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2024-2029年中国汽车防盗装置行业深度分析及前景趋势研究报告</w:t>
      </w:r>
    </w:p>
    <w:p>
      <w:pPr>
        <w:spacing w:after="150"/>
      </w:pPr>
      <w:r>
        <w:rPr>
          <w:b w:val="1"/>
          <w:bCs w:val="1"/>
        </w:rPr>
        <w:t xml:space="preserve">报告简介</w:t>
      </w:r>
    </w:p>
    <w:p>
      <w:pPr>
        <w:spacing w:after="150"/>
      </w:pPr>
      <w:r>
        <w:rPr/>
        <w:t xml:space="preserve">据统计，目前汽车失窃案发最多的是美国，每年有150万辆汽车被盗，即每隔20秒就有一辆车被盗;香港每年也有4000辆高级轿车失窃。从国内情况看，近几年盗窃汽车案件不断增多，据统计近些年全国发生盗车案件10万多起，平均每天被盗300多辆车，并且近几年还在继续增加，上升势头越来越猛。车辆防盗迫切性越来越凸显，车辆防盗也朝着安全、简单、智能化和功能多样化的方向发展。</w:t>
      </w:r>
    </w:p>
    <w:p>
      <w:pPr>
        <w:spacing w:after="150"/>
      </w:pPr>
      <w:r>
        <w:rPr/>
        <w:t xml:space="preserve">随着经济与科技的发展，国内外汽车防盗新技术和新产品不断涌现。法国将GPS卫星监控技术应用于汽车防盗装置并已进入实用化阶段，这为国内防盗技术的发展开辟了一条新思路。国内随着国外防盗产品不断涌入国内市场.国内在汽车防盗法规方面也制定了更为严格的标准，并投入大量资金积极开发新产品。因此，国内各大厂商应把握时机，合理利用国外先进防盗技术，建立行之有效的汽车防盗技术开发体系，以促进国内汽车防盗技术的快速发展。</w:t>
      </w:r>
    </w:p>
    <w:p>
      <w:pPr>
        <w:spacing w:after="150"/>
      </w:pPr>
      <w:r>
        <w:rPr/>
        <w:t xml:space="preserve">由于国内经济、科技发展不平衡及地区性差异的存在，不同档次的汽车用户对防盗产品和技术的需求各异，使汽车防盗新技术和新产品在国内大面积推广还需要一段时间。目前，虽然国内外汽车防盗技术发展相当迅速，但对于汽车防盗方面的核心技术，世界各国普遍存在对外封闭的现象，造成国内汽车防盗技术的发展速度相对缓慢，需要一个长期的发展过程去赶超发达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防盗装置行业及各子行业的发展状况、上下游行业发展状况、市场供需形势、新产品与技术等进行了分析，并重点分析了我国汽车防盗装置行业发展状况和特点，以及中国汽车防盗装置行业将面临的挑战、企业的发展策略等。报告还对全球汽车防盗装置行业发展态势作了详细分析，并对汽车防盗装置行业进行了趋向研判，是汽车防盗装置生产、经营企业，科研、投资机构等单位准确了解目前汽车防盗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全球汽车防盗装置行业发展现状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全球汽车防盗装置重点区域发展分析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全球汽车防盗装置发展前景与趋势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中国汽车防盗装置行业发展历程</w:t>
      </w:r>
    </w:p>
    <w:p>
      <w:pPr>
        <w:spacing w:after="150"/>
      </w:pPr>
      <w:r>
        <w:rPr/>
        <w:t xml:space="preserve">第二节 2019-2023年汽车防盗装置行业运行现状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一、2019-2023年汽车防盗装置行业市场规模分析</w:t>
      </w:r>
    </w:p>
    <w:p>
      <w:pPr>
        <w:spacing w:after="150"/>
      </w:pPr>
      <w:r>
        <w:rPr/>
        <w:t xml:space="preserve">二、2019-2023年汽车防盗装置行业销售收入分析</w:t>
      </w:r>
    </w:p>
    <w:p>
      <w:pPr>
        <w:spacing w:after="150"/>
      </w:pPr>
      <w:r>
        <w:rPr/>
        <w:t xml:space="preserve">三、2019-2023年汽车防盗装置行业利润总额分析</w:t>
      </w:r>
    </w:p>
    <w:p>
      <w:pPr>
        <w:spacing w:after="150"/>
      </w:pPr>
      <w:r>
        <w:rPr/>
        <w:t xml:space="preserve">四、2019-2023年汽车防盗装置行业企业数量分析</w:t>
      </w:r>
    </w:p>
    <w:p>
      <w:pPr>
        <w:spacing w:after="150"/>
      </w:pPr>
      <w:r>
        <w:rPr/>
        <w:t xml:space="preserve">第二节 市场运行效益</w:t>
      </w:r>
    </w:p>
    <w:p>
      <w:pPr>
        <w:spacing w:after="150"/>
      </w:pPr>
      <w:r>
        <w:rPr/>
        <w:t xml:space="preserve">一、2019-2023年汽车防盗装置行业盈利能力分析</w:t>
      </w:r>
    </w:p>
    <w:p>
      <w:pPr>
        <w:spacing w:after="150"/>
      </w:pPr>
      <w:r>
        <w:rPr/>
        <w:t xml:space="preserve">二、2019-2023年汽车防盗装置行业偿债能力分析</w:t>
      </w:r>
    </w:p>
    <w:p>
      <w:pPr>
        <w:spacing w:after="150"/>
      </w:pPr>
      <w:r>
        <w:rPr/>
        <w:t xml:space="preserve">三、2019-2023年汽车防盗装置行业运营能力分析</w:t>
      </w:r>
    </w:p>
    <w:p>
      <w:pPr>
        <w:spacing w:after="150"/>
      </w:pPr>
      <w:r>
        <w:rPr/>
        <w:t xml:space="preserve">四、2019-2023年汽车防盗装置行业成长能力分析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机械防盗装置</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电子(机电)防盗装置</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第三节 联网的车辆防盗防抢报警(定位、跟踪)系统</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四、上游供应商对汽车防盗装置行业的影响分析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四、下游市场对汽车防盗装置行业的影响分析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深圳市康凯斯信息技术有限公司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蓝科集团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铁将军汽车电子有限公司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深圳市讯拓科盛电子科技有限公司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PLC专业集团</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广州雄兵汽车电器有限公司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天安</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深圳市赛格导航科技股份有限公司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深圳市有为信息技术发展有限公司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深圳市三连星实业有限公司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一、2024-2029年汽车防盗装置行业市场规模预测</w:t>
      </w:r>
    </w:p>
    <w:p>
      <w:pPr>
        <w:spacing w:after="150"/>
      </w:pPr>
      <w:r>
        <w:rPr/>
        <w:t xml:space="preserve">二、2024-2029年汽车防盗装置行业销售收入预测</w:t>
      </w:r>
    </w:p>
    <w:p>
      <w:pPr>
        <w:spacing w:after="150"/>
      </w:pPr>
      <w:r>
        <w:rPr/>
        <w:t xml:space="preserve">三、2024-2029年汽车防盗装置行业利润总额预测</w:t>
      </w:r>
    </w:p>
    <w:p>
      <w:pPr>
        <w:spacing w:after="150"/>
      </w:pPr>
      <w:r>
        <w:rPr/>
        <w:t xml:space="preserve">四、2024-2029年汽车防盗装置行业企业数量预测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图表：2019-2023年汽车防盗装置行业市场规模分析</w:t>
      </w:r>
    </w:p>
    <w:p>
      <w:pPr>
        <w:spacing w:after="150"/>
      </w:pPr>
      <w:r>
        <w:rPr/>
        <w:t xml:space="preserve">图表：2019-2023年汽车防盗装置行业销售收入分析</w:t>
      </w:r>
    </w:p>
    <w:p>
      <w:pPr>
        <w:spacing w:after="150"/>
      </w:pPr>
      <w:r>
        <w:rPr/>
        <w:t xml:space="preserve">图表：2019-2023年汽车防盗装置行业利润总额分析</w:t>
      </w:r>
    </w:p>
    <w:p>
      <w:pPr>
        <w:spacing w:after="150"/>
      </w:pPr>
      <w:r>
        <w:rPr/>
        <w:t xml:space="preserve">图表：2019-2023年汽车防盗装置行业企业数量分析</w:t>
      </w:r>
    </w:p>
    <w:p>
      <w:pPr>
        <w:spacing w:after="150"/>
      </w:pPr>
      <w:r>
        <w:rPr/>
        <w:t xml:space="preserve">图表：2019-2023年汽车防盗装置行业盈利能力分析</w:t>
      </w:r>
    </w:p>
    <w:p>
      <w:pPr>
        <w:spacing w:after="150"/>
      </w:pPr>
      <w:r>
        <w:rPr/>
        <w:t xml:space="preserve">图表：2019-2023年汽车防盗装置行业偿债能力分析</w:t>
      </w:r>
    </w:p>
    <w:p>
      <w:pPr>
        <w:spacing w:after="150"/>
      </w:pPr>
      <w:r>
        <w:rPr/>
        <w:t xml:space="preserve">图表：2019-2023年汽车防盗装置行业运营能力分析</w:t>
      </w:r>
    </w:p>
    <w:p>
      <w:pPr>
        <w:spacing w:after="150"/>
      </w:pPr>
      <w:r>
        <w:rPr/>
        <w:t xml:space="preserve">图表：2019-2023年汽车防盗装置行业成长能力分析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图表：2024-2029年汽车防盗装置行业市场规模预测</w:t>
      </w:r>
    </w:p>
    <w:p>
      <w:pPr>
        <w:spacing w:after="150"/>
      </w:pPr>
      <w:r>
        <w:rPr/>
        <w:t xml:space="preserve">图表：2024-2029年汽车防盗装置行业销售收入预测</w:t>
      </w:r>
    </w:p>
    <w:p>
      <w:pPr>
        <w:spacing w:after="150"/>
      </w:pPr>
      <w:r>
        <w:rPr/>
        <w:t xml:space="preserve">图表：2024-2029年汽车防盗装置行业利润总额预测</w:t>
      </w:r>
    </w:p>
    <w:p>
      <w:pPr>
        <w:spacing w:after="150"/>
      </w:pPr>
      <w:r>
        <w:rPr/>
        <w:t xml:space="preserve">图表：2024-2029年汽车防盗装置行业企业数量预测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2024-2029年中国汽车防盗装置行业深度分析及前景趋势研究报告</dc:title>
  <dc:description>2024-2029年中国汽车防盗装置行业深度分析及前景趋势研究报告</dc:description>
  <dc:subject>2024-2029年中国汽车防盗装置行业深度分析及前景趋势研究报告</dc:subject>
  <cp:keywords>研究报告</cp:keywords>
  <cp:category>研究报告</cp:category>
  <cp:lastModifiedBy>北京中道泰和信息咨询有限公司</cp:lastModifiedBy>
  <dcterms:created xsi:type="dcterms:W3CDTF">2024-01-23T05:46:49+08:00</dcterms:created>
  <dcterms:modified xsi:type="dcterms:W3CDTF">2024-01-23T05:46:49+08:00</dcterms:modified>
</cp:coreProperties>
</file>

<file path=docProps/custom.xml><?xml version="1.0" encoding="utf-8"?>
<Properties xmlns="http://schemas.openxmlformats.org/officeDocument/2006/custom-properties" xmlns:vt="http://schemas.openxmlformats.org/officeDocument/2006/docPropsVTypes"/>
</file>