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2026-2031年中国安防防盗锁行业深度分析及前景趋势研究报告</w:t>
      </w:r>
    </w:p>
    <w:p>
      <w:pPr>
        <w:spacing w:after="150"/>
      </w:pPr>
      <w:r>
        <w:rPr>
          <w:b w:val="1"/>
          <w:bCs w:val="1"/>
        </w:rPr>
        <w:t xml:space="preserve">报告简介</w:t>
      </w:r>
    </w:p>
    <w:p>
      <w:pPr>
        <w:spacing w:after="150"/>
      </w:pPr>
      <w:r>
        <w:rPr/>
        <w:t xml:space="preserve">安防行业包括视频监控、实体防护、防盗报警、出入口控制和排爆安检等多个细分行业。国内安防龙头海康和大华都是从做视频监控产品开始，从后端做到前端，再到行业整体解决方案和安防运营。安防需求主要集中在公安、交通、司法、金融、能源、科教卫和智能楼宇等七大行业，近年来个人住宅、智能家居等应用也开始放量。</w:t>
      </w:r>
    </w:p>
    <w:p>
      <w:pPr>
        <w:spacing w:after="150"/>
      </w:pPr>
      <w:r>
        <w:rPr/>
        <w:t xml:space="preserve">自2000年起，我国防盗报警行业呈快速发展，防盗报警器的销售数量和总销售额均以年均30%-60%的幅度高速攀升。</w:t>
      </w:r>
    </w:p>
    <w:p>
      <w:pPr>
        <w:spacing w:after="150"/>
      </w:pPr>
      <w:r>
        <w:rPr/>
        <w:t xml:space="preserve">从经济层面分析，无论是农村居民还是城镇居民的生活水平都有了大幅度的提升，使防盗报警产品进入家庭成为可能，未来，我国将防盗报警系统在社区家庭的普及率提高至发达国家水平。而随着人们安全意识的提高，会有更多的人选用报警产品，可以预见家庭防盗报警产品将会有更广阔的市场需求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安防防盗锁行业及各子行业的发展状况、上下游行业发展状况、市场供需形势、新产品与技术等进行了分析，并重点分析了我国安防防盗锁行业发展状况和特点，以及中国安防防盗锁行业将面临的挑战、企业的发展策略等。报告还对全球安防防盗锁行业发展态势作了详细分析，并对安防防盗锁行业进行了趋向研判，是安防防盗锁生产、经营企业，科研、投资机构等单位准确了解目前安防防盗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全球安防防盗锁行业发展现状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全球安防防盗锁重点区域发展分析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全球安防防盗锁发展前景与趋势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中国安防防盗锁行业发展历程</w:t>
      </w:r>
    </w:p>
    <w:p>
      <w:pPr>
        <w:spacing w:before="75" w:after="0"/>
      </w:pPr>
      <w:r>
        <w:rPr/>
        <w:t xml:space="preserve">第二节 2021-2026年安防防盗锁行业运行现状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一、2021-2026年安防防盗锁行业市场规模分析</w:t>
      </w:r>
    </w:p>
    <w:p>
      <w:pPr>
        <w:spacing w:before="75" w:after="0"/>
      </w:pPr>
      <w:r>
        <w:rPr/>
        <w:t xml:space="preserve">二、2021-2026年安防防盗锁行业销售收入分析</w:t>
      </w:r>
    </w:p>
    <w:p>
      <w:pPr>
        <w:spacing w:before="75" w:after="0"/>
      </w:pPr>
      <w:r>
        <w:rPr/>
        <w:t xml:space="preserve">三、2021-2026年安防防盗锁行业利润总额分析</w:t>
      </w:r>
    </w:p>
    <w:p>
      <w:pPr>
        <w:spacing w:before="75" w:after="0"/>
      </w:pPr>
      <w:r>
        <w:rPr/>
        <w:t xml:space="preserve">四、2021-2026年安防防盗锁行业企业数量分析</w:t>
      </w:r>
    </w:p>
    <w:p>
      <w:pPr>
        <w:spacing w:before="75" w:after="0"/>
      </w:pPr>
      <w:r>
        <w:rPr/>
        <w:t xml:space="preserve">第二节 市场运行效益</w:t>
      </w:r>
    </w:p>
    <w:p>
      <w:pPr>
        <w:spacing w:before="75" w:after="0"/>
      </w:pPr>
      <w:r>
        <w:rPr/>
        <w:t xml:space="preserve">一、2021-2026年安防防盗锁行业盈利能力分析</w:t>
      </w:r>
    </w:p>
    <w:p>
      <w:pPr>
        <w:spacing w:before="75" w:after="0"/>
      </w:pPr>
      <w:r>
        <w:rPr/>
        <w:t xml:space="preserve">二、2021-2026年安防防盗锁行业偿债能力分析</w:t>
      </w:r>
    </w:p>
    <w:p>
      <w:pPr>
        <w:spacing w:before="75" w:after="0"/>
      </w:pPr>
      <w:r>
        <w:rPr/>
        <w:t xml:space="preserve">三、2021-2026年安防防盗锁行业运营能力分析</w:t>
      </w:r>
    </w:p>
    <w:p>
      <w:pPr>
        <w:spacing w:before="75" w:after="0"/>
      </w:pPr>
      <w:r>
        <w:rPr/>
        <w:t xml:space="preserve">四、2021-2026年安防防盗锁行业成长能力分析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A级防盗锁</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B级防盗锁</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第三节 超B级防盗锁</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四、上游供应商对安防防盗锁行业的影响分析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四、下游市场对安防防盗锁行业的影响分析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三环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TONYON通用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万嘉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雅洁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固力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梅花</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保得利</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中立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华锋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天宇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一、2026-2031年安防防盗锁行业市场规模预测</w:t>
      </w:r>
    </w:p>
    <w:p>
      <w:pPr>
        <w:spacing w:before="75" w:after="0"/>
      </w:pPr>
      <w:r>
        <w:rPr/>
        <w:t xml:space="preserve">二、2026-2031年安防防盗锁行业销售收入预测</w:t>
      </w:r>
    </w:p>
    <w:p>
      <w:pPr>
        <w:spacing w:before="75" w:after="0"/>
      </w:pPr>
      <w:r>
        <w:rPr/>
        <w:t xml:space="preserve">三、2026-2031年安防防盗锁行业利润总额预测</w:t>
      </w:r>
    </w:p>
    <w:p>
      <w:pPr>
        <w:spacing w:before="75" w:after="0"/>
      </w:pPr>
      <w:r>
        <w:rPr/>
        <w:t xml:space="preserve">四、2026-2031年安防防盗锁行业企业数量预测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图表：2021-2026年安防防盗锁行业市场规模分析</w:t>
      </w:r>
    </w:p>
    <w:p>
      <w:pPr>
        <w:spacing w:before="75" w:after="0"/>
      </w:pPr>
      <w:r>
        <w:rPr/>
        <w:t xml:space="preserve">图表：2021-2026年安防防盗锁行业销售收入分析</w:t>
      </w:r>
    </w:p>
    <w:p>
      <w:pPr>
        <w:spacing w:before="75" w:after="0"/>
      </w:pPr>
      <w:r>
        <w:rPr/>
        <w:t xml:space="preserve">图表：2021-2026年安防防盗锁行业利润总额分析</w:t>
      </w:r>
    </w:p>
    <w:p>
      <w:pPr>
        <w:spacing w:before="75" w:after="0"/>
      </w:pPr>
      <w:r>
        <w:rPr/>
        <w:t xml:space="preserve">图表：2021-2026年安防防盗锁行业企业数量分析</w:t>
      </w:r>
    </w:p>
    <w:p>
      <w:pPr>
        <w:spacing w:before="75" w:after="0"/>
      </w:pPr>
      <w:r>
        <w:rPr/>
        <w:t xml:space="preserve">图表：2021-2026年安防防盗锁行业盈利能力分析</w:t>
      </w:r>
    </w:p>
    <w:p>
      <w:pPr>
        <w:spacing w:before="75" w:after="0"/>
      </w:pPr>
      <w:r>
        <w:rPr/>
        <w:t xml:space="preserve">图表：2021-2026年安防防盗锁行业偿债能力分析</w:t>
      </w:r>
    </w:p>
    <w:p>
      <w:pPr>
        <w:spacing w:before="75" w:after="0"/>
      </w:pPr>
      <w:r>
        <w:rPr/>
        <w:t xml:space="preserve">图表：2021-2026年安防防盗锁行业运营能力分析</w:t>
      </w:r>
    </w:p>
    <w:p>
      <w:pPr>
        <w:spacing w:before="75" w:after="0"/>
      </w:pPr>
      <w:r>
        <w:rPr/>
        <w:t xml:space="preserve">图表：2021-2026年安防防盗锁行业成长能力分析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图表：2026-2031年安防防盗锁行业市场规模预测</w:t>
      </w:r>
    </w:p>
    <w:p>
      <w:pPr>
        <w:spacing w:before="75" w:after="0"/>
      </w:pPr>
      <w:r>
        <w:rPr/>
        <w:t xml:space="preserve">图表：2026-2031年安防防盗锁行业销售收入预测</w:t>
      </w:r>
    </w:p>
    <w:p>
      <w:pPr>
        <w:spacing w:before="75" w:after="0"/>
      </w:pPr>
      <w:r>
        <w:rPr/>
        <w:t xml:space="preserve">图表：2026-2031年安防防盗锁行业利润总额预测</w:t>
      </w:r>
    </w:p>
    <w:p>
      <w:pPr>
        <w:spacing w:before="75" w:after="0"/>
      </w:pPr>
      <w:r>
        <w:rPr/>
        <w:t xml:space="preserve">图表：2026-2031年安防防盗锁行业企业数量预测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2026-2031年中国安防防盗锁行业深度分析及前景趋势研究报告</dc:title>
  <dc:description>2026-2031年中国安防防盗锁行业深度分析及前景趋势研究报告</dc:description>
  <dc:subject>2026-2031年中国安防防盗锁行业深度分析及前景趋势研究报告</dc:subject>
  <cp:keywords>研究报告</cp:keywords>
  <cp:category>研究报告</cp:category>
  <cp:lastModifiedBy>北京中道泰和信息咨询有限公司</cp:lastModifiedBy>
  <dcterms:created xsi:type="dcterms:W3CDTF">2026-03-28T12:44:46+08:00</dcterms:created>
  <dcterms:modified xsi:type="dcterms:W3CDTF">2026-03-28T12:44:46+08:00</dcterms:modified>
</cp:coreProperties>
</file>

<file path=docProps/custom.xml><?xml version="1.0" encoding="utf-8"?>
<Properties xmlns="http://schemas.openxmlformats.org/officeDocument/2006/custom-properties" xmlns:vt="http://schemas.openxmlformats.org/officeDocument/2006/docPropsVTypes"/>
</file>