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2024-2029年中国主题商场行业发展潜力分析及深度调查研究咨询报告</w:t>
      </w:r>
    </w:p>
    <w:p>
      <w:pPr>
        <w:spacing w:after="150"/>
      </w:pPr>
      <w:r>
        <w:rPr>
          <w:b w:val="1"/>
          <w:bCs w:val="1"/>
        </w:rPr>
        <w:t xml:space="preserve">报告简介</w:t>
      </w:r>
    </w:p>
    <w:p>
      <w:pPr>
        <w:spacing w:after="150"/>
      </w:pPr>
      <w:r>
        <w:rPr/>
        <w:t xml:space="preserve">主题商场行业研究报告主要分析了主题商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主题商场行业重点企业分析、子行业分析、区域市场分析、行业风险分析、行业发展前景预测及相关的经营、投资建议等。报告研究框架全面、严谨，分析内容客观、公正、系统，真实准确地反映了我国主题商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主题商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中国主题商场行业发展概述</w:t>
      </w:r>
    </w:p>
    <w:p>
      <w:pPr>
        <w:spacing w:after="150"/>
      </w:pPr>
      <w:r>
        <w:rPr/>
        <w:t xml:space="preserve">第一节 主题商场行业发展情况</w:t>
      </w:r>
    </w:p>
    <w:p>
      <w:pPr>
        <w:spacing w:after="150"/>
      </w:pPr>
      <w:r>
        <w:rPr/>
        <w:t xml:space="preserve">第二节 最近3-5年中国主题商场行业经济指标分析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一、商业地产</w:t>
      </w:r>
    </w:p>
    <w:p>
      <w:pPr>
        <w:spacing w:after="150"/>
      </w:pPr>
      <w:r>
        <w:rPr/>
        <w:t xml:space="preserve">二、零售</w:t>
      </w:r>
    </w:p>
    <w:p>
      <w:pPr>
        <w:spacing w:after="150"/>
      </w:pPr>
      <w:r>
        <w:rPr/>
        <w:t xml:space="preserve">三、百货</w:t>
      </w:r>
    </w:p>
    <w:p>
      <w:pPr>
        <w:spacing w:after="150"/>
      </w:pPr>
      <w:r>
        <w:rPr/>
        <w:t xml:space="preserve">四、建材家居产</w:t>
      </w:r>
    </w:p>
    <w:p>
      <w:pPr>
        <w:spacing w:after="150"/>
      </w:pPr>
      <w:r>
        <w:rPr/>
        <w:t xml:space="preserve">五、服装</w:t>
      </w:r>
    </w:p>
    <w:p>
      <w:pPr>
        <w:spacing w:after="150"/>
      </w:pPr>
      <w:r>
        <w:rPr/>
        <w:t xml:space="preserve">六、文化产</w:t>
      </w:r>
    </w:p>
    <w:p>
      <w:pPr>
        <w:spacing w:after="150"/>
      </w:pPr>
      <w:r>
        <w:rPr/>
        <w:t xml:space="preserve">七、食品</w:t>
      </w:r>
    </w:p>
    <w:p>
      <w:pPr>
        <w:spacing w:after="150"/>
      </w:pPr>
      <w:r>
        <w:rPr/>
        <w:t xml:space="preserve">八、餐饮</w:t>
      </w:r>
    </w:p>
    <w:p>
      <w:pPr>
        <w:spacing w:after="150"/>
      </w:pPr>
      <w:r>
        <w:rPr/>
        <w:t xml:space="preserve">九、玩具</w:t>
      </w:r>
    </w:p>
    <w:p>
      <w:pPr>
        <w:spacing w:after="150"/>
      </w:pPr>
      <w:r>
        <w:rPr>
          <w:b w:val="1"/>
          <w:bCs w:val="1"/>
        </w:rPr>
        <w:t xml:space="preserve">第二章 中国主题商场行业的国际比较分析</w:t>
      </w:r>
    </w:p>
    <w:p>
      <w:pPr>
        <w:spacing w:after="150"/>
      </w:pPr>
      <w:r>
        <w:rPr/>
        <w:t xml:space="preserve">第一节 中国主题商场行业竞争力指标分析</w:t>
      </w:r>
    </w:p>
    <w:p>
      <w:pPr>
        <w:spacing w:after="150"/>
      </w:pPr>
      <w:r>
        <w:rPr/>
        <w:t xml:space="preserve">第二节 中国主题商场行业经济指标国际比较分析</w:t>
      </w:r>
    </w:p>
    <w:p>
      <w:pPr>
        <w:spacing w:after="150"/>
      </w:pPr>
      <w:r>
        <w:rPr/>
        <w:t xml:space="preserve">第三节 全球主题商场行业市场需求分析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全球主题商场行业市场供给分析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市场供求分析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一、主题商场行业需求市场</w:t>
      </w:r>
    </w:p>
    <w:p>
      <w:pPr>
        <w:spacing w:after="150"/>
      </w:pPr>
      <w:r>
        <w:rPr/>
        <w:t xml:space="preserve">二、主题商场行业客户结构</w:t>
      </w:r>
    </w:p>
    <w:p>
      <w:pPr>
        <w:spacing w:after="150"/>
      </w:pPr>
      <w:r>
        <w:rPr/>
        <w:t xml:space="preserve">三、主题商场行业需求的地区差异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一、主题商场行业的需求预测</w:t>
      </w:r>
    </w:p>
    <w:p>
      <w:pPr>
        <w:spacing w:after="150"/>
      </w:pPr>
      <w:r>
        <w:rPr/>
        <w:t xml:space="preserve">二、主题商场行业的供应预测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主题商场产业链的分析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主题商场行业主要市场大区发展状况及竞争力研究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四、华中东大区市场分析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主题商场行业领域2024-2029年需求量预测</w:t>
      </w:r>
    </w:p>
    <w:p>
      <w:pPr>
        <w:spacing w:after="150"/>
      </w:pPr>
      <w:r>
        <w:rPr/>
        <w:t xml:space="preserve">第二节 2024-2029年主题商场行业领域需求产品(服务)功能预测</w:t>
      </w:r>
    </w:p>
    <w:p>
      <w:pPr>
        <w:spacing w:after="150"/>
      </w:pPr>
      <w:r>
        <w:rPr/>
        <w:t xml:space="preserve">第三节 2024-2029年主题商场行业领域需求产品(服务)市场格局预测</w:t>
      </w:r>
    </w:p>
    <w:p>
      <w:pPr>
        <w:spacing w:after="150"/>
      </w:pPr>
      <w:r>
        <w:rPr>
          <w:b w:val="1"/>
          <w:bCs w:val="1"/>
        </w:rPr>
        <w:t xml:space="preserve">第三部分 市场竞争格局</w:t>
      </w:r>
    </w:p>
    <w:p>
      <w:pPr>
        <w:spacing w:after="150"/>
      </w:pPr>
      <w:r>
        <w:rPr>
          <w:b w:val="1"/>
          <w:bCs w:val="1"/>
        </w:rPr>
        <w:t xml:space="preserve">第七章 主题商场市场竞争格局分析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w:t>
      </w:r>
    </w:p>
    <w:p>
      <w:pPr>
        <w:spacing w:after="150"/>
      </w:pPr>
      <w:r>
        <w:rPr/>
        <w:t xml:space="preserve">四、企业战略、结构与竞争状态</w:t>
      </w:r>
    </w:p>
    <w:p>
      <w:pPr>
        <w:spacing w:after="150"/>
      </w:pPr>
      <w:r>
        <w:rPr/>
        <w:t xml:space="preserve">五、政府的作用</w:t>
      </w:r>
    </w:p>
    <w:p>
      <w:pPr>
        <w:spacing w:after="150"/>
      </w:pPr>
      <w:r>
        <w:rPr/>
        <w:t xml:space="preserve">第四节 主题商场行业主要企业竞争力分析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主题商场行业竞争格局分析</w:t>
      </w:r>
    </w:p>
    <w:p>
      <w:pPr>
        <w:spacing w:after="150"/>
      </w:pPr>
      <w:r>
        <w:rPr/>
        <w:t xml:space="preserve">一、2019-2023年主题商场行业竞争分析</w:t>
      </w:r>
    </w:p>
    <w:p>
      <w:pPr>
        <w:spacing w:after="150"/>
      </w:pPr>
      <w:r>
        <w:rPr/>
        <w:t xml:space="preserve">二、2019-2023年国内外主题商场竞争分析</w:t>
      </w:r>
    </w:p>
    <w:p>
      <w:pPr>
        <w:spacing w:after="150"/>
      </w:pPr>
      <w:r>
        <w:rPr/>
        <w:t xml:space="preserve">三、2019-2023年中国主题商场市场竞争分析</w:t>
      </w:r>
    </w:p>
    <w:p>
      <w:pPr>
        <w:spacing w:after="150"/>
      </w:pPr>
      <w:r>
        <w:rPr/>
        <w:t xml:space="preserve">四、2019-2023年中国主题商场市场集中度分析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三、中国主题商场行业参与国际竞争的战略市场定位</w:t>
      </w:r>
    </w:p>
    <w:p>
      <w:pPr>
        <w:spacing w:after="150"/>
      </w:pPr>
      <w:r>
        <w:rPr>
          <w:b w:val="1"/>
          <w:bCs w:val="1"/>
        </w:rPr>
        <w:t xml:space="preserve">第九章 前十大领先企业分析</w:t>
      </w:r>
    </w:p>
    <w:p>
      <w:pPr>
        <w:spacing w:after="150"/>
      </w:pPr>
      <w:r>
        <w:rPr/>
        <w:t xml:space="preserve">第一节 正佳投资集团有限公司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杭州大厦有限公司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长春欧亚集团有限公司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武汉中商集团股份有限公司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北京居然之家投资控股集团有限公司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万达百货股份有限公司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世纪金源投资集团有限公司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太古地产有限公司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香港新世界发展有限公司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北京首商集团股份有限公司</w:t>
      </w:r>
    </w:p>
    <w:p>
      <w:pPr>
        <w:spacing w:after="150"/>
      </w:pPr>
      <w:r>
        <w:rPr/>
        <w:t xml:space="preserve">一、企业概况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行业发展趋势</w:t>
      </w:r>
    </w:p>
    <w:p>
      <w:pPr>
        <w:spacing w:after="150"/>
      </w:pPr>
      <w:r>
        <w:rPr>
          <w:b w:val="1"/>
          <w:bCs w:val="1"/>
        </w:rPr>
        <w:t xml:space="preserve">第十章 2019-2023年中国主题商场行业整体运行指标分析</w:t>
      </w:r>
    </w:p>
    <w:p>
      <w:pPr>
        <w:spacing w:after="150"/>
      </w:pPr>
      <w:r>
        <w:rPr/>
        <w:t xml:space="preserve">第一节 中国主题商场行业总体规模分析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中国主题商场行业产销分析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中国主题商场行业财务指标总体分析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一、市场定位</w:t>
      </w:r>
    </w:p>
    <w:p>
      <w:pPr>
        <w:spacing w:after="150"/>
      </w:pPr>
      <w:r>
        <w:rPr/>
        <w:t xml:space="preserve">二、品牌化服务</w:t>
      </w:r>
    </w:p>
    <w:p>
      <w:pPr>
        <w:spacing w:after="150"/>
      </w:pPr>
      <w:r>
        <w:rPr/>
        <w:t xml:space="preserve">三、企业形象</w:t>
      </w:r>
    </w:p>
    <w:p>
      <w:pPr>
        <w:spacing w:after="150"/>
      </w:pPr>
      <w:r>
        <w:rPr/>
        <w:t xml:space="preserve">四、经营模式</w:t>
      </w:r>
    </w:p>
    <w:p>
      <w:pPr>
        <w:spacing w:after="150"/>
      </w:pPr>
      <w:r>
        <w:rPr/>
        <w:t xml:space="preserve">第六节 中国主题商场行业SWOT分析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第十二章 2024-2029年主题商场行业投资价值评估分析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图表：主题商场产业链分析</w:t>
      </w:r>
    </w:p>
    <w:p>
      <w:pPr>
        <w:spacing w:after="150"/>
      </w:pPr>
      <w:r>
        <w:rPr/>
        <w:t xml:space="preserve">图表：国际主题商场市场规模</w:t>
      </w:r>
    </w:p>
    <w:p>
      <w:pPr>
        <w:spacing w:after="150"/>
      </w:pPr>
      <w:r>
        <w:rPr/>
        <w:t xml:space="preserve">图表：国际主题商场生命周期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图表：2019-2023年我国主题商场行业需求及增长情况</w:t>
      </w:r>
    </w:p>
    <w:p>
      <w:pPr>
        <w:spacing w:after="150"/>
      </w:pPr>
      <w:r>
        <w:rPr/>
        <w:t xml:space="preserve">图表：2019-2023年我国主题商场行业需求及增长对比</w:t>
      </w:r>
    </w:p>
    <w:p>
      <w:pPr>
        <w:spacing w:after="150"/>
      </w:pPr>
      <w:r>
        <w:rPr/>
        <w:t xml:space="preserve">图表：2019-2023年我国主题商场行业管理费用及增长情况</w:t>
      </w:r>
    </w:p>
    <w:p>
      <w:pPr>
        <w:spacing w:after="150"/>
      </w:pPr>
      <w:r>
        <w:rPr/>
        <w:t xml:space="preserve">图表：2019-2023年我国主题商场行业资产及增长情况</w:t>
      </w:r>
    </w:p>
    <w:p>
      <w:pPr>
        <w:spacing w:after="150"/>
      </w:pPr>
      <w:r>
        <w:rPr/>
        <w:t xml:space="preserve">图表：2019-2023年我国主题商场行业资产及增长对比</w:t>
      </w:r>
    </w:p>
    <w:p>
      <w:pPr>
        <w:spacing w:after="150"/>
      </w:pPr>
      <w:r>
        <w:rPr/>
        <w:t xml:space="preserve">图表：2019-2023年中国主题商场市场规模</w:t>
      </w:r>
    </w:p>
    <w:p>
      <w:pPr>
        <w:spacing w:after="150"/>
      </w:pPr>
      <w:r>
        <w:rPr/>
        <w:t xml:space="preserve">图表：2019-2023年我国主题商场供应情况</w:t>
      </w:r>
    </w:p>
    <w:p>
      <w:pPr>
        <w:spacing w:after="150"/>
      </w:pPr>
      <w:r>
        <w:rPr/>
        <w:t xml:space="preserve">图表：2019-2023年我国主题商场需求情况</w:t>
      </w:r>
    </w:p>
    <w:p>
      <w:pPr>
        <w:spacing w:after="150"/>
      </w:pPr>
      <w:r>
        <w:rPr/>
        <w:t xml:space="preserve">图表：2024-2029年中国主题商场市场规模预测</w:t>
      </w:r>
    </w:p>
    <w:p>
      <w:pPr>
        <w:spacing w:after="150"/>
      </w:pPr>
      <w:r>
        <w:rPr/>
        <w:t xml:space="preserve">图表：2024-2029年我国主题商场供应情况预测</w:t>
      </w:r>
    </w:p>
    <w:p>
      <w:pPr>
        <w:spacing w:after="150"/>
      </w:pPr>
      <w:r>
        <w:rPr/>
        <w:t xml:space="preserve">图表：2024-2029年我国主题商场需求情况预测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2024-2029年中国主题商场行业发展潜力分析及深度调查研究咨询报告</dc:title>
  <dc:description>2024-2029年中国主题商场行业发展潜力分析及深度调查研究咨询报告</dc:description>
  <dc:subject>2024-2029年中国主题商场行业发展潜力分析及深度调查研究咨询报告</dc:subject>
  <cp:keywords>研究报告</cp:keywords>
  <cp:category>研究报告</cp:category>
  <cp:lastModifiedBy>北京中道泰和信息咨询有限公司</cp:lastModifiedBy>
  <dcterms:created xsi:type="dcterms:W3CDTF">2024-01-23T05:18:45+08:00</dcterms:created>
  <dcterms:modified xsi:type="dcterms:W3CDTF">2024-01-23T05:18:45+08:00</dcterms:modified>
</cp:coreProperties>
</file>

<file path=docProps/custom.xml><?xml version="1.0" encoding="utf-8"?>
<Properties xmlns="http://schemas.openxmlformats.org/officeDocument/2006/custom-properties" xmlns:vt="http://schemas.openxmlformats.org/officeDocument/2006/docPropsVTypes"/>
</file>