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2026-2031年中国当代艺术行业市场深度调研及投资战略分析报告</w:t>
      </w:r>
    </w:p>
    <w:p>
      <w:pPr>
        <w:spacing w:after="150"/>
      </w:pPr>
      <w:r>
        <w:rPr>
          <w:b w:val="1"/>
          <w:bCs w:val="1"/>
        </w:rPr>
        <w:t xml:space="preserve">报告简介</w:t>
      </w:r>
    </w:p>
    <w:p>
      <w:pPr>
        <w:spacing w:after="150"/>
      </w:pPr>
      <w:r>
        <w:rPr/>
        <w:t xml:space="preserve">“当代艺术”在西方艺术界率先使用，而其中专家对它的理解不一致，在我国汉语中，当代艺术是一个新概念，尽管从20世纪70年代末，在正式出版物中就已经使用了“当代艺术”这个概念，但是在整个80年代“当代艺术”一词只是在翻译外来文献时偶尔使用，直到新世纪之后这个词语的使用频率才得到广泛使用。在“当代艺术”流行之前，中国艺术界用的是“现代艺术”。定义中国当代艺术，比时间界限的划分更重要的是对中国当代艺术精神内涵和表达方式的确认。实际上，人类艺术史最基本的问题始终是“画什么”(内容)和“怎样画”(形式)，正是这两个方面的千变万化推动了人类艺术史的发展，而所谓“时代精神”永远是通过艺术的内容和形式来体现的。</w:t>
      </w:r>
    </w:p>
    <w:p>
      <w:pPr>
        <w:spacing w:after="150"/>
      </w:pPr>
      <w:r>
        <w:rPr/>
        <w:t xml:space="preserve">艺术品市场的主流品类包括中国书画、瓷器杂项、油画及当代艺术三大板块。艺术品的用途范围很广，罕见的艺术品多用来收藏和投资，随着室内对陈设配饰方面需求的增加，用艺术品作为软装饰已形成时尚。当前，国内艺术品市场整体发展呈现以下特点：(1)艺术品消费继续增长;(2)艺术品交易尚欠规模;(3)艺术品流通尚有局限。</w:t>
      </w:r>
    </w:p>
    <w:p>
      <w:pPr>
        <w:spacing w:after="150"/>
      </w:pPr>
      <w:r>
        <w:rPr/>
        <w:t xml:space="preserve">中国现代艺术的发展，挫折之后的回落并不会影响艺术之本，反之则会更加理性地发展。现代绘画的技巧方法，更加适合表达艺术的本我。艺术的演进和发展离不开这一极具时代气息的现代艺术手法，艺术是世界性的，中国这片土壤必将孕育世界级的艺术家。</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当代艺术市场进行了分析研究。报告对国内外当代艺术行业的发展状况进行了深入透彻地分析，对我国行业市场情况、技术现状、供需形势作了详尽研究，重点分析了国内外重点企业、行业发展趋势以及行业投资情况，报告还对当代艺术下游行业的发展进行了探讨，是当代艺术及相关企业、投资部门、研究机构准确了解目前中国市场发展动态，把握当代艺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中国当代艺术发展综述 10</w:t>
      </w:r>
    </w:p>
    <w:p>
      <w:pPr>
        <w:spacing w:before="75" w:after="0"/>
      </w:pPr>
      <w:r>
        <w:rPr/>
        <w:t xml:space="preserve">第一节 中国当代艺术的概念综述 10</w:t>
      </w:r>
    </w:p>
    <w:p>
      <w:pPr>
        <w:spacing w:before="75" w:after="0"/>
      </w:pPr>
      <w:r>
        <w:rPr/>
        <w:t xml:space="preserve">第二节 中国当代艺术的发展历程 10</w:t>
      </w:r>
    </w:p>
    <w:p>
      <w:pPr>
        <w:spacing w:before="75" w:after="0"/>
      </w:pPr>
      <w:r>
        <w:rPr/>
        <w:t xml:space="preserve">第三节 中国当代艺术市场总体特点 20</w:t>
      </w:r>
    </w:p>
    <w:p>
      <w:pPr>
        <w:spacing w:before="75" w:after="0"/>
      </w:pPr>
      <w:r>
        <w:rPr>
          <w:b w:val="1"/>
          <w:bCs w:val="1"/>
        </w:rPr>
        <w:t xml:space="preserve">第二章 2021-2026年中国当代艺术发展环境分析 22</w:t>
      </w:r>
    </w:p>
    <w:p>
      <w:pPr>
        <w:spacing w:before="75" w:after="0"/>
      </w:pPr>
      <w:r>
        <w:rPr/>
        <w:t xml:space="preserve">第一节 2021-2026年中国宏观经济运行环境分析 22</w:t>
      </w:r>
    </w:p>
    <w:p>
      <w:pPr>
        <w:spacing w:before="75" w:after="0"/>
      </w:pPr>
      <w:r>
        <w:rPr/>
        <w:t xml:space="preserve">一、2021-2026年中国GDP增长情况分析 22</w:t>
      </w:r>
    </w:p>
    <w:p>
      <w:pPr>
        <w:spacing w:before="75" w:after="0"/>
      </w:pPr>
      <w:r>
        <w:rPr/>
        <w:t xml:space="preserve">二、2021-2026年全社会消费品零售总额 22</w:t>
      </w:r>
    </w:p>
    <w:p>
      <w:pPr>
        <w:spacing w:before="75" w:after="0"/>
      </w:pPr>
      <w:r>
        <w:rPr/>
        <w:t xml:space="preserve">三、2021-2026年城乡居民收入增长分析 23</w:t>
      </w:r>
    </w:p>
    <w:p>
      <w:pPr>
        <w:spacing w:before="75" w:after="0"/>
      </w:pPr>
      <w:r>
        <w:rPr/>
        <w:t xml:space="preserve">四、2021-2026年居民消费价格变化分析 24</w:t>
      </w:r>
    </w:p>
    <w:p>
      <w:pPr>
        <w:spacing w:before="75" w:after="0"/>
      </w:pPr>
      <w:r>
        <w:rPr/>
        <w:t xml:space="preserve">第二节 中国当代艺术发展社会环境分析 25</w:t>
      </w:r>
    </w:p>
    <w:p>
      <w:pPr>
        <w:spacing w:before="75" w:after="0"/>
      </w:pPr>
      <w:r>
        <w:rPr/>
        <w:t xml:space="preserve">一、2021-2026年中国文化环境分析 25</w:t>
      </w:r>
    </w:p>
    <w:p>
      <w:pPr>
        <w:spacing w:before="75" w:after="0"/>
      </w:pPr>
      <w:r>
        <w:rPr/>
        <w:t xml:space="preserve">二、“十四五”文化艺术业固定资产投资 35</w:t>
      </w:r>
    </w:p>
    <w:p>
      <w:pPr>
        <w:spacing w:before="75" w:after="0"/>
      </w:pPr>
      <w:r>
        <w:rPr/>
        <w:t xml:space="preserve">三、国内私人财富市场分析 35</w:t>
      </w:r>
    </w:p>
    <w:p>
      <w:pPr>
        <w:spacing w:before="75" w:after="0"/>
      </w:pPr>
      <w:r>
        <w:rPr/>
        <w:t xml:space="preserve">1、私人财富蕴含巨大市场价值 35</w:t>
      </w:r>
    </w:p>
    <w:p>
      <w:pPr>
        <w:spacing w:before="75" w:after="0"/>
      </w:pPr>
      <w:r>
        <w:rPr/>
        <w:t xml:space="preserve">2、高净值人群构成结构情况 36</w:t>
      </w:r>
    </w:p>
    <w:p>
      <w:pPr>
        <w:spacing w:before="75" w:after="0"/>
      </w:pPr>
      <w:r>
        <w:rPr/>
        <w:t xml:space="preserve">3、高净值人群地域分布情况 36</w:t>
      </w:r>
    </w:p>
    <w:p>
      <w:pPr>
        <w:spacing w:before="75" w:after="0"/>
      </w:pPr>
      <w:r>
        <w:rPr/>
        <w:t xml:space="preserve">4、高净值人士财富管理目标 39</w:t>
      </w:r>
    </w:p>
    <w:p>
      <w:pPr>
        <w:spacing w:before="75" w:after="0"/>
      </w:pPr>
      <w:r>
        <w:rPr/>
        <w:t xml:space="preserve">5、高净值人群投资行为研究 41</w:t>
      </w:r>
    </w:p>
    <w:p>
      <w:pPr>
        <w:spacing w:before="75" w:after="0"/>
      </w:pPr>
      <w:r>
        <w:rPr/>
        <w:t xml:space="preserve">第三节 中国当代艺术发展政策环境分析 56</w:t>
      </w:r>
    </w:p>
    <w:p>
      <w:pPr>
        <w:spacing w:before="75" w:after="0"/>
      </w:pPr>
      <w:r>
        <w:rPr/>
        <w:t xml:space="preserve">一、“十四五”文化改革发展规划纲要 56</w:t>
      </w:r>
    </w:p>
    <w:p>
      <w:pPr>
        <w:spacing w:before="75" w:after="0"/>
      </w:pPr>
      <w:r>
        <w:rPr/>
        <w:t xml:space="preserve">二、中国艺术品市场主要法律法规 84</w:t>
      </w:r>
    </w:p>
    <w:p>
      <w:pPr>
        <w:spacing w:before="75" w:after="0"/>
      </w:pPr>
      <w:r>
        <w:rPr/>
        <w:t xml:space="preserve">三、全国美术馆发展扶持计划 85</w:t>
      </w:r>
    </w:p>
    <w:p>
      <w:pPr>
        <w:spacing w:before="75" w:after="0"/>
      </w:pPr>
      <w:r>
        <w:rPr/>
        <w:t xml:space="preserve">四、美术品经营管理办法 88</w:t>
      </w:r>
    </w:p>
    <w:p>
      <w:pPr>
        <w:spacing w:before="75" w:after="0"/>
      </w:pPr>
      <w:r>
        <w:rPr>
          <w:b w:val="1"/>
          <w:bCs w:val="1"/>
        </w:rPr>
        <w:t xml:space="preserve">第三章 2021-2026年全球当代艺术品市场分析 96</w:t>
      </w:r>
    </w:p>
    <w:p>
      <w:pPr>
        <w:spacing w:before="75" w:after="0"/>
      </w:pPr>
      <w:r>
        <w:rPr/>
        <w:t xml:space="preserve">第一节 全球艺术品拍卖市场分析 96</w:t>
      </w:r>
    </w:p>
    <w:p>
      <w:pPr>
        <w:spacing w:before="75" w:after="0"/>
      </w:pPr>
      <w:r>
        <w:rPr/>
        <w:t xml:space="preserve">一、艺术品拍卖市场国际环境 96</w:t>
      </w:r>
    </w:p>
    <w:p>
      <w:pPr>
        <w:spacing w:before="75" w:after="0"/>
      </w:pPr>
      <w:r>
        <w:rPr/>
        <w:t xml:space="preserve">二、全球艺术品拍卖市场规模 97</w:t>
      </w:r>
    </w:p>
    <w:p>
      <w:pPr>
        <w:spacing w:before="75" w:after="0"/>
      </w:pPr>
      <w:r>
        <w:rPr/>
        <w:t xml:space="preserve">三、全球艺术品拍卖价格走势 97</w:t>
      </w:r>
    </w:p>
    <w:p>
      <w:pPr>
        <w:spacing w:before="75" w:after="0"/>
      </w:pPr>
      <w:r>
        <w:rPr/>
        <w:t xml:space="preserve">四、全球艺术品拍卖市场结构 100</w:t>
      </w:r>
    </w:p>
    <w:p>
      <w:pPr>
        <w:spacing w:before="75" w:after="0"/>
      </w:pPr>
      <w:r>
        <w:rPr/>
        <w:t xml:space="preserve">1、按国家市场结构分析 100</w:t>
      </w:r>
    </w:p>
    <w:p>
      <w:pPr>
        <w:spacing w:before="75" w:after="0"/>
      </w:pPr>
      <w:r>
        <w:rPr/>
        <w:t xml:space="preserve">2、按成交价格区间分析 100</w:t>
      </w:r>
    </w:p>
    <w:p>
      <w:pPr>
        <w:spacing w:before="75" w:after="0"/>
      </w:pPr>
      <w:r>
        <w:rPr/>
        <w:t xml:space="preserve">3、按拍卖行的市场结构 103</w:t>
      </w:r>
    </w:p>
    <w:p>
      <w:pPr>
        <w:spacing w:before="75" w:after="0"/>
      </w:pPr>
      <w:r>
        <w:rPr/>
        <w:t xml:space="preserve">4、按艺术门类市场结构 103</w:t>
      </w:r>
    </w:p>
    <w:p>
      <w:pPr>
        <w:spacing w:before="75" w:after="0"/>
      </w:pPr>
      <w:r>
        <w:rPr/>
        <w:t xml:space="preserve">第二节 2021-2026年全球当代艺术市场发展分析 104</w:t>
      </w:r>
    </w:p>
    <w:p>
      <w:pPr>
        <w:spacing w:before="75" w:after="0"/>
      </w:pPr>
      <w:r>
        <w:rPr/>
        <w:t xml:space="preserve">一、2021-2026年全球当代艺术作品拍卖成交规模 104</w:t>
      </w:r>
    </w:p>
    <w:p>
      <w:pPr>
        <w:spacing w:before="75" w:after="0"/>
      </w:pPr>
      <w:r>
        <w:rPr/>
        <w:t xml:space="preserve">二、2021-2026年全球当代艺术作品拍卖成交价格 105</w:t>
      </w:r>
    </w:p>
    <w:p>
      <w:pPr>
        <w:spacing w:before="75" w:after="0"/>
      </w:pPr>
      <w:r>
        <w:rPr>
          <w:b w:val="1"/>
          <w:bCs w:val="1"/>
        </w:rPr>
        <w:t xml:space="preserve">第二部分 行业深度分析</w:t>
      </w:r>
    </w:p>
    <w:p>
      <w:pPr>
        <w:spacing w:before="75" w:after="0"/>
      </w:pPr>
      <w:r>
        <w:rPr>
          <w:b w:val="1"/>
          <w:bCs w:val="1"/>
        </w:rPr>
        <w:t xml:space="preserve">第四章 2021-2026年中国当代艺术发展分析 107</w:t>
      </w:r>
    </w:p>
    <w:p>
      <w:pPr>
        <w:spacing w:before="75" w:after="0"/>
      </w:pPr>
      <w:r>
        <w:rPr/>
        <w:t xml:space="preserve">第一节 2021-2026年中国当代艺术发展评点 107</w:t>
      </w:r>
    </w:p>
    <w:p>
      <w:pPr>
        <w:spacing w:before="75" w:after="0"/>
      </w:pPr>
      <w:r>
        <w:rPr/>
        <w:t xml:space="preserve">一、双年展 107</w:t>
      </w:r>
    </w:p>
    <w:p>
      <w:pPr>
        <w:spacing w:before="75" w:after="0"/>
      </w:pPr>
      <w:r>
        <w:rPr/>
        <w:t xml:space="preserve">二、美术馆 108</w:t>
      </w:r>
    </w:p>
    <w:p>
      <w:pPr>
        <w:spacing w:before="75" w:after="0"/>
      </w:pPr>
      <w:r>
        <w:rPr/>
        <w:t xml:space="preserve">三、水墨元年 110</w:t>
      </w:r>
    </w:p>
    <w:p>
      <w:pPr>
        <w:spacing w:before="75" w:after="0"/>
      </w:pPr>
      <w:r>
        <w:rPr/>
        <w:t xml:space="preserve">四、批评理论界 111</w:t>
      </w:r>
    </w:p>
    <w:p>
      <w:pPr>
        <w:spacing w:before="75" w:after="0"/>
      </w:pPr>
      <w:r>
        <w:rPr/>
        <w:t xml:space="preserve">五、行为影像音乐 130</w:t>
      </w:r>
    </w:p>
    <w:p>
      <w:pPr>
        <w:spacing w:before="75" w:after="0"/>
      </w:pPr>
      <w:r>
        <w:rPr/>
        <w:t xml:space="preserve">六、画廊业拍卖行艺术区 130</w:t>
      </w:r>
    </w:p>
    <w:p>
      <w:pPr>
        <w:spacing w:before="75" w:after="0"/>
      </w:pPr>
      <w:r>
        <w:rPr/>
        <w:t xml:space="preserve">第二节 中国当代艺术分类探析 131</w:t>
      </w:r>
    </w:p>
    <w:p>
      <w:pPr>
        <w:spacing w:before="75" w:after="0"/>
      </w:pPr>
      <w:r>
        <w:rPr/>
        <w:t xml:space="preserve">一、中国当代书画发展分析 131</w:t>
      </w:r>
    </w:p>
    <w:p>
      <w:pPr>
        <w:spacing w:before="75" w:after="0"/>
      </w:pPr>
      <w:r>
        <w:rPr/>
        <w:t xml:space="preserve">1、当代水墨异军突起 131</w:t>
      </w:r>
    </w:p>
    <w:p>
      <w:pPr>
        <w:spacing w:before="75" w:after="0"/>
      </w:pPr>
      <w:r>
        <w:rPr/>
        <w:t xml:space="preserve">2、当代艺术作品拍卖价格排名 132</w:t>
      </w:r>
    </w:p>
    <w:p>
      <w:pPr>
        <w:spacing w:before="75" w:after="0"/>
      </w:pPr>
      <w:r>
        <w:rPr/>
        <w:t xml:space="preserve">3、当代国画艺术家作品成交额 132</w:t>
      </w:r>
    </w:p>
    <w:p>
      <w:pPr>
        <w:spacing w:before="75" w:after="0"/>
      </w:pPr>
      <w:r>
        <w:rPr/>
        <w:t xml:space="preserve">4、当代国画艺术家作品成交价 133</w:t>
      </w:r>
    </w:p>
    <w:p>
      <w:pPr>
        <w:spacing w:before="75" w:after="0"/>
      </w:pPr>
      <w:r>
        <w:rPr/>
        <w:t xml:space="preserve">二、中国当代油画发展分析 136</w:t>
      </w:r>
    </w:p>
    <w:p>
      <w:pPr>
        <w:spacing w:before="75" w:after="0"/>
      </w:pPr>
      <w:r>
        <w:rPr/>
        <w:t xml:space="preserve">1、中国油画发展渊源 136</w:t>
      </w:r>
    </w:p>
    <w:p>
      <w:pPr>
        <w:spacing w:before="75" w:after="0"/>
      </w:pPr>
      <w:r>
        <w:rPr/>
        <w:t xml:space="preserve">2、油画艺术家作品成交额 139</w:t>
      </w:r>
    </w:p>
    <w:p>
      <w:pPr>
        <w:spacing w:before="75" w:after="0"/>
      </w:pPr>
      <w:r>
        <w:rPr/>
        <w:t xml:space="preserve">3、中国油画历2021-2026年成交规模 141</w:t>
      </w:r>
    </w:p>
    <w:p>
      <w:pPr>
        <w:spacing w:before="75" w:after="0"/>
      </w:pPr>
      <w:r>
        <w:rPr/>
        <w:t xml:space="preserve">三、中国当代雕塑发展分析 141</w:t>
      </w:r>
    </w:p>
    <w:p>
      <w:pPr>
        <w:spacing w:before="75" w:after="0"/>
      </w:pPr>
      <w:r>
        <w:rPr/>
        <w:t xml:space="preserve">1、中国当代雕塑发展概述 141</w:t>
      </w:r>
    </w:p>
    <w:p>
      <w:pPr>
        <w:spacing w:before="75" w:after="0"/>
      </w:pPr>
      <w:r>
        <w:rPr/>
        <w:t xml:space="preserve">2、中国当代著名雕塑家 143</w:t>
      </w:r>
    </w:p>
    <w:p>
      <w:pPr>
        <w:spacing w:before="75" w:after="0"/>
      </w:pPr>
      <w:r>
        <w:rPr/>
        <w:t xml:space="preserve">3、中国当代雕塑投资现状 144</w:t>
      </w:r>
    </w:p>
    <w:p>
      <w:pPr>
        <w:spacing w:before="75" w:after="0"/>
      </w:pPr>
      <w:r>
        <w:rPr/>
        <w:t xml:space="preserve">四、中国当代装置艺术发展分析 145</w:t>
      </w:r>
    </w:p>
    <w:p>
      <w:pPr>
        <w:spacing w:before="75" w:after="0"/>
      </w:pPr>
      <w:r>
        <w:rPr/>
        <w:t xml:space="preserve">1、中国当代装置艺术概述 145</w:t>
      </w:r>
    </w:p>
    <w:p>
      <w:pPr>
        <w:spacing w:before="75" w:after="0"/>
      </w:pPr>
      <w:r>
        <w:rPr/>
        <w:t xml:space="preserve">2、当代装置艺术拍卖情况 147</w:t>
      </w:r>
    </w:p>
    <w:p>
      <w:pPr>
        <w:spacing w:before="75" w:after="0"/>
      </w:pPr>
      <w:r>
        <w:rPr/>
        <w:t xml:space="preserve">3、当代装置艺术发展前景 149</w:t>
      </w:r>
    </w:p>
    <w:p>
      <w:pPr>
        <w:spacing w:before="75" w:after="0"/>
      </w:pPr>
      <w:r>
        <w:rPr>
          <w:b w:val="1"/>
          <w:bCs w:val="1"/>
        </w:rPr>
        <w:t xml:space="preserve">第五章 中国当代艺术创作发展情况分析 150</w:t>
      </w:r>
    </w:p>
    <w:p>
      <w:pPr>
        <w:spacing w:before="75" w:after="0"/>
      </w:pPr>
      <w:r>
        <w:rPr/>
        <w:t xml:space="preserve">第一节 中国当代艺术家们的 150</w:t>
      </w:r>
    </w:p>
    <w:p>
      <w:pPr>
        <w:spacing w:before="75" w:after="0"/>
      </w:pPr>
      <w:r>
        <w:rPr/>
        <w:t xml:space="preserve">一、张晓刚 150</w:t>
      </w:r>
    </w:p>
    <w:p>
      <w:pPr>
        <w:spacing w:before="75" w:after="0"/>
      </w:pPr>
      <w:r>
        <w:rPr/>
        <w:t xml:space="preserve">二、周春芽 151</w:t>
      </w:r>
    </w:p>
    <w:p>
      <w:pPr>
        <w:spacing w:before="75" w:after="0"/>
      </w:pPr>
      <w:r>
        <w:rPr/>
        <w:t xml:space="preserve">三、曾梵志 152</w:t>
      </w:r>
    </w:p>
    <w:p>
      <w:pPr>
        <w:spacing w:before="75" w:after="0"/>
      </w:pPr>
      <w:r>
        <w:rPr/>
        <w:t xml:space="preserve">四、方力钧 153</w:t>
      </w:r>
    </w:p>
    <w:p>
      <w:pPr>
        <w:spacing w:before="75" w:after="0"/>
      </w:pPr>
      <w:r>
        <w:rPr/>
        <w:t xml:space="preserve">五、宋冬 153</w:t>
      </w:r>
    </w:p>
    <w:p>
      <w:pPr>
        <w:spacing w:before="75" w:after="0"/>
      </w:pPr>
      <w:r>
        <w:rPr/>
        <w:t xml:space="preserve">六、岳敏君 154</w:t>
      </w:r>
    </w:p>
    <w:p>
      <w:pPr>
        <w:spacing w:before="75" w:after="0"/>
      </w:pPr>
      <w:r>
        <w:rPr/>
        <w:t xml:space="preserve">七、刘小东 155</w:t>
      </w:r>
    </w:p>
    <w:p>
      <w:pPr>
        <w:spacing w:before="75" w:after="0"/>
      </w:pPr>
      <w:r>
        <w:rPr/>
        <w:t xml:space="preserve">八、王广义 156</w:t>
      </w:r>
    </w:p>
    <w:p>
      <w:pPr>
        <w:spacing w:before="75" w:after="0"/>
      </w:pPr>
      <w:r>
        <w:rPr/>
        <w:t xml:space="preserve">九、刘炜 156</w:t>
      </w:r>
    </w:p>
    <w:p>
      <w:pPr>
        <w:spacing w:before="75" w:after="0"/>
      </w:pPr>
      <w:r>
        <w:rPr/>
        <w:t xml:space="preserve">十、徐冰 157</w:t>
      </w:r>
    </w:p>
    <w:p>
      <w:pPr>
        <w:spacing w:before="75" w:after="0"/>
      </w:pPr>
      <w:r>
        <w:rPr/>
        <w:t xml:space="preserve">十一、张恩利 157</w:t>
      </w:r>
    </w:p>
    <w:p>
      <w:pPr>
        <w:spacing w:before="75" w:after="0"/>
      </w:pPr>
      <w:r>
        <w:rPr/>
        <w:t xml:space="preserve">第二节 中国当代艺术区发展分析 158</w:t>
      </w:r>
    </w:p>
    <w:p>
      <w:pPr>
        <w:spacing w:before="75" w:after="0"/>
      </w:pPr>
      <w:r>
        <w:rPr/>
        <w:t xml:space="preserve">一、中国当代艺术区发展现状 158</w:t>
      </w:r>
    </w:p>
    <w:p>
      <w:pPr>
        <w:spacing w:before="75" w:after="0"/>
      </w:pPr>
      <w:r>
        <w:rPr/>
        <w:t xml:space="preserve">二、北京798艺术区 161</w:t>
      </w:r>
    </w:p>
    <w:p>
      <w:pPr>
        <w:spacing w:before="75" w:after="0"/>
      </w:pPr>
      <w:r>
        <w:rPr/>
        <w:t xml:space="preserve">1、艺术区历史 161</w:t>
      </w:r>
    </w:p>
    <w:p>
      <w:pPr>
        <w:spacing w:before="75" w:after="0"/>
      </w:pPr>
      <w:r>
        <w:rPr/>
        <w:t xml:space="preserve">2、艺术区简介 162</w:t>
      </w:r>
    </w:p>
    <w:p>
      <w:pPr>
        <w:spacing w:before="75" w:after="0"/>
      </w:pPr>
      <w:r>
        <w:rPr/>
        <w:t xml:space="preserve">3、798艺术中心 163</w:t>
      </w:r>
    </w:p>
    <w:p>
      <w:pPr>
        <w:spacing w:before="75" w:after="0"/>
      </w:pPr>
      <w:r>
        <w:rPr/>
        <w:t xml:space="preserve">4、798艺术空间 163</w:t>
      </w:r>
    </w:p>
    <w:p>
      <w:pPr>
        <w:spacing w:before="75" w:after="0"/>
      </w:pPr>
      <w:r>
        <w:rPr/>
        <w:t xml:space="preserve">5、798画廊 163</w:t>
      </w:r>
    </w:p>
    <w:p>
      <w:pPr>
        <w:spacing w:before="75" w:after="0"/>
      </w:pPr>
      <w:r>
        <w:rPr/>
        <w:t xml:space="preserve">6、798艺术区发展方向 164</w:t>
      </w:r>
    </w:p>
    <w:p>
      <w:pPr>
        <w:spacing w:before="75" w:after="0"/>
      </w:pPr>
      <w:r>
        <w:rPr/>
        <w:t xml:space="preserve">三、北京宋庄艺术区 168</w:t>
      </w:r>
    </w:p>
    <w:p>
      <w:pPr>
        <w:spacing w:before="75" w:after="0"/>
      </w:pPr>
      <w:r>
        <w:rPr/>
        <w:t xml:space="preserve">1、艺术区概况 168</w:t>
      </w:r>
    </w:p>
    <w:p>
      <w:pPr>
        <w:spacing w:before="75" w:after="0"/>
      </w:pPr>
      <w:r>
        <w:rPr/>
        <w:t xml:space="preserve">2、艺术区结构 168</w:t>
      </w:r>
    </w:p>
    <w:p>
      <w:pPr>
        <w:spacing w:before="75" w:after="0"/>
      </w:pPr>
      <w:r>
        <w:rPr/>
        <w:t xml:space="preserve">3、艺术区发展现状 169</w:t>
      </w:r>
    </w:p>
    <w:p>
      <w:pPr>
        <w:spacing w:before="75" w:after="0"/>
      </w:pPr>
      <w:r>
        <w:rPr/>
        <w:t xml:space="preserve">四、草场地艺术区 169</w:t>
      </w:r>
    </w:p>
    <w:p>
      <w:pPr>
        <w:spacing w:before="75" w:after="0"/>
      </w:pPr>
      <w:r>
        <w:rPr/>
        <w:t xml:space="preserve">五、深圳大芬油画村 169</w:t>
      </w:r>
    </w:p>
    <w:p>
      <w:pPr>
        <w:spacing w:before="75" w:after="0"/>
      </w:pPr>
      <w:r>
        <w:rPr/>
        <w:t xml:space="preserve">第三节 2021-2026年中国画廊行业发展分析 170</w:t>
      </w:r>
    </w:p>
    <w:p>
      <w:pPr>
        <w:spacing w:before="75" w:after="0"/>
      </w:pPr>
      <w:r>
        <w:rPr/>
        <w:t xml:space="preserve">一、画廊行业发展历程 170</w:t>
      </w:r>
    </w:p>
    <w:p>
      <w:pPr>
        <w:spacing w:before="75" w:after="0"/>
      </w:pPr>
      <w:r>
        <w:rPr/>
        <w:t xml:space="preserve">二、画廊行业规模 171</w:t>
      </w:r>
    </w:p>
    <w:p>
      <w:pPr>
        <w:spacing w:before="75" w:after="0"/>
      </w:pPr>
      <w:r>
        <w:rPr/>
        <w:t xml:space="preserve">三、2021-2026年画廊行业特点分析 172</w:t>
      </w:r>
    </w:p>
    <w:p>
      <w:pPr>
        <w:spacing w:before="75" w:after="0"/>
      </w:pPr>
      <w:r>
        <w:rPr/>
        <w:t xml:space="preserve">1、品牌集中化趋势增强 172</w:t>
      </w:r>
    </w:p>
    <w:p>
      <w:pPr>
        <w:spacing w:before="75" w:after="0"/>
      </w:pPr>
      <w:r>
        <w:rPr/>
        <w:t xml:space="preserve">2、外资画廊撤退 172</w:t>
      </w:r>
    </w:p>
    <w:p>
      <w:pPr>
        <w:spacing w:before="75" w:after="0"/>
      </w:pPr>
      <w:r>
        <w:rPr/>
        <w:t xml:space="preserve">3、国际化拓展 172</w:t>
      </w:r>
    </w:p>
    <w:p>
      <w:pPr>
        <w:spacing w:before="75" w:after="0"/>
      </w:pPr>
      <w:r>
        <w:rPr/>
        <w:t xml:space="preserve">4、关注青年艺术 173</w:t>
      </w:r>
    </w:p>
    <w:p>
      <w:pPr>
        <w:spacing w:before="75" w:after="0"/>
      </w:pPr>
      <w:r>
        <w:rPr/>
        <w:t xml:space="preserve">四、中国画廊排行榜 173</w:t>
      </w:r>
    </w:p>
    <w:p>
      <w:pPr>
        <w:spacing w:before="75" w:after="0"/>
      </w:pPr>
      <w:r>
        <w:rPr/>
        <w:t xml:space="preserve">五、香格纳画廊 173</w:t>
      </w:r>
    </w:p>
    <w:p>
      <w:pPr>
        <w:spacing w:before="75" w:after="0"/>
      </w:pPr>
      <w:r>
        <w:rPr/>
        <w:t xml:space="preserve">1、画廊概述 173</w:t>
      </w:r>
    </w:p>
    <w:p>
      <w:pPr>
        <w:spacing w:before="75" w:after="0"/>
      </w:pPr>
      <w:r>
        <w:rPr/>
        <w:t xml:space="preserve">2、2021-2026年画廊发展情况 174</w:t>
      </w:r>
    </w:p>
    <w:p>
      <w:pPr>
        <w:spacing w:before="75" w:after="0"/>
      </w:pPr>
      <w:r>
        <w:rPr/>
        <w:t xml:space="preserve">六、佩斯北京 174</w:t>
      </w:r>
    </w:p>
    <w:p>
      <w:pPr>
        <w:spacing w:before="75" w:after="0"/>
      </w:pPr>
      <w:r>
        <w:rPr/>
        <w:t xml:space="preserve">1、画廊概述 174</w:t>
      </w:r>
    </w:p>
    <w:p>
      <w:pPr>
        <w:spacing w:before="75" w:after="0"/>
      </w:pPr>
      <w:r>
        <w:rPr/>
        <w:t xml:space="preserve">2、2021-2026年画廊发展情况 174</w:t>
      </w:r>
    </w:p>
    <w:p>
      <w:pPr>
        <w:spacing w:before="75" w:after="0"/>
      </w:pPr>
      <w:r>
        <w:rPr/>
        <w:t xml:space="preserve">七、长征空间 174</w:t>
      </w:r>
    </w:p>
    <w:p>
      <w:pPr>
        <w:spacing w:before="75" w:after="0"/>
      </w:pPr>
      <w:r>
        <w:rPr/>
        <w:t xml:space="preserve">1、画廊概述 174</w:t>
      </w:r>
    </w:p>
    <w:p>
      <w:pPr>
        <w:spacing w:before="75" w:after="0"/>
      </w:pPr>
      <w:r>
        <w:rPr/>
        <w:t xml:space="preserve">2、2021-2026年画廊发展情况 175</w:t>
      </w:r>
    </w:p>
    <w:p>
      <w:pPr>
        <w:spacing w:before="75" w:after="0"/>
      </w:pPr>
      <w:r>
        <w:rPr/>
        <w:t xml:space="preserve">八、大未来林舍画廊 175</w:t>
      </w:r>
    </w:p>
    <w:p>
      <w:pPr>
        <w:spacing w:before="75" w:after="0"/>
      </w:pPr>
      <w:r>
        <w:rPr/>
        <w:t xml:space="preserve">1、画廊概述 175</w:t>
      </w:r>
    </w:p>
    <w:p>
      <w:pPr>
        <w:spacing w:before="75" w:after="0"/>
      </w:pPr>
      <w:r>
        <w:rPr/>
        <w:t xml:space="preserve">2、2021-2026年画廊发展情况 175</w:t>
      </w:r>
    </w:p>
    <w:p>
      <w:pPr>
        <w:spacing w:before="75" w:after="0"/>
      </w:pPr>
      <w:r>
        <w:rPr/>
        <w:t xml:space="preserve">九、当代唐人艺术中心 177</w:t>
      </w:r>
    </w:p>
    <w:p>
      <w:pPr>
        <w:spacing w:before="75" w:after="0"/>
      </w:pPr>
      <w:r>
        <w:rPr/>
        <w:t xml:space="preserve">1、画廊概述 177</w:t>
      </w:r>
    </w:p>
    <w:p>
      <w:pPr>
        <w:spacing w:before="75" w:after="0"/>
      </w:pPr>
      <w:r>
        <w:rPr/>
        <w:t xml:space="preserve">2、2021-2026年画廊发展情况 177</w:t>
      </w:r>
    </w:p>
    <w:p>
      <w:pPr>
        <w:spacing w:before="75" w:after="0"/>
      </w:pPr>
      <w:r>
        <w:rPr/>
        <w:t xml:space="preserve">十、麦勒画廊 177</w:t>
      </w:r>
    </w:p>
    <w:p>
      <w:pPr>
        <w:spacing w:before="75" w:after="0"/>
      </w:pPr>
      <w:r>
        <w:rPr/>
        <w:t xml:space="preserve">1、画廊概述 177</w:t>
      </w:r>
    </w:p>
    <w:p>
      <w:pPr>
        <w:spacing w:before="75" w:after="0"/>
      </w:pPr>
      <w:r>
        <w:rPr/>
        <w:t xml:space="preserve">2、2021-2026年画廊发展情况 177</w:t>
      </w:r>
    </w:p>
    <w:p>
      <w:pPr>
        <w:spacing w:before="75" w:after="0"/>
      </w:pPr>
      <w:r>
        <w:rPr/>
        <w:t xml:space="preserve">十一、偏锋新艺术空间 178</w:t>
      </w:r>
    </w:p>
    <w:p>
      <w:pPr>
        <w:spacing w:before="75" w:after="0"/>
      </w:pPr>
      <w:r>
        <w:rPr/>
        <w:t xml:space="preserve">1、艺术空间概述 178</w:t>
      </w:r>
    </w:p>
    <w:p>
      <w:pPr>
        <w:spacing w:before="75" w:after="0"/>
      </w:pPr>
      <w:r>
        <w:rPr/>
        <w:t xml:space="preserve">2、2021-2026年空间发展情况 179</w:t>
      </w:r>
    </w:p>
    <w:p>
      <w:pPr>
        <w:spacing w:before="75" w:after="0"/>
      </w:pPr>
      <w:r>
        <w:rPr/>
        <w:t xml:space="preserve">十二、诚品画廊 179</w:t>
      </w:r>
    </w:p>
    <w:p>
      <w:pPr>
        <w:spacing w:before="75" w:after="0"/>
      </w:pPr>
      <w:r>
        <w:rPr/>
        <w:t xml:space="preserve">1、画廊概述 179</w:t>
      </w:r>
    </w:p>
    <w:p>
      <w:pPr>
        <w:spacing w:before="75" w:after="0"/>
      </w:pPr>
      <w:r>
        <w:rPr/>
        <w:t xml:space="preserve">2、2021-2026年画廊发展情况 179</w:t>
      </w:r>
    </w:p>
    <w:p>
      <w:pPr>
        <w:spacing w:before="75" w:after="0"/>
      </w:pPr>
      <w:r>
        <w:rPr/>
        <w:t xml:space="preserve">十三、星空间 180</w:t>
      </w:r>
    </w:p>
    <w:p>
      <w:pPr>
        <w:spacing w:before="75" w:after="0"/>
      </w:pPr>
      <w:r>
        <w:rPr/>
        <w:t xml:space="preserve">1、画廊概述 180</w:t>
      </w:r>
    </w:p>
    <w:p>
      <w:pPr>
        <w:spacing w:before="75" w:after="0"/>
      </w:pPr>
      <w:r>
        <w:rPr/>
        <w:t xml:space="preserve">2、2021-2026年画廊发展情况 180</w:t>
      </w:r>
    </w:p>
    <w:p>
      <w:pPr>
        <w:spacing w:before="75" w:after="0"/>
      </w:pPr>
      <w:r>
        <w:rPr>
          <w:b w:val="1"/>
          <w:bCs w:val="1"/>
        </w:rPr>
        <w:t xml:space="preserve">第六章 中国当代艺术作品收藏及展览分析 181</w:t>
      </w:r>
    </w:p>
    <w:p>
      <w:pPr>
        <w:spacing w:before="75" w:after="0"/>
      </w:pPr>
      <w:r>
        <w:rPr/>
        <w:t xml:space="preserve">第一节 中国当代艺术馆发展情况分析 181</w:t>
      </w:r>
    </w:p>
    <w:p>
      <w:pPr>
        <w:spacing w:before="75" w:after="0"/>
      </w:pPr>
      <w:r>
        <w:rPr/>
        <w:t xml:space="preserve">一、中国当代艺术收藏机构发展现状分析 181</w:t>
      </w:r>
    </w:p>
    <w:p>
      <w:pPr>
        <w:spacing w:before="75" w:after="0"/>
      </w:pPr>
      <w:r>
        <w:rPr/>
        <w:t xml:space="preserve">二、广东美术馆 183</w:t>
      </w:r>
    </w:p>
    <w:p>
      <w:pPr>
        <w:spacing w:before="75" w:after="0"/>
      </w:pPr>
      <w:r>
        <w:rPr/>
        <w:t xml:space="preserve">1、美术馆概况 183</w:t>
      </w:r>
    </w:p>
    <w:p>
      <w:pPr>
        <w:spacing w:before="75" w:after="0"/>
      </w:pPr>
      <w:r>
        <w:rPr/>
        <w:t xml:space="preserve">2、美术馆设施 183</w:t>
      </w:r>
    </w:p>
    <w:p>
      <w:pPr>
        <w:spacing w:before="75" w:after="0"/>
      </w:pPr>
      <w:r>
        <w:rPr/>
        <w:t xml:space="preserve">3、美术馆典藏 184</w:t>
      </w:r>
    </w:p>
    <w:p>
      <w:pPr>
        <w:spacing w:before="75" w:after="0"/>
      </w:pPr>
      <w:r>
        <w:rPr/>
        <w:t xml:space="preserve">三、深圳美术馆 184</w:t>
      </w:r>
    </w:p>
    <w:p>
      <w:pPr>
        <w:spacing w:before="75" w:after="0"/>
      </w:pPr>
      <w:r>
        <w:rPr/>
        <w:t xml:space="preserve">1、美术馆概况 184</w:t>
      </w:r>
    </w:p>
    <w:p>
      <w:pPr>
        <w:spacing w:before="75" w:after="0"/>
      </w:pPr>
      <w:r>
        <w:rPr/>
        <w:t xml:space="preserve">2、美术馆展览 185</w:t>
      </w:r>
    </w:p>
    <w:p>
      <w:pPr>
        <w:spacing w:before="75" w:after="0"/>
      </w:pPr>
      <w:r>
        <w:rPr/>
        <w:t xml:space="preserve">3、美术馆典藏 187</w:t>
      </w:r>
    </w:p>
    <w:p>
      <w:pPr>
        <w:spacing w:before="75" w:after="0"/>
      </w:pPr>
      <w:r>
        <w:rPr/>
        <w:t xml:space="preserve">四、何香凝美术馆 187</w:t>
      </w:r>
    </w:p>
    <w:p>
      <w:pPr>
        <w:spacing w:before="75" w:after="0"/>
      </w:pPr>
      <w:r>
        <w:rPr/>
        <w:t xml:space="preserve">1、美术馆概况 187</w:t>
      </w:r>
    </w:p>
    <w:p>
      <w:pPr>
        <w:spacing w:before="75" w:after="0"/>
      </w:pPr>
      <w:r>
        <w:rPr/>
        <w:t xml:space="preserve">2、美术馆定位 188</w:t>
      </w:r>
    </w:p>
    <w:p>
      <w:pPr>
        <w:spacing w:before="75" w:after="0"/>
      </w:pPr>
      <w:r>
        <w:rPr/>
        <w:t xml:space="preserve">3、美术馆典藏 188</w:t>
      </w:r>
    </w:p>
    <w:p>
      <w:pPr>
        <w:spacing w:before="75" w:after="0"/>
      </w:pPr>
      <w:r>
        <w:rPr/>
        <w:t xml:space="preserve">五、上海当代艺术馆 188</w:t>
      </w:r>
    </w:p>
    <w:p>
      <w:pPr>
        <w:spacing w:before="75" w:after="0"/>
      </w:pPr>
      <w:r>
        <w:rPr/>
        <w:t xml:space="preserve">1、艺术馆概况 188</w:t>
      </w:r>
    </w:p>
    <w:p>
      <w:pPr>
        <w:spacing w:before="75" w:after="0"/>
      </w:pPr>
      <w:r>
        <w:rPr/>
        <w:t xml:space="preserve">2、艺术馆设施 188</w:t>
      </w:r>
    </w:p>
    <w:p>
      <w:pPr>
        <w:spacing w:before="75" w:after="0"/>
      </w:pPr>
      <w:r>
        <w:rPr/>
        <w:t xml:space="preserve">3、艺术馆发展状况 189</w:t>
      </w:r>
    </w:p>
    <w:p>
      <w:pPr>
        <w:spacing w:before="75" w:after="0"/>
      </w:pPr>
      <w:r>
        <w:rPr/>
        <w:t xml:space="preserve">六、民生现代美术馆 189</w:t>
      </w:r>
    </w:p>
    <w:p>
      <w:pPr>
        <w:spacing w:before="75" w:after="0"/>
      </w:pPr>
      <w:r>
        <w:rPr/>
        <w:t xml:space="preserve">1、美术馆概况 189</w:t>
      </w:r>
    </w:p>
    <w:p>
      <w:pPr>
        <w:spacing w:before="75" w:after="0"/>
      </w:pPr>
      <w:r>
        <w:rPr/>
        <w:t xml:space="preserve">2、美术馆设施 189</w:t>
      </w:r>
    </w:p>
    <w:p>
      <w:pPr>
        <w:spacing w:before="75" w:after="0"/>
      </w:pPr>
      <w:r>
        <w:rPr/>
        <w:t xml:space="preserve">3、美术馆发展状况 190</w:t>
      </w:r>
    </w:p>
    <w:p>
      <w:pPr>
        <w:spacing w:before="75" w:after="0"/>
      </w:pPr>
      <w:r>
        <w:rPr/>
        <w:t xml:space="preserve">七、尤伦斯当代艺术中心 190</w:t>
      </w:r>
    </w:p>
    <w:p>
      <w:pPr>
        <w:spacing w:before="75" w:after="0"/>
      </w:pPr>
      <w:r>
        <w:rPr/>
        <w:t xml:space="preserve">1、艺术中心概况 190</w:t>
      </w:r>
    </w:p>
    <w:p>
      <w:pPr>
        <w:spacing w:before="75" w:after="0"/>
      </w:pPr>
      <w:r>
        <w:rPr/>
        <w:t xml:space="preserve">2、艺术中心设施 190</w:t>
      </w:r>
    </w:p>
    <w:p>
      <w:pPr>
        <w:spacing w:before="75" w:after="0"/>
      </w:pPr>
      <w:r>
        <w:rPr/>
        <w:t xml:space="preserve">3、艺术中心发展状况 192</w:t>
      </w:r>
    </w:p>
    <w:p>
      <w:pPr>
        <w:spacing w:before="75" w:after="0"/>
      </w:pPr>
      <w:r>
        <w:rPr/>
        <w:t xml:space="preserve">八、成都当代美术馆 192</w:t>
      </w:r>
    </w:p>
    <w:p>
      <w:pPr>
        <w:spacing w:before="75" w:after="0"/>
      </w:pPr>
      <w:r>
        <w:rPr/>
        <w:t xml:space="preserve">1、美术馆概况 192</w:t>
      </w:r>
    </w:p>
    <w:p>
      <w:pPr>
        <w:spacing w:before="75" w:after="0"/>
      </w:pPr>
      <w:r>
        <w:rPr/>
        <w:t xml:space="preserve">2、美术馆定位 192</w:t>
      </w:r>
    </w:p>
    <w:p>
      <w:pPr>
        <w:spacing w:before="75" w:after="0"/>
      </w:pPr>
      <w:r>
        <w:rPr/>
        <w:t xml:space="preserve">3、美术馆典藏 192</w:t>
      </w:r>
    </w:p>
    <w:p>
      <w:pPr>
        <w:spacing w:before="75" w:after="0"/>
      </w:pPr>
      <w:r>
        <w:rPr/>
        <w:t xml:space="preserve">九、上海当代艺术博物馆 193</w:t>
      </w:r>
    </w:p>
    <w:p>
      <w:pPr>
        <w:spacing w:before="75" w:after="0"/>
      </w:pPr>
      <w:r>
        <w:rPr/>
        <w:t xml:space="preserve">1、博物馆概况 193</w:t>
      </w:r>
    </w:p>
    <w:p>
      <w:pPr>
        <w:spacing w:before="75" w:after="0"/>
      </w:pPr>
      <w:r>
        <w:rPr/>
        <w:t xml:space="preserve">2、博物馆设施 193</w:t>
      </w:r>
    </w:p>
    <w:p>
      <w:pPr>
        <w:spacing w:before="75" w:after="0"/>
      </w:pPr>
      <w:r>
        <w:rPr/>
        <w:t xml:space="preserve">3、博物馆运营目标 194</w:t>
      </w:r>
    </w:p>
    <w:p>
      <w:pPr>
        <w:spacing w:before="75" w:after="0"/>
      </w:pPr>
      <w:r>
        <w:rPr/>
        <w:t xml:space="preserve">十、广东时代美术馆 195</w:t>
      </w:r>
    </w:p>
    <w:p>
      <w:pPr>
        <w:spacing w:before="75" w:after="0"/>
      </w:pPr>
      <w:r>
        <w:rPr/>
        <w:t xml:space="preserve">1、美术馆概况 195</w:t>
      </w:r>
    </w:p>
    <w:p>
      <w:pPr>
        <w:spacing w:before="75" w:after="0"/>
      </w:pPr>
      <w:r>
        <w:rPr/>
        <w:t xml:space="preserve">2、美术馆发展状况 195</w:t>
      </w:r>
    </w:p>
    <w:p>
      <w:pPr>
        <w:spacing w:before="75" w:after="0"/>
      </w:pPr>
      <w:r>
        <w:rPr/>
        <w:t xml:space="preserve">十一、龙美术馆 195</w:t>
      </w:r>
    </w:p>
    <w:p>
      <w:pPr>
        <w:spacing w:before="75" w:after="0"/>
      </w:pPr>
      <w:r>
        <w:rPr/>
        <w:t xml:space="preserve">1、美术馆概况 195</w:t>
      </w:r>
    </w:p>
    <w:p>
      <w:pPr>
        <w:spacing w:before="75" w:after="0"/>
      </w:pPr>
      <w:r>
        <w:rPr/>
        <w:t xml:space="preserve">2、美术馆发展状况 196</w:t>
      </w:r>
    </w:p>
    <w:p>
      <w:pPr>
        <w:spacing w:before="75" w:after="0"/>
      </w:pPr>
      <w:r>
        <w:rPr/>
        <w:t xml:space="preserve">第二节 中国当代艺术品私人收藏发展阶段 196</w:t>
      </w:r>
    </w:p>
    <w:p>
      <w:pPr>
        <w:spacing w:before="75" w:after="0"/>
      </w:pPr>
      <w:r>
        <w:rPr/>
        <w:t xml:space="preserve">一、二十世纪九十年代初期 196</w:t>
      </w:r>
    </w:p>
    <w:p>
      <w:pPr>
        <w:spacing w:before="75" w:after="0"/>
      </w:pPr>
      <w:r>
        <w:rPr/>
        <w:t xml:space="preserve">二、二十世纪九十年代后期 198</w:t>
      </w:r>
    </w:p>
    <w:p>
      <w:pPr>
        <w:spacing w:before="75" w:after="0"/>
      </w:pPr>
      <w:r>
        <w:rPr/>
        <w:t xml:space="preserve">三、 199</w:t>
      </w:r>
    </w:p>
    <w:p>
      <w:pPr>
        <w:spacing w:before="75" w:after="0"/>
      </w:pPr>
      <w:r>
        <w:rPr/>
        <w:t xml:space="preserve">四、至今 201</w:t>
      </w:r>
    </w:p>
    <w:p>
      <w:pPr>
        <w:spacing w:before="75" w:after="0"/>
      </w:pPr>
      <w:r>
        <w:rPr>
          <w:b w:val="1"/>
          <w:bCs w:val="1"/>
        </w:rPr>
        <w:t xml:space="preserve">第七章 中国当代艺术展览发展分析 204</w:t>
      </w:r>
    </w:p>
    <w:p>
      <w:pPr>
        <w:spacing w:before="75" w:after="0"/>
      </w:pPr>
      <w:r>
        <w:rPr/>
        <w:t xml:space="preserve">第一节 2021-2026年中国艺术展览分析 204</w:t>
      </w:r>
    </w:p>
    <w:p>
      <w:pPr>
        <w:spacing w:before="75" w:after="0"/>
      </w:pPr>
      <w:r>
        <w:rPr/>
        <w:t xml:space="preserve">第二节 2021-2026年中国主要艺术展览 207</w:t>
      </w:r>
    </w:p>
    <w:p>
      <w:pPr>
        <w:spacing w:before="75" w:after="0"/>
      </w:pPr>
      <w:r>
        <w:rPr/>
        <w:t xml:space="preserve">一、香港巴塞尔艺术展 207</w:t>
      </w:r>
    </w:p>
    <w:p>
      <w:pPr>
        <w:spacing w:before="75" w:after="0"/>
      </w:pPr>
      <w:r>
        <w:rPr/>
        <w:t xml:space="preserve">二、2021-2026年第九届上海双年展 208</w:t>
      </w:r>
    </w:p>
    <w:p>
      <w:pPr>
        <w:spacing w:before="75" w:after="0"/>
      </w:pPr>
      <w:r>
        <w:rPr/>
        <w:t xml:space="preserve">三、2021-2026年中国西部国际艺术双年展 211</w:t>
      </w:r>
    </w:p>
    <w:p>
      <w:pPr>
        <w:spacing w:before="75" w:after="0"/>
      </w:pPr>
      <w:r>
        <w:rPr>
          <w:b w:val="1"/>
          <w:bCs w:val="1"/>
        </w:rPr>
        <w:t xml:space="preserve">第三部分 市场全景调研</w:t>
      </w:r>
    </w:p>
    <w:p>
      <w:pPr>
        <w:spacing w:before="75" w:after="0"/>
      </w:pPr>
      <w:r>
        <w:rPr>
          <w:b w:val="1"/>
          <w:bCs w:val="1"/>
        </w:rPr>
        <w:t xml:space="preserve">第八章 2021-2026年中国当代艺术品拍卖市场发展分析 212</w:t>
      </w:r>
    </w:p>
    <w:p>
      <w:pPr>
        <w:spacing w:before="75" w:after="0"/>
      </w:pPr>
      <w:r>
        <w:rPr/>
        <w:t xml:space="preserve">第一节 2021-2026年中国艺术品市场分析 212</w:t>
      </w:r>
    </w:p>
    <w:p>
      <w:pPr>
        <w:spacing w:before="75" w:after="0"/>
      </w:pPr>
      <w:r>
        <w:rPr/>
        <w:t xml:space="preserve">一、中国艺术品市场发展现状 212</w:t>
      </w:r>
    </w:p>
    <w:p>
      <w:pPr>
        <w:spacing w:before="75" w:after="0"/>
      </w:pPr>
      <w:r>
        <w:rPr/>
        <w:t xml:space="preserve">二、中国艺术品市场发展状态 212</w:t>
      </w:r>
    </w:p>
    <w:p>
      <w:pPr>
        <w:spacing w:before="75" w:after="0"/>
      </w:pPr>
      <w:r>
        <w:rPr/>
        <w:t xml:space="preserve">三、国内艺术品消费群体分析 212</w:t>
      </w:r>
    </w:p>
    <w:p>
      <w:pPr>
        <w:spacing w:before="75" w:after="0"/>
      </w:pPr>
      <w:r>
        <w:rPr/>
        <w:t xml:space="preserve">四、艺术品市场发展基本特征 214</w:t>
      </w:r>
    </w:p>
    <w:p>
      <w:pPr>
        <w:spacing w:before="75" w:after="0"/>
      </w:pPr>
      <w:r>
        <w:rPr/>
        <w:t xml:space="preserve">五、艺术品市场发展趋势分析 215</w:t>
      </w:r>
    </w:p>
    <w:p>
      <w:pPr>
        <w:spacing w:before="75" w:after="0"/>
      </w:pPr>
      <w:r>
        <w:rPr/>
        <w:t xml:space="preserve">1、拍卖市场小幅下调后现回暖 215</w:t>
      </w:r>
    </w:p>
    <w:p>
      <w:pPr>
        <w:spacing w:before="75" w:after="0"/>
      </w:pPr>
      <w:r>
        <w:rPr/>
        <w:t xml:space="preserve">2、亚洲藏家热情有增无减，开始青睐西方艺术品 216</w:t>
      </w:r>
    </w:p>
    <w:p>
      <w:pPr>
        <w:spacing w:before="75" w:after="0"/>
      </w:pPr>
      <w:r>
        <w:rPr/>
        <w:t xml:space="preserve">3、中国艺术品收藏市场潜力巨大，私人美术馆蓬勃发展 216</w:t>
      </w:r>
    </w:p>
    <w:p>
      <w:pPr>
        <w:spacing w:before="75" w:after="0"/>
      </w:pPr>
      <w:r>
        <w:rPr/>
        <w:t xml:space="preserve">第二节 中国艺术品拍卖市场分析 217</w:t>
      </w:r>
    </w:p>
    <w:p>
      <w:pPr>
        <w:spacing w:before="75" w:after="0"/>
      </w:pPr>
      <w:r>
        <w:rPr/>
        <w:t xml:space="preserve">一、海外艺术品拍卖市场状况 217</w:t>
      </w:r>
    </w:p>
    <w:p>
      <w:pPr>
        <w:spacing w:before="75" w:after="0"/>
      </w:pPr>
      <w:r>
        <w:rPr/>
        <w:t xml:space="preserve">二、艺术品拍卖成交情况分析 219</w:t>
      </w:r>
    </w:p>
    <w:p>
      <w:pPr>
        <w:spacing w:before="75" w:after="0"/>
      </w:pPr>
      <w:r>
        <w:rPr/>
        <w:t xml:space="preserve">1、2021-2026年艺术品拍卖成交额 219</w:t>
      </w:r>
    </w:p>
    <w:p>
      <w:pPr>
        <w:spacing w:before="75" w:after="0"/>
      </w:pPr>
      <w:r>
        <w:rPr/>
        <w:t xml:space="preserve">2、2021-2026年拍卖艺术品排名 219</w:t>
      </w:r>
    </w:p>
    <w:p>
      <w:pPr>
        <w:spacing w:before="75" w:after="0"/>
      </w:pPr>
      <w:r>
        <w:rPr/>
        <w:t xml:space="preserve">三、艺术品拍卖市场结构分析 225</w:t>
      </w:r>
    </w:p>
    <w:p>
      <w:pPr>
        <w:spacing w:before="75" w:after="0"/>
      </w:pPr>
      <w:r>
        <w:rPr/>
        <w:t xml:space="preserve">1、艺术品拍卖市场结构 225</w:t>
      </w:r>
    </w:p>
    <w:p>
      <w:pPr>
        <w:spacing w:before="75" w:after="0"/>
      </w:pPr>
      <w:r>
        <w:rPr/>
        <w:t xml:space="preserve">2、艺术品市场结构趋势 225</w:t>
      </w:r>
    </w:p>
    <w:p>
      <w:pPr>
        <w:spacing w:before="75" w:after="0"/>
      </w:pPr>
      <w:r>
        <w:rPr/>
        <w:t xml:space="preserve">四、不同价格艺术品拍品数量 226</w:t>
      </w:r>
    </w:p>
    <w:p>
      <w:pPr>
        <w:spacing w:before="75" w:after="0"/>
      </w:pPr>
      <w:r>
        <w:rPr/>
        <w:t xml:space="preserve">第三节 中国书画拍卖市场分析 226</w:t>
      </w:r>
    </w:p>
    <w:p>
      <w:pPr>
        <w:spacing w:before="75" w:after="0"/>
      </w:pPr>
      <w:r>
        <w:rPr/>
        <w:t xml:space="preserve">一、中国书画拍卖市场总体状况 226</w:t>
      </w:r>
    </w:p>
    <w:p>
      <w:pPr>
        <w:spacing w:before="75" w:after="0"/>
      </w:pPr>
      <w:r>
        <w:rPr/>
        <w:t xml:space="preserve">1、春拍，萧条景象继续延续 226</w:t>
      </w:r>
    </w:p>
    <w:p>
      <w:pPr>
        <w:spacing w:before="75" w:after="0"/>
      </w:pPr>
      <w:r>
        <w:rPr/>
        <w:t xml:space="preserve">2、秋拍，好苗头不断涌现 227</w:t>
      </w:r>
    </w:p>
    <w:p>
      <w:pPr>
        <w:spacing w:before="75" w:after="0"/>
      </w:pPr>
      <w:r>
        <w:rPr/>
        <w:t xml:space="preserve">3、新藏家还需进一步“成长” 228</w:t>
      </w:r>
    </w:p>
    <w:p>
      <w:pPr>
        <w:spacing w:before="75" w:after="0"/>
      </w:pPr>
      <w:r>
        <w:rPr/>
        <w:t xml:space="preserve">二、中国当代书画拍卖市场分析 229</w:t>
      </w:r>
    </w:p>
    <w:p>
      <w:pPr>
        <w:spacing w:before="75" w:after="0"/>
      </w:pPr>
      <w:r>
        <w:rPr/>
        <w:t xml:space="preserve">三、2021-2026年春拍书画拍卖成交情况 230</w:t>
      </w:r>
    </w:p>
    <w:p>
      <w:pPr>
        <w:spacing w:before="75" w:after="0"/>
      </w:pPr>
      <w:r>
        <w:rPr/>
        <w:t xml:space="preserve">第四节 油画及当代艺术拍卖市场 230</w:t>
      </w:r>
    </w:p>
    <w:p>
      <w:pPr>
        <w:spacing w:before="75" w:after="0"/>
      </w:pPr>
      <w:r>
        <w:rPr/>
        <w:t xml:space="preserve">一、2021-2026年油画及当代艺术拍卖市场状况 230</w:t>
      </w:r>
    </w:p>
    <w:p>
      <w:pPr>
        <w:spacing w:before="75" w:after="0"/>
      </w:pPr>
      <w:r>
        <w:rPr/>
        <w:t xml:space="preserve">二、2021-2026年油画及当代艺术拍卖成交情况 231</w:t>
      </w:r>
    </w:p>
    <w:p>
      <w:pPr>
        <w:spacing w:before="75" w:after="0"/>
      </w:pPr>
      <w:r>
        <w:rPr>
          <w:b w:val="1"/>
          <w:bCs w:val="1"/>
        </w:rPr>
        <w:t xml:space="preserve">第四部分 竞争格局分析</w:t>
      </w:r>
    </w:p>
    <w:p>
      <w:pPr>
        <w:spacing w:before="75" w:after="0"/>
      </w:pPr>
      <w:r>
        <w:rPr>
          <w:b w:val="1"/>
          <w:bCs w:val="1"/>
        </w:rPr>
        <w:t xml:space="preserve">第九章 中国当代艺术品交易平台发展分析 232</w:t>
      </w:r>
    </w:p>
    <w:p>
      <w:pPr>
        <w:spacing w:before="75" w:after="0"/>
      </w:pPr>
      <w:r>
        <w:rPr/>
        <w:t xml:space="preserve">第一节 国内外知名艺术品拍卖行分析 232</w:t>
      </w:r>
    </w:p>
    <w:p>
      <w:pPr>
        <w:spacing w:before="75" w:after="0"/>
      </w:pPr>
      <w:r>
        <w:rPr/>
        <w:t xml:space="preserve">一、苏富比拍卖行 232</w:t>
      </w:r>
    </w:p>
    <w:p>
      <w:pPr>
        <w:spacing w:before="75" w:after="0"/>
      </w:pPr>
      <w:r>
        <w:rPr/>
        <w:t xml:space="preserve">1、企业发展基本情况 232</w:t>
      </w:r>
    </w:p>
    <w:p>
      <w:pPr>
        <w:spacing w:before="75" w:after="0"/>
      </w:pPr>
      <w:r>
        <w:rPr/>
        <w:t xml:space="preserve">2、企业经营状况分析 233</w:t>
      </w:r>
    </w:p>
    <w:p>
      <w:pPr>
        <w:spacing w:before="75" w:after="0"/>
      </w:pPr>
      <w:r>
        <w:rPr/>
        <w:t xml:space="preserve">3、企业业务经营范围 235</w:t>
      </w:r>
    </w:p>
    <w:p>
      <w:pPr>
        <w:spacing w:before="75" w:after="0"/>
      </w:pPr>
      <w:r>
        <w:rPr/>
        <w:t xml:space="preserve">4、企业在华业务分析 237</w:t>
      </w:r>
    </w:p>
    <w:p>
      <w:pPr>
        <w:spacing w:before="75" w:after="0"/>
      </w:pPr>
      <w:r>
        <w:rPr/>
        <w:t xml:space="preserve">5、企业经营策略解析 237</w:t>
      </w:r>
    </w:p>
    <w:p>
      <w:pPr>
        <w:spacing w:before="75" w:after="0"/>
      </w:pPr>
      <w:r>
        <w:rPr/>
        <w:t xml:space="preserve">二、佳士得拍卖行 239</w:t>
      </w:r>
    </w:p>
    <w:p>
      <w:pPr>
        <w:spacing w:before="75" w:after="0"/>
      </w:pPr>
      <w:r>
        <w:rPr/>
        <w:t xml:space="preserve">1、企业发展状况简述 239</w:t>
      </w:r>
    </w:p>
    <w:p>
      <w:pPr>
        <w:spacing w:before="75" w:after="0"/>
      </w:pPr>
      <w:r>
        <w:rPr/>
        <w:t xml:space="preserve">2、企业经营现状分析 240</w:t>
      </w:r>
    </w:p>
    <w:p>
      <w:pPr>
        <w:spacing w:before="75" w:after="0"/>
      </w:pPr>
      <w:r>
        <w:rPr/>
        <w:t xml:space="preserve">3、企业业务范围分析 240</w:t>
      </w:r>
    </w:p>
    <w:p>
      <w:pPr>
        <w:spacing w:before="75" w:after="0"/>
      </w:pPr>
      <w:r>
        <w:rPr/>
        <w:t xml:space="preserve">4、企业在华业务拓展 240</w:t>
      </w:r>
    </w:p>
    <w:p>
      <w:pPr>
        <w:spacing w:before="75" w:after="0"/>
      </w:pPr>
      <w:r>
        <w:rPr/>
        <w:t xml:space="preserve">5、企业经营策略解析 241</w:t>
      </w:r>
    </w:p>
    <w:p>
      <w:pPr>
        <w:spacing w:before="75" w:after="0"/>
      </w:pPr>
      <w:r>
        <w:rPr/>
        <w:t xml:space="preserve">三、中国嘉德国际拍卖有限公司 241</w:t>
      </w:r>
    </w:p>
    <w:p>
      <w:pPr>
        <w:spacing w:before="75" w:after="0"/>
      </w:pPr>
      <w:r>
        <w:rPr/>
        <w:t xml:space="preserve">1、企业发展基本情况 241</w:t>
      </w:r>
    </w:p>
    <w:p>
      <w:pPr>
        <w:spacing w:before="75" w:after="0"/>
      </w:pPr>
      <w:r>
        <w:rPr/>
        <w:t xml:space="preserve">2、企业组织架构分析 243</w:t>
      </w:r>
    </w:p>
    <w:p>
      <w:pPr>
        <w:spacing w:before="75" w:after="0"/>
      </w:pPr>
      <w:r>
        <w:rPr/>
        <w:t xml:space="preserve">3、企业业务范围分析 243</w:t>
      </w:r>
    </w:p>
    <w:p>
      <w:pPr>
        <w:spacing w:before="75" w:after="0"/>
      </w:pPr>
      <w:r>
        <w:rPr/>
        <w:t xml:space="preserve">4、企业拍卖业绩分析 246</w:t>
      </w:r>
    </w:p>
    <w:p>
      <w:pPr>
        <w:spacing w:before="75" w:after="0"/>
      </w:pPr>
      <w:r>
        <w:rPr/>
        <w:t xml:space="preserve">5、企业发展策略分析 246</w:t>
      </w:r>
    </w:p>
    <w:p>
      <w:pPr>
        <w:spacing w:before="75" w:after="0"/>
      </w:pPr>
      <w:r>
        <w:rPr/>
        <w:t xml:space="preserve">四、北京保利国际拍卖有限公司 247</w:t>
      </w:r>
    </w:p>
    <w:p>
      <w:pPr>
        <w:spacing w:before="75" w:after="0"/>
      </w:pPr>
      <w:r>
        <w:rPr/>
        <w:t xml:space="preserve">1、企业发展基本情况 247</w:t>
      </w:r>
    </w:p>
    <w:p>
      <w:pPr>
        <w:spacing w:before="75" w:after="0"/>
      </w:pPr>
      <w:r>
        <w:rPr/>
        <w:t xml:space="preserve">2、企业主要业务部门 247</w:t>
      </w:r>
    </w:p>
    <w:p>
      <w:pPr>
        <w:spacing w:before="75" w:after="0"/>
      </w:pPr>
      <w:r>
        <w:rPr/>
        <w:t xml:space="preserve">3、企业组织架构分析 248</w:t>
      </w:r>
    </w:p>
    <w:p>
      <w:pPr>
        <w:spacing w:before="75" w:after="0"/>
      </w:pPr>
      <w:r>
        <w:rPr/>
        <w:t xml:space="preserve">4、企业经营状况分析 249</w:t>
      </w:r>
    </w:p>
    <w:p>
      <w:pPr>
        <w:spacing w:before="75" w:after="0"/>
      </w:pPr>
      <w:r>
        <w:rPr/>
        <w:t xml:space="preserve">5、企业偿债能力分析 249</w:t>
      </w:r>
    </w:p>
    <w:p>
      <w:pPr>
        <w:spacing w:before="75" w:after="0"/>
      </w:pPr>
      <w:r>
        <w:rPr/>
        <w:t xml:space="preserve">6、企业运营能力分析 250</w:t>
      </w:r>
    </w:p>
    <w:p>
      <w:pPr>
        <w:spacing w:before="75" w:after="0"/>
      </w:pPr>
      <w:r>
        <w:rPr/>
        <w:t xml:space="preserve">7、企业盈利能力分析 250</w:t>
      </w:r>
    </w:p>
    <w:p>
      <w:pPr>
        <w:spacing w:before="75" w:after="0"/>
      </w:pPr>
      <w:r>
        <w:rPr/>
        <w:t xml:space="preserve">8、保利秋季拍卖分析 250</w:t>
      </w:r>
    </w:p>
    <w:p>
      <w:pPr>
        <w:spacing w:before="75" w:after="0"/>
      </w:pPr>
      <w:r>
        <w:rPr/>
        <w:t xml:space="preserve">五、上海敬华艺术品拍卖有限公司 251</w:t>
      </w:r>
    </w:p>
    <w:p>
      <w:pPr>
        <w:spacing w:before="75" w:after="0"/>
      </w:pPr>
      <w:r>
        <w:rPr/>
        <w:t xml:space="preserve">1、企业发展基本情况 251</w:t>
      </w:r>
    </w:p>
    <w:p>
      <w:pPr>
        <w:spacing w:before="75" w:after="0"/>
      </w:pPr>
      <w:r>
        <w:rPr/>
        <w:t xml:space="preserve">2、企业业务经营范围 252</w:t>
      </w:r>
    </w:p>
    <w:p>
      <w:pPr>
        <w:spacing w:before="75" w:after="0"/>
      </w:pPr>
      <w:r>
        <w:rPr/>
        <w:t xml:space="preserve">3、企业组织架构分析 254</w:t>
      </w:r>
    </w:p>
    <w:p>
      <w:pPr>
        <w:spacing w:before="75" w:after="0"/>
      </w:pPr>
      <w:r>
        <w:rPr/>
        <w:t xml:space="preserve">4、企业经营状况分析 254</w:t>
      </w:r>
    </w:p>
    <w:p>
      <w:pPr>
        <w:spacing w:before="75" w:after="0"/>
      </w:pPr>
      <w:r>
        <w:rPr/>
        <w:t xml:space="preserve">5、企业发展策略分析 254</w:t>
      </w:r>
    </w:p>
    <w:p>
      <w:pPr>
        <w:spacing w:before="75" w:after="0"/>
      </w:pPr>
      <w:r>
        <w:rPr/>
        <w:t xml:space="preserve">第二节 文化艺术品交易所发展分析 254</w:t>
      </w:r>
    </w:p>
    <w:p>
      <w:pPr>
        <w:spacing w:before="75" w:after="0"/>
      </w:pPr>
      <w:r>
        <w:rPr/>
        <w:t xml:space="preserve">一、天津文化产权交易所 254</w:t>
      </w:r>
    </w:p>
    <w:p>
      <w:pPr>
        <w:spacing w:before="75" w:after="0"/>
      </w:pPr>
      <w:r>
        <w:rPr/>
        <w:t xml:space="preserve">1、文交所简介 254</w:t>
      </w:r>
    </w:p>
    <w:p>
      <w:pPr>
        <w:spacing w:before="75" w:after="0"/>
      </w:pPr>
      <w:r>
        <w:rPr/>
        <w:t xml:space="preserve">2、文交所业务结构 255</w:t>
      </w:r>
    </w:p>
    <w:p>
      <w:pPr>
        <w:spacing w:before="75" w:after="0"/>
      </w:pPr>
      <w:r>
        <w:rPr/>
        <w:t xml:space="preserve">3、文交所流通艺术品 256</w:t>
      </w:r>
    </w:p>
    <w:p>
      <w:pPr>
        <w:spacing w:before="75" w:after="0"/>
      </w:pPr>
      <w:r>
        <w:rPr/>
        <w:t xml:space="preserve">4、文交所发展动态 257</w:t>
      </w:r>
    </w:p>
    <w:p>
      <w:pPr>
        <w:spacing w:before="75" w:after="0"/>
      </w:pPr>
      <w:r>
        <w:rPr/>
        <w:t xml:space="preserve">二、深圳文化产权交易所 257</w:t>
      </w:r>
    </w:p>
    <w:p>
      <w:pPr>
        <w:spacing w:before="75" w:after="0"/>
      </w:pPr>
      <w:r>
        <w:rPr/>
        <w:t xml:space="preserve">1、文交所简介 257</w:t>
      </w:r>
    </w:p>
    <w:p>
      <w:pPr>
        <w:spacing w:before="75" w:after="0"/>
      </w:pPr>
      <w:r>
        <w:rPr/>
        <w:t xml:space="preserve">2、文交所组织架构 258</w:t>
      </w:r>
    </w:p>
    <w:p>
      <w:pPr>
        <w:spacing w:before="75" w:after="0"/>
      </w:pPr>
      <w:r>
        <w:rPr/>
        <w:t xml:space="preserve">3、文交所发展动态 259</w:t>
      </w:r>
    </w:p>
    <w:p>
      <w:pPr>
        <w:spacing w:before="75" w:after="0"/>
      </w:pPr>
      <w:r>
        <w:rPr/>
        <w:t xml:space="preserve">三、上海文化产权交易所 259</w:t>
      </w:r>
    </w:p>
    <w:p>
      <w:pPr>
        <w:spacing w:before="75" w:after="0"/>
      </w:pPr>
      <w:r>
        <w:rPr/>
        <w:t xml:space="preserve">1、文交所简介 259</w:t>
      </w:r>
    </w:p>
    <w:p>
      <w:pPr>
        <w:spacing w:before="75" w:after="0"/>
      </w:pPr>
      <w:r>
        <w:rPr/>
        <w:t xml:space="preserve">2、文交所业务范围 260</w:t>
      </w:r>
    </w:p>
    <w:p>
      <w:pPr>
        <w:spacing w:before="75" w:after="0"/>
      </w:pPr>
      <w:r>
        <w:rPr/>
        <w:t xml:space="preserve">3、文交所交易流程 260</w:t>
      </w:r>
    </w:p>
    <w:p>
      <w:pPr>
        <w:spacing w:before="75" w:after="0"/>
      </w:pPr>
      <w:r>
        <w:rPr/>
        <w:t xml:space="preserve">4、文交所发展动态 261</w:t>
      </w:r>
    </w:p>
    <w:p>
      <w:pPr>
        <w:spacing w:before="75" w:after="0"/>
      </w:pPr>
      <w:r>
        <w:rPr/>
        <w:t xml:space="preserve">四、郑州文化艺术品交易所 262</w:t>
      </w:r>
    </w:p>
    <w:p>
      <w:pPr>
        <w:spacing w:before="75" w:after="0"/>
      </w:pPr>
      <w:r>
        <w:rPr/>
        <w:t xml:space="preserve">1、文交所简介 262</w:t>
      </w:r>
    </w:p>
    <w:p>
      <w:pPr>
        <w:spacing w:before="75" w:after="0"/>
      </w:pPr>
      <w:r>
        <w:rPr/>
        <w:t xml:space="preserve">2、文交所业务范围 262</w:t>
      </w:r>
    </w:p>
    <w:p>
      <w:pPr>
        <w:spacing w:before="75" w:after="0"/>
      </w:pPr>
      <w:r>
        <w:rPr/>
        <w:t xml:space="preserve">3、文交所流通艺术品 263</w:t>
      </w:r>
    </w:p>
    <w:p>
      <w:pPr>
        <w:spacing w:before="75" w:after="0"/>
      </w:pPr>
      <w:r>
        <w:rPr/>
        <w:t xml:space="preserve">4、文交所发展动态 263</w:t>
      </w:r>
    </w:p>
    <w:p>
      <w:pPr>
        <w:spacing w:before="75" w:after="0"/>
      </w:pPr>
      <w:r>
        <w:rPr>
          <w:b w:val="1"/>
          <w:bCs w:val="1"/>
        </w:rPr>
        <w:t xml:space="preserve">第五部分 发展前景展望</w:t>
      </w:r>
    </w:p>
    <w:p>
      <w:pPr>
        <w:spacing w:before="75" w:after="0"/>
      </w:pPr>
      <w:r>
        <w:rPr>
          <w:b w:val="1"/>
          <w:bCs w:val="1"/>
        </w:rPr>
        <w:t xml:space="preserve">第十章 我国当代艺术品投资现状分析 264</w:t>
      </w:r>
    </w:p>
    <w:p>
      <w:pPr>
        <w:spacing w:before="75" w:after="0"/>
      </w:pPr>
      <w:r>
        <w:rPr/>
        <w:t xml:space="preserve">第一节 我国当代艺术品投资的主要特征 264</w:t>
      </w:r>
    </w:p>
    <w:p>
      <w:pPr>
        <w:spacing w:before="75" w:after="0"/>
      </w:pPr>
      <w:r>
        <w:rPr/>
        <w:t xml:space="preserve">一、中国当代艺术品资产化 264</w:t>
      </w:r>
    </w:p>
    <w:p>
      <w:pPr>
        <w:spacing w:before="75" w:after="0"/>
      </w:pPr>
      <w:r>
        <w:rPr/>
        <w:t xml:space="preserve">二、当代艺术品投资全民化 264</w:t>
      </w:r>
    </w:p>
    <w:p>
      <w:pPr>
        <w:spacing w:before="75" w:after="0"/>
      </w:pPr>
      <w:r>
        <w:rPr/>
        <w:t xml:space="preserve">三、当代艺术品投资资本化、金融化 264</w:t>
      </w:r>
    </w:p>
    <w:p>
      <w:pPr>
        <w:spacing w:before="75" w:after="0"/>
      </w:pPr>
      <w:r>
        <w:rPr/>
        <w:t xml:space="preserve">四、中国当代艺术品符号化 265</w:t>
      </w:r>
    </w:p>
    <w:p>
      <w:pPr>
        <w:spacing w:before="75" w:after="0"/>
      </w:pPr>
      <w:r>
        <w:rPr/>
        <w:t xml:space="preserve">五、当代艺术品投资全球化、国际化 265</w:t>
      </w:r>
    </w:p>
    <w:p>
      <w:pPr>
        <w:spacing w:before="75" w:after="0"/>
      </w:pPr>
      <w:r>
        <w:rPr/>
        <w:t xml:space="preserve">第二节 我国当代艺术品投资的交易运作方式 265</w:t>
      </w:r>
    </w:p>
    <w:p>
      <w:pPr>
        <w:spacing w:before="75" w:after="0"/>
      </w:pPr>
      <w:r>
        <w:rPr/>
        <w:t xml:space="preserve">一、选择在拍卖场进行交易 265</w:t>
      </w:r>
    </w:p>
    <w:p>
      <w:pPr>
        <w:spacing w:before="75" w:after="0"/>
      </w:pPr>
      <w:r>
        <w:rPr/>
        <w:t xml:space="preserve">二、选择通过画廊或艺术博览会进行交易 267</w:t>
      </w:r>
    </w:p>
    <w:p>
      <w:pPr>
        <w:spacing w:before="75" w:after="0"/>
      </w:pPr>
      <w:r>
        <w:rPr/>
        <w:t xml:space="preserve">1、画廊 267</w:t>
      </w:r>
    </w:p>
    <w:p>
      <w:pPr>
        <w:spacing w:before="75" w:after="0"/>
      </w:pPr>
      <w:r>
        <w:rPr/>
        <w:t xml:space="preserve">2、艺术博览会 267</w:t>
      </w:r>
    </w:p>
    <w:p>
      <w:pPr>
        <w:spacing w:before="75" w:after="0"/>
      </w:pPr>
      <w:r>
        <w:rPr/>
        <w:t xml:space="preserve">三、通过私人藏家或艺术品经纪人进行交易 268</w:t>
      </w:r>
    </w:p>
    <w:p>
      <w:pPr>
        <w:spacing w:before="75" w:after="0"/>
      </w:pPr>
      <w:r>
        <w:rPr/>
        <w:t xml:space="preserve">1、私人藏家 268</w:t>
      </w:r>
    </w:p>
    <w:p>
      <w:pPr>
        <w:spacing w:before="75" w:after="0"/>
      </w:pPr>
      <w:r>
        <w:rPr/>
        <w:t xml:space="preserve">2、掮客 268</w:t>
      </w:r>
    </w:p>
    <w:p>
      <w:pPr>
        <w:spacing w:before="75" w:after="0"/>
      </w:pPr>
      <w:r>
        <w:rPr/>
        <w:t xml:space="preserve">四、通过艺术家工作室或艺术家本人交易 269</w:t>
      </w:r>
    </w:p>
    <w:p>
      <w:pPr>
        <w:spacing w:before="75" w:after="0"/>
      </w:pPr>
      <w:r>
        <w:rPr/>
        <w:t xml:space="preserve">第三节 中国艺术品投资收益率分析 269</w:t>
      </w:r>
    </w:p>
    <w:p>
      <w:pPr>
        <w:spacing w:before="75" w:after="0"/>
      </w:pPr>
      <w:r>
        <w:rPr/>
        <w:t xml:space="preserve">一、2021-2026年中国艺术品投资收益率分析 269</w:t>
      </w:r>
    </w:p>
    <w:p>
      <w:pPr>
        <w:spacing w:before="75" w:after="0"/>
      </w:pPr>
      <w:r>
        <w:rPr/>
        <w:t xml:space="preserve">二、2021-2026年中国书画投资收益率分析 269</w:t>
      </w:r>
    </w:p>
    <w:p>
      <w:pPr>
        <w:spacing w:before="75" w:after="0"/>
      </w:pPr>
      <w:r>
        <w:rPr/>
        <w:t xml:space="preserve">三、2021-2026年春拍中国书画投资收益率 269</w:t>
      </w:r>
    </w:p>
    <w:p>
      <w:pPr>
        <w:spacing w:before="75" w:after="0"/>
      </w:pPr>
      <w:r>
        <w:rPr/>
        <w:t xml:space="preserve">第四节 我国当代艺术品投资的投资周期 270</w:t>
      </w:r>
    </w:p>
    <w:p>
      <w:pPr>
        <w:spacing w:before="75" w:after="0"/>
      </w:pPr>
      <w:r>
        <w:rPr>
          <w:b w:val="1"/>
          <w:bCs w:val="1"/>
        </w:rPr>
        <w:t xml:space="preserve">第十一章 当代艺术品的投资风险与风险控制 272</w:t>
      </w:r>
    </w:p>
    <w:p>
      <w:pPr>
        <w:spacing w:before="75" w:after="0"/>
      </w:pPr>
      <w:r>
        <w:rPr/>
        <w:t xml:space="preserve">第一节 当代艺术品投资风险分析 272</w:t>
      </w:r>
    </w:p>
    <w:p>
      <w:pPr>
        <w:spacing w:before="75" w:after="0"/>
      </w:pPr>
      <w:r>
        <w:rPr/>
        <w:t xml:space="preserve">一、当代艺术品经济系统性风险 272</w:t>
      </w:r>
    </w:p>
    <w:p>
      <w:pPr>
        <w:spacing w:before="75" w:after="0"/>
      </w:pPr>
      <w:r>
        <w:rPr/>
        <w:t xml:space="preserve">二、当代艺术品政策法规性风险 272</w:t>
      </w:r>
    </w:p>
    <w:p>
      <w:pPr>
        <w:spacing w:before="75" w:after="0"/>
      </w:pPr>
      <w:r>
        <w:rPr/>
        <w:t xml:space="preserve">三、当代艺术品交易性风险 272</w:t>
      </w:r>
    </w:p>
    <w:p>
      <w:pPr>
        <w:spacing w:before="75" w:after="0"/>
      </w:pPr>
      <w:r>
        <w:rPr/>
        <w:t xml:space="preserve">四、当代艺术品真伪风险 273</w:t>
      </w:r>
    </w:p>
    <w:p>
      <w:pPr>
        <w:spacing w:before="75" w:after="0"/>
      </w:pPr>
      <w:r>
        <w:rPr/>
        <w:t xml:space="preserve">五、当代艺术品品类风险 273</w:t>
      </w:r>
    </w:p>
    <w:p>
      <w:pPr>
        <w:spacing w:before="75" w:after="0"/>
      </w:pPr>
      <w:r>
        <w:rPr/>
        <w:t xml:space="preserve">六、当代艺术品价格波动性风险 273</w:t>
      </w:r>
    </w:p>
    <w:p>
      <w:pPr>
        <w:spacing w:before="75" w:after="0"/>
      </w:pPr>
      <w:r>
        <w:rPr/>
        <w:t xml:space="preserve">七、展览物流过程中的贮藏性风险 274</w:t>
      </w:r>
    </w:p>
    <w:p>
      <w:pPr>
        <w:spacing w:before="75" w:after="0"/>
      </w:pPr>
      <w:r>
        <w:rPr/>
        <w:t xml:space="preserve">第二节 当代艺术品投资的风险控制策略 275</w:t>
      </w:r>
    </w:p>
    <w:p>
      <w:pPr>
        <w:spacing w:before="75" w:after="0"/>
      </w:pPr>
      <w:r>
        <w:rPr/>
        <w:t xml:space="preserve">一、基于投资原则的风险控制策略 275</w:t>
      </w:r>
    </w:p>
    <w:p>
      <w:pPr>
        <w:spacing w:before="75" w:after="0"/>
      </w:pPr>
      <w:r>
        <w:rPr/>
        <w:t xml:space="preserve">1、避免“羊群效应” 275</w:t>
      </w:r>
    </w:p>
    <w:p>
      <w:pPr>
        <w:spacing w:before="75" w:after="0"/>
      </w:pPr>
      <w:r>
        <w:rPr/>
        <w:t xml:space="preserve">2、避免“贪心不足” 275</w:t>
      </w:r>
    </w:p>
    <w:p>
      <w:pPr>
        <w:spacing w:before="75" w:after="0"/>
      </w:pPr>
      <w:r>
        <w:rPr/>
        <w:t xml:space="preserve">3、避免“追涨杀跌” 276</w:t>
      </w:r>
    </w:p>
    <w:p>
      <w:pPr>
        <w:spacing w:before="75" w:after="0"/>
      </w:pPr>
      <w:r>
        <w:rPr/>
        <w:t xml:space="preserve">二、基于技术手段的风险控制策略 276</w:t>
      </w:r>
    </w:p>
    <w:p>
      <w:pPr>
        <w:spacing w:before="75" w:after="0"/>
      </w:pPr>
      <w:r>
        <w:rPr/>
        <w:t xml:space="preserve">1、分散投资 276</w:t>
      </w:r>
    </w:p>
    <w:p>
      <w:pPr>
        <w:spacing w:before="75" w:after="0"/>
      </w:pPr>
      <w:r>
        <w:rPr/>
        <w:t xml:space="preserve">2、分批介入 277</w:t>
      </w:r>
    </w:p>
    <w:p>
      <w:pPr>
        <w:spacing w:before="75" w:after="0"/>
      </w:pPr>
      <w:r>
        <w:rPr/>
        <w:t xml:space="preserve">3、长期持有 277</w:t>
      </w:r>
    </w:p>
    <w:p>
      <w:pPr>
        <w:spacing w:before="75" w:after="0"/>
      </w:pPr>
      <w:r>
        <w:rPr/>
        <w:t xml:space="preserve">4、建立艺术专家顾问团队 277</w:t>
      </w:r>
    </w:p>
    <w:p>
      <w:pPr>
        <w:spacing w:before="75" w:after="0"/>
      </w:pPr>
      <w:r>
        <w:rPr/>
        <w:t xml:space="preserve">三、基于制度保障的风险控制策略 278</w:t>
      </w:r>
    </w:p>
    <w:p>
      <w:pPr>
        <w:spacing w:before="75" w:after="0"/>
      </w:pPr>
      <w:r>
        <w:rPr/>
        <w:t xml:space="preserve">1、建立画家投资指数等级 278</w:t>
      </w:r>
    </w:p>
    <w:p>
      <w:pPr>
        <w:spacing w:before="75" w:after="0"/>
      </w:pPr>
      <w:r>
        <w:rPr/>
        <w:t xml:space="preserve">2、建立当代艺术保险体系 279</w:t>
      </w:r>
    </w:p>
    <w:p>
      <w:pPr>
        <w:spacing w:before="75" w:after="0"/>
      </w:pPr>
      <w:r>
        <w:rPr/>
        <w:t xml:space="preserve">3、健全艺术品投资基金 279</w:t>
      </w:r>
    </w:p>
    <w:p>
      <w:pPr>
        <w:spacing w:before="75" w:after="0"/>
      </w:pPr>
      <w:r>
        <w:rPr>
          <w:b w:val="1"/>
          <w:bCs w:val="1"/>
        </w:rPr>
        <w:t xml:space="preserve">第六部分 发展战略研究</w:t>
      </w:r>
    </w:p>
    <w:p>
      <w:pPr>
        <w:spacing w:before="75" w:after="0"/>
      </w:pPr>
      <w:r>
        <w:rPr>
          <w:b w:val="1"/>
          <w:bCs w:val="1"/>
        </w:rPr>
        <w:t xml:space="preserve">第十二章 2026-2031年中国当代艺术发展前景趋势 281</w:t>
      </w:r>
    </w:p>
    <w:p>
      <w:pPr>
        <w:spacing w:before="75" w:after="0"/>
      </w:pPr>
      <w:r>
        <w:rPr/>
        <w:t xml:space="preserve">第一节 2026-2031年中国当代艺术发展趋势 281</w:t>
      </w:r>
    </w:p>
    <w:p>
      <w:pPr>
        <w:spacing w:before="75" w:after="0"/>
      </w:pPr>
      <w:r>
        <w:rPr/>
        <w:t xml:space="preserve">一、中国当代艺术创作趋势分析 281</w:t>
      </w:r>
    </w:p>
    <w:p>
      <w:pPr>
        <w:spacing w:before="75" w:after="0"/>
      </w:pPr>
      <w:r>
        <w:rPr/>
        <w:t xml:space="preserve">二、中国当代艺术收藏趋势分析 282</w:t>
      </w:r>
    </w:p>
    <w:p>
      <w:pPr>
        <w:spacing w:before="75" w:after="0"/>
      </w:pPr>
      <w:r>
        <w:rPr/>
        <w:t xml:space="preserve">三、中国当代艺术拍卖趋势分析 283</w:t>
      </w:r>
    </w:p>
    <w:p>
      <w:pPr>
        <w:spacing w:before="75" w:after="0"/>
      </w:pPr>
      <w:r>
        <w:rPr/>
        <w:t xml:space="preserve">第二节 2026-2031年中国当代艺术发展前景与建议 286</w:t>
      </w:r>
    </w:p>
    <w:p>
      <w:pPr>
        <w:spacing w:before="75" w:after="0"/>
      </w:pPr>
      <w:r>
        <w:rPr/>
        <w:t xml:space="preserve">第三节 2026-2031年中国当代艺术拍卖规模预测 289</w:t>
      </w:r>
    </w:p>
    <w:p>
      <w:pPr>
        <w:spacing w:before="75" w:after="0"/>
      </w:pPr>
      <w:r>
        <w:rPr>
          <w:b w:val="1"/>
          <w:bCs w:val="1"/>
        </w:rPr>
        <w:t xml:space="preserve">图表目录</w:t>
      </w:r>
    </w:p>
    <w:p>
      <w:pPr>
        <w:spacing w:before="75" w:after="0"/>
      </w:pPr>
      <w:r>
        <w:rPr/>
        <w:t xml:space="preserve">图表：2021-2026年国内生产总值及其增长速度 25</w:t>
      </w:r>
    </w:p>
    <w:p>
      <w:pPr>
        <w:spacing w:before="75" w:after="0"/>
      </w:pPr>
      <w:r>
        <w:rPr/>
        <w:t xml:space="preserve">图表：2021-2026年全社会消费品零售总额 26</w:t>
      </w:r>
    </w:p>
    <w:p>
      <w:pPr>
        <w:spacing w:before="75" w:after="0"/>
      </w:pPr>
      <w:r>
        <w:rPr/>
        <w:t xml:space="preserve">图表：2021-2026年全国居民人均可支配收入及其增长速度 27</w:t>
      </w:r>
    </w:p>
    <w:p>
      <w:pPr>
        <w:spacing w:before="75" w:after="0"/>
      </w:pPr>
      <w:r>
        <w:rPr/>
        <w:t xml:space="preserve">图表：2021-2026年居民消费价格月度涨跌幅度 28</w:t>
      </w:r>
    </w:p>
    <w:p>
      <w:pPr>
        <w:spacing w:before="75" w:after="0"/>
      </w:pPr>
      <w:r>
        <w:rPr/>
        <w:t xml:space="preserve">图表：2021-2026年全国文化单位机构及其从业人数 29</w:t>
      </w:r>
    </w:p>
    <w:p>
      <w:pPr>
        <w:spacing w:before="75" w:after="0"/>
      </w:pPr>
      <w:r>
        <w:rPr/>
        <w:t xml:space="preserve">图表：2021-2026年全国艺术表演团体基本情况 29</w:t>
      </w:r>
    </w:p>
    <w:p>
      <w:pPr>
        <w:spacing w:before="75" w:after="0"/>
      </w:pPr>
      <w:r>
        <w:rPr/>
        <w:t xml:space="preserve">图表：2021-2026年全国文物单位机构及从业人员情况 33</w:t>
      </w:r>
    </w:p>
    <w:p>
      <w:pPr>
        <w:spacing w:before="75" w:after="0"/>
      </w:pPr>
      <w:r>
        <w:rPr/>
        <w:t xml:space="preserve">图表：全国文物机构接待观众人次及未成年人观众人次 35</w:t>
      </w:r>
    </w:p>
    <w:p>
      <w:pPr>
        <w:spacing w:before="75" w:after="0"/>
      </w:pPr>
      <w:r>
        <w:rPr/>
        <w:t xml:space="preserve">图表：2021-2026年全国人均文化事业费及其增速情况 37</w:t>
      </w:r>
    </w:p>
    <w:p>
      <w:pPr>
        <w:spacing w:before="75" w:after="0"/>
      </w:pPr>
      <w:r>
        <w:rPr/>
        <w:t xml:space="preserve">图表：全国文化事业费占财政支出比重 37</w:t>
      </w:r>
    </w:p>
    <w:p>
      <w:pPr>
        <w:spacing w:before="75" w:after="0"/>
      </w:pPr>
      <w:r>
        <w:rPr/>
        <w:t xml:space="preserve">图表：中国2021-2026年全国个人持有的可投资资产总体规模 39</w:t>
      </w:r>
    </w:p>
    <w:p>
      <w:pPr>
        <w:spacing w:before="75" w:after="0"/>
      </w:pPr>
      <w:r>
        <w:rPr/>
        <w:t xml:space="preserve">图表：中国2021-2026年高净值人群的规模及构成 39</w:t>
      </w:r>
    </w:p>
    <w:p>
      <w:pPr>
        <w:spacing w:before="75" w:after="0"/>
      </w:pPr>
      <w:r>
        <w:rPr/>
        <w:t xml:space="preserve">图表：2021-2026年末中国高净值人群地域分布 40</w:t>
      </w:r>
    </w:p>
    <w:p>
      <w:pPr>
        <w:spacing w:before="75" w:after="0"/>
      </w:pPr>
      <w:r>
        <w:rPr/>
        <w:t xml:space="preserve">图表：2021-2026年末广东、上海、北京、江苏和浙江五个东部沿海省市高净值人士及其所拥有的可投资资产占全国比重 41</w:t>
      </w:r>
    </w:p>
    <w:p>
      <w:pPr>
        <w:spacing w:before="75" w:after="0"/>
      </w:pPr>
      <w:r>
        <w:rPr/>
        <w:t xml:space="preserve">图表：2021-2026年中国高净值人群增速区域比较 42</w:t>
      </w:r>
    </w:p>
    <w:p>
      <w:pPr>
        <w:spacing w:before="75" w:after="0"/>
      </w:pPr>
      <w:r>
        <w:rPr/>
        <w:t xml:space="preserve">图表：和2021-2026年中国高净值人群财富目标对比 43</w:t>
      </w:r>
    </w:p>
    <w:p>
      <w:pPr>
        <w:spacing w:before="75" w:after="0"/>
      </w:pPr>
      <w:r>
        <w:rPr/>
        <w:t xml:space="preserve">图表：和2021-2026年已经开始考虑财富传承的中国高净值人群对比 44</w:t>
      </w:r>
    </w:p>
    <w:p>
      <w:pPr>
        <w:spacing w:before="75" w:after="0"/>
      </w:pPr>
      <w:r>
        <w:rPr/>
        <w:t xml:space="preserve">图表：至2021-2026年中国高净值人群的风险偏好变化趋势 45</w:t>
      </w:r>
    </w:p>
    <w:p>
      <w:pPr>
        <w:spacing w:before="75" w:after="0"/>
      </w:pPr>
      <w:r>
        <w:rPr/>
        <w:t xml:space="preserve">图表：至2021-2026年中国高净值人群境内可投资资产配置比例 46</w:t>
      </w:r>
    </w:p>
    <w:p>
      <w:pPr>
        <w:spacing w:before="75" w:after="0"/>
      </w:pPr>
      <w:r>
        <w:rPr/>
        <w:t xml:space="preserve">图表：2021-2026年中国高净值人群对各类产品的投资趋势 48</w:t>
      </w:r>
    </w:p>
    <w:p>
      <w:pPr>
        <w:spacing w:before="75" w:after="0"/>
      </w:pPr>
      <w:r>
        <w:rPr/>
        <w:t xml:space="preserve">图表：拥有境外资产的中国高净值人群对比 49</w:t>
      </w:r>
    </w:p>
    <w:p>
      <w:pPr>
        <w:spacing w:before="75" w:after="0"/>
      </w:pPr>
      <w:r>
        <w:rPr/>
        <w:t xml:space="preserve">图表：2021-2026年中国高净值人群境外投资未来趋势 50</w:t>
      </w:r>
    </w:p>
    <w:p>
      <w:pPr>
        <w:spacing w:before="75" w:after="0"/>
      </w:pPr>
      <w:r>
        <w:rPr/>
        <w:t xml:space="preserve">图表：2021-2026年中国各省境外投资渗透率对比 50</w:t>
      </w:r>
    </w:p>
    <w:p>
      <w:pPr>
        <w:spacing w:before="75" w:after="0"/>
      </w:pPr>
      <w:r>
        <w:rPr/>
        <w:t xml:space="preserve">图表：2021-2026年中国高净值人群境外主要投资动因 52</w:t>
      </w:r>
    </w:p>
    <w:p>
      <w:pPr>
        <w:spacing w:before="75" w:after="0"/>
      </w:pPr>
      <w:r>
        <w:rPr/>
        <w:t xml:space="preserve">图表：中国高净值人群境外主要投资类别对比 52</w:t>
      </w:r>
    </w:p>
    <w:p>
      <w:pPr>
        <w:spacing w:before="75" w:after="0"/>
      </w:pPr>
      <w:r>
        <w:rPr/>
        <w:t xml:space="preserve">图表：2021-2026年中国高净值人群境外投资地区偏好 53</w:t>
      </w:r>
    </w:p>
    <w:p>
      <w:pPr>
        <w:spacing w:before="75" w:after="0"/>
      </w:pPr>
      <w:r>
        <w:rPr/>
        <w:t xml:space="preserve">图表：2021-2026年中国高净值人群投资移民偏好 54</w:t>
      </w:r>
    </w:p>
    <w:p>
      <w:pPr>
        <w:spacing w:before="75" w:after="0"/>
      </w:pPr>
      <w:r>
        <w:rPr/>
        <w:t xml:space="preserve">图表：2021-2026年中国高净值人群对境外投资的主要顾虑 55</w:t>
      </w:r>
    </w:p>
    <w:p>
      <w:pPr>
        <w:spacing w:before="75" w:after="0"/>
      </w:pPr>
      <w:r>
        <w:rPr/>
        <w:t xml:space="preserve">图表：2021-2026年中国高净值人群最看重的境外增值服务 55</w:t>
      </w:r>
    </w:p>
    <w:p>
      <w:pPr>
        <w:spacing w:before="75" w:after="0"/>
      </w:pPr>
      <w:r>
        <w:rPr/>
        <w:t xml:space="preserve">图表：2021-2026年高净值人群对私人银行提供移动互联网端服务的接受度 56</w:t>
      </w:r>
    </w:p>
    <w:p>
      <w:pPr>
        <w:spacing w:before="75" w:after="0"/>
      </w:pPr>
      <w:r>
        <w:rPr/>
        <w:t xml:space="preserve">图表：2021-2026年高净值人群最希望从移动互联网端获得的金融资讯类型 57</w:t>
      </w:r>
    </w:p>
    <w:p>
      <w:pPr>
        <w:spacing w:before="75" w:after="0"/>
      </w:pPr>
      <w:r>
        <w:rPr/>
        <w:t xml:space="preserve">图表：2021-2026年高净值人群最经常通过手机转发的金融资讯类型 58</w:t>
      </w:r>
    </w:p>
    <w:p>
      <w:pPr>
        <w:spacing w:before="75" w:after="0"/>
      </w:pPr>
      <w:r>
        <w:rPr/>
        <w:t xml:space="preserve">图表：2021-2026年高净值人群最希望从移动互联网端获得的服务 58</w:t>
      </w:r>
    </w:p>
    <w:p>
      <w:pPr>
        <w:spacing w:before="75" w:after="0"/>
      </w:pPr>
      <w:r>
        <w:rPr/>
        <w:t xml:space="preserve">图表：中国艺术品市场主要法律法规 87</w:t>
      </w:r>
    </w:p>
    <w:p>
      <w:pPr>
        <w:spacing w:before="75" w:after="0"/>
      </w:pPr>
      <w:r>
        <w:rPr/>
        <w:t xml:space="preserve">图表：2021-2026年全球艺术品拍卖市场规模及增长率 100</w:t>
      </w:r>
    </w:p>
    <w:p>
      <w:pPr>
        <w:spacing w:before="75" w:after="0"/>
      </w:pPr>
      <w:r>
        <w:rPr/>
        <w:t xml:space="preserve">图表：ARTPRICE全球艺术品价格指数–以的100为基准指数 101</w:t>
      </w:r>
    </w:p>
    <w:p>
      <w:pPr>
        <w:spacing w:before="75" w:after="0"/>
      </w:pPr>
      <w:r>
        <w:rPr/>
        <w:t xml:space="preserve">图表：美国不同创作时期的艺术品价格指数图 102</w:t>
      </w:r>
    </w:p>
    <w:p>
      <w:pPr>
        <w:spacing w:before="75" w:after="0"/>
      </w:pPr>
      <w:r>
        <w:rPr/>
        <w:t xml:space="preserve">图表：2021-2026年各国拍卖总成交额占比 103</w:t>
      </w:r>
    </w:p>
    <w:p>
      <w:pPr>
        <w:spacing w:before="75" w:after="0"/>
      </w:pPr>
      <w:r>
        <w:rPr/>
        <w:t xml:space="preserve">图表：2021-2026年各国拍卖总成交额变化比较图 104</w:t>
      </w:r>
    </w:p>
    <w:p>
      <w:pPr>
        <w:spacing w:before="75" w:after="0"/>
      </w:pPr>
      <w:r>
        <w:rPr/>
        <w:t xml:space="preserve">图表：2021-2026年西方艺术市场的拍卖总成交额及总成交量演进 105</w:t>
      </w:r>
    </w:p>
    <w:p>
      <w:pPr>
        <w:spacing w:before="75" w:after="0"/>
      </w:pPr>
      <w:r>
        <w:rPr/>
        <w:t xml:space="preserve">图表：全球前二十强拍卖行 106</w:t>
      </w:r>
    </w:p>
    <w:p>
      <w:pPr>
        <w:spacing w:before="75" w:after="0"/>
      </w:pPr>
      <w:r>
        <w:rPr/>
        <w:t xml:space="preserve">图表：各艺术时期拍卖总成交额变化图 106</w:t>
      </w:r>
    </w:p>
    <w:p>
      <w:pPr>
        <w:spacing w:before="75" w:after="0"/>
      </w:pPr>
      <w:r>
        <w:rPr/>
        <w:t xml:space="preserve">图表：全球拍卖总成交额半年度变化统计表 107</w:t>
      </w:r>
    </w:p>
    <w:p>
      <w:pPr>
        <w:spacing w:before="75" w:after="0"/>
      </w:pPr>
      <w:r>
        <w:rPr/>
        <w:t xml:space="preserve">图表：2021-2026年欧洲古典大师作品拍卖TOP10 108</w:t>
      </w:r>
    </w:p>
    <w:p>
      <w:pPr>
        <w:spacing w:before="75" w:after="0"/>
      </w:pPr>
      <w:r>
        <w:rPr/>
        <w:t xml:space="preserve">图表：英国艺术家创下的最新纪录(精选) 108</w:t>
      </w:r>
    </w:p>
    <w:p>
      <w:pPr>
        <w:spacing w:before="75" w:after="0"/>
      </w:pPr>
      <w:r>
        <w:rPr/>
        <w:t xml:space="preserve">图表：美国艺术家创下的全新纪录(精选) 108</w:t>
      </w:r>
    </w:p>
    <w:p>
      <w:pPr>
        <w:spacing w:before="75" w:after="0"/>
      </w:pPr>
      <w:r>
        <w:rPr/>
        <w:t xml:space="preserve">图表：拉丁美洲艺术品创下的新拍卖纪录(精选) 109</w:t>
      </w:r>
    </w:p>
    <w:p>
      <w:pPr>
        <w:spacing w:before="75" w:after="0"/>
      </w:pPr>
      <w:r>
        <w:rPr/>
        <w:t xml:space="preserve">图表：2021-2026年中国纯艺术艺术家成交额TOP10 135</w:t>
      </w:r>
    </w:p>
    <w:p>
      <w:pPr>
        <w:spacing w:before="75" w:after="0"/>
      </w:pPr>
      <w:r>
        <w:rPr/>
        <w:t xml:space="preserve">图表：中国纯艺术拍卖成交额变化图 136</w:t>
      </w:r>
    </w:p>
    <w:p>
      <w:pPr>
        <w:spacing w:before="75" w:after="0"/>
      </w:pPr>
      <w:r>
        <w:rPr/>
        <w:t xml:space="preserve">图表：2021-2026年油画及当代艺术市场走势图 144</w:t>
      </w:r>
    </w:p>
    <w:p>
      <w:pPr>
        <w:spacing w:before="75" w:after="0"/>
      </w:pPr>
      <w:r>
        <w:rPr/>
        <w:t xml:space="preserve">图表：2021-2026年西方艺术市场的拍卖总成交额及总成交量演进 221</w:t>
      </w:r>
    </w:p>
    <w:p>
      <w:pPr>
        <w:spacing w:before="75" w:after="0"/>
      </w:pPr>
      <w:r>
        <w:rPr/>
        <w:t xml:space="preserve">图表：各国拍卖总成交额变化比较图 221</w:t>
      </w:r>
    </w:p>
    <w:p>
      <w:pPr>
        <w:spacing w:before="75" w:after="0"/>
      </w:pPr>
      <w:r>
        <w:rPr/>
        <w:t xml:space="preserve">图表：2021-2026年中国艺术品市场春拍和秋拍总成交额(百万) 222</w:t>
      </w:r>
    </w:p>
    <w:p>
      <w:pPr>
        <w:spacing w:before="75" w:after="0"/>
      </w:pPr>
      <w:r>
        <w:rPr/>
        <w:t xml:space="preserve">图表：2021-2026年中国春拍和秋拍三大艺术品类成交额占比 228</w:t>
      </w:r>
    </w:p>
    <w:p>
      <w:pPr>
        <w:spacing w:before="75" w:after="0"/>
      </w:pPr>
      <w:r>
        <w:rPr/>
        <w:t xml:space="preserve">图表：2021-2026年中国三大艺术品类成交额占比走势图 228</w:t>
      </w:r>
    </w:p>
    <w:p>
      <w:pPr>
        <w:spacing w:before="75" w:after="0"/>
      </w:pPr>
      <w:r>
        <w:rPr/>
        <w:t xml:space="preserve">图表：苏富比偿债能力分析 236</w:t>
      </w:r>
    </w:p>
    <w:p>
      <w:pPr>
        <w:spacing w:before="75" w:after="0"/>
      </w:pPr>
      <w:r>
        <w:rPr/>
        <w:t xml:space="preserve">图表：苏富比运营能力分析 237</w:t>
      </w:r>
    </w:p>
    <w:p>
      <w:pPr>
        <w:spacing w:before="75" w:after="0"/>
      </w:pPr>
      <w:r>
        <w:rPr/>
        <w:t xml:space="preserve">图表：苏富比盈利能力分析 237</w:t>
      </w:r>
    </w:p>
    <w:p>
      <w:pPr>
        <w:spacing w:before="75" w:after="0"/>
      </w:pPr>
      <w:r>
        <w:rPr/>
        <w:t xml:space="preserve">图表：苏富比拍卖行经营范围(1) 238</w:t>
      </w:r>
    </w:p>
    <w:p>
      <w:pPr>
        <w:spacing w:before="75" w:after="0"/>
      </w:pPr>
      <w:r>
        <w:rPr/>
        <w:t xml:space="preserve">图表：苏富比拍卖行经营范围(2) 238</w:t>
      </w:r>
    </w:p>
    <w:p>
      <w:pPr>
        <w:spacing w:before="75" w:after="0"/>
      </w:pPr>
      <w:r>
        <w:rPr/>
        <w:t xml:space="preserve">图表：苏富比拍卖行经营范围(3) 239</w:t>
      </w:r>
    </w:p>
    <w:p>
      <w:pPr>
        <w:spacing w:before="75" w:after="0"/>
      </w:pPr>
      <w:r>
        <w:rPr/>
        <w:t xml:space="preserve">图表：苏富比拍卖行多元化经营 241</w:t>
      </w:r>
    </w:p>
    <w:p>
      <w:pPr>
        <w:spacing w:before="75" w:after="0"/>
      </w:pPr>
      <w:r>
        <w:rPr/>
        <w:t xml:space="preserve">图表：苏富比与EBAY合作推出线上拍卖平台 241</w:t>
      </w:r>
    </w:p>
    <w:p>
      <w:pPr>
        <w:spacing w:before="75" w:after="0"/>
      </w:pPr>
      <w:r>
        <w:rPr/>
        <w:t xml:space="preserve">图表：苏富比其他业务 242</w:t>
      </w:r>
    </w:p>
    <w:p>
      <w:pPr>
        <w:spacing w:before="75" w:after="0"/>
      </w:pPr>
      <w:r>
        <w:rPr/>
        <w:t xml:space="preserve">图表：中国嘉德国际拍卖有限公司组织架构分析 246</w:t>
      </w:r>
    </w:p>
    <w:p>
      <w:pPr>
        <w:spacing w:before="75" w:after="0"/>
      </w:pPr>
      <w:r>
        <w:rPr/>
        <w:t xml:space="preserve">图表：北京保利国际拍卖有限公司组织架构分析 251</w:t>
      </w:r>
    </w:p>
    <w:p>
      <w:pPr>
        <w:spacing w:before="75" w:after="0"/>
      </w:pPr>
      <w:r>
        <w:rPr/>
        <w:t xml:space="preserve">图表：北京保利国际拍卖有限公司经营状况分析 252</w:t>
      </w:r>
    </w:p>
    <w:p>
      <w:pPr>
        <w:spacing w:before="75" w:after="0"/>
      </w:pPr>
      <w:r>
        <w:rPr/>
        <w:t xml:space="preserve">图表：北京保利国际拍卖有限公司总资产负债率分析 252</w:t>
      </w:r>
    </w:p>
    <w:p>
      <w:pPr>
        <w:spacing w:before="75" w:after="0"/>
      </w:pPr>
      <w:r>
        <w:rPr/>
        <w:t xml:space="preserve">图表：北京保利国际拍卖有限公司总资产周转率分析 253</w:t>
      </w:r>
    </w:p>
    <w:p>
      <w:pPr>
        <w:spacing w:before="75" w:after="0"/>
      </w:pPr>
      <w:r>
        <w:rPr/>
        <w:t xml:space="preserve">图表：北京保利国际拍卖有限公司净利率分析 253</w:t>
      </w:r>
    </w:p>
    <w:p>
      <w:pPr>
        <w:spacing w:before="75" w:after="0"/>
      </w:pPr>
      <w:r>
        <w:rPr/>
        <w:t xml:space="preserve">图表：深圳文交所组织架构 262</w:t>
      </w:r>
    </w:p>
    <w:p>
      <w:pPr>
        <w:spacing w:before="75" w:after="0"/>
      </w:pPr>
      <w:r>
        <w:rPr/>
        <w:t xml:space="preserve">图表：上海文交所组织架构 264</w:t>
      </w:r>
    </w:p>
    <w:p>
      <w:pPr>
        <w:spacing w:before="75" w:after="0"/>
      </w:pPr>
      <w:r>
        <w:rPr/>
        <w:t xml:space="preserve">图表：2021-2026年春拍重复交易作品的年复收益率表(去除膨胀) 272</w:t>
      </w:r>
    </w:p>
    <w:p>
      <w:pPr>
        <w:spacing w:before="75" w:after="0"/>
      </w:pPr>
      <w:r>
        <w:rPr/>
        <w:t xml:space="preserve">图表：春季当代18热门指数 282</w:t>
      </w:r>
    </w:p>
    <w:p>
      <w:pPr>
        <w:spacing w:before="75" w:after="0"/>
      </w:pPr>
      <w:r>
        <w:rPr/>
        <w:t xml:space="preserve">图表：2026-2031中国当代书画成交额预测 293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2026-2031年中国当代艺术行业市场深度调研及投资战略分析报告</dc:title>
  <dc:description>2026-2031年中国当代艺术行业市场深度调研及投资战略分析报告</dc:description>
  <dc:subject>2026-2031年中国当代艺术行业市场深度调研及投资战略分析报告</dc:subject>
  <cp:keywords>研究报告</cp:keywords>
  <cp:category>研究报告</cp:category>
  <cp:lastModifiedBy>北京中道泰和信息咨询有限公司</cp:lastModifiedBy>
  <dcterms:created xsi:type="dcterms:W3CDTF">2026-03-28T13:53:42+08:00</dcterms:created>
  <dcterms:modified xsi:type="dcterms:W3CDTF">2026-03-28T13:53:42+08:00</dcterms:modified>
</cp:coreProperties>
</file>

<file path=docProps/custom.xml><?xml version="1.0" encoding="utf-8"?>
<Properties xmlns="http://schemas.openxmlformats.org/officeDocument/2006/custom-properties" xmlns:vt="http://schemas.openxmlformats.org/officeDocument/2006/docPropsVTypes"/>
</file>