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2024-2029年中国电子竞技行业发展趋势展望及投资战略分析报告</w:t>
      </w:r>
    </w:p>
    <w:p>
      <w:pPr>
        <w:spacing w:after="150"/>
      </w:pPr>
      <w:r>
        <w:rPr>
          <w:b w:val="1"/>
          <w:bCs w:val="1"/>
        </w:rPr>
        <w:t xml:space="preserve">报告简介</w:t>
      </w:r>
    </w:p>
    <w:p>
      <w:pPr>
        <w:spacing w:after="150"/>
      </w:pPr>
      <w:r>
        <w:rPr/>
        <w:t xml:space="preserve">电子竞技研究报告对电子竞技行业研究的内容和方法进行全面的阐述和论证，对研究过程中所获取的电子竞技资料进行全面系统的整理和分析，通过图表、统计结果及文献资料，或以纵向的发展过程，或横向类别分析提出论点、分析论据，进行论证。电子竞技报告绝对如实地反映客观情况，叙述、说明、推断、引用均恰如其分。文字、用词应力求准确。研究报告的文字也简单、明了、通顺、流畅，既明白如话，又把研究的效果准确地、科学地表达出来。电子竞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竞技行业的发展状况进行了深入透彻地分析，对我国行业市场情况、技术现状、供需形势作了详尽研究，重点分析了国内外重点企业、行业发展趋势以及行业投资情况，报告还对电子竞技下游行业的发展进行了探讨，是电子竞技及相关企业、投资部门、研究机构准确了解目前中国市场发展动态，把握电子竞技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电子竞技行业发展背景 26</w:t>
      </w:r>
    </w:p>
    <w:p>
      <w:pPr>
        <w:spacing w:after="150"/>
      </w:pPr>
      <w:r>
        <w:rPr/>
        <w:t xml:space="preserve">1.1 电子竞技行业概述 26</w:t>
      </w:r>
    </w:p>
    <w:p>
      <w:pPr>
        <w:spacing w:after="150"/>
      </w:pPr>
      <w:r>
        <w:rPr/>
        <w:t xml:space="preserve">1.1.1 电子竞技的定义及分类 26</w:t>
      </w:r>
    </w:p>
    <w:p>
      <w:pPr>
        <w:spacing w:after="150"/>
      </w:pPr>
      <w:r>
        <w:rPr/>
        <w:t xml:space="preserve">(1)电子竞技的定义 26</w:t>
      </w:r>
    </w:p>
    <w:p>
      <w:pPr>
        <w:spacing w:after="150"/>
      </w:pPr>
      <w:r>
        <w:rPr/>
        <w:t xml:space="preserve">(2)电子竞技的分类 26</w:t>
      </w:r>
    </w:p>
    <w:p>
      <w:pPr>
        <w:spacing w:after="150"/>
      </w:pPr>
      <w:r>
        <w:rPr/>
        <w:t xml:space="preserve">1.1.2 电子竞技行业的特点 27</w:t>
      </w:r>
    </w:p>
    <w:p>
      <w:pPr>
        <w:spacing w:after="150"/>
      </w:pPr>
      <w:r>
        <w:rPr/>
        <w:t xml:space="preserve">1.1.3 电子竞技与网络游戏的对比分析 27</w:t>
      </w:r>
    </w:p>
    <w:p>
      <w:pPr>
        <w:spacing w:after="150"/>
      </w:pPr>
      <w:r>
        <w:rPr/>
        <w:t xml:space="preserve">1.1.4 电子竞技与体育项目的关联分析 29</w:t>
      </w:r>
    </w:p>
    <w:p>
      <w:pPr>
        <w:spacing w:after="150"/>
      </w:pPr>
      <w:r>
        <w:rPr/>
        <w:t xml:space="preserve">1.2 电子竞技行业产业链分析 31</w:t>
      </w:r>
    </w:p>
    <w:p>
      <w:pPr>
        <w:spacing w:after="150"/>
      </w:pPr>
      <w:r>
        <w:rPr/>
        <w:t xml:space="preserve">1.2.1 电子竞技产业链结构 31</w:t>
      </w:r>
    </w:p>
    <w:p>
      <w:pPr>
        <w:spacing w:after="150"/>
      </w:pPr>
      <w:r>
        <w:rPr/>
        <w:t xml:space="preserve">1.2.2 产业链主要环节分析 31</w:t>
      </w:r>
    </w:p>
    <w:p>
      <w:pPr>
        <w:spacing w:after="150"/>
      </w:pPr>
      <w:r>
        <w:rPr/>
        <w:t xml:space="preserve">(1)游戏运营环节分析 31</w:t>
      </w:r>
    </w:p>
    <w:p>
      <w:pPr>
        <w:spacing w:after="150"/>
      </w:pPr>
      <w:r>
        <w:rPr/>
        <w:t xml:space="preserve">(2)赛事运营环节分析 31</w:t>
      </w:r>
    </w:p>
    <w:p>
      <w:pPr>
        <w:spacing w:after="150"/>
      </w:pPr>
      <w:r>
        <w:rPr/>
        <w:t xml:space="preserve">(3)平台及媒体环节分析 32</w:t>
      </w:r>
    </w:p>
    <w:p>
      <w:pPr>
        <w:spacing w:after="150"/>
      </w:pPr>
      <w:r>
        <w:rPr/>
        <w:t xml:space="preserve">(4)电子竞技受众分析 32</w:t>
      </w:r>
    </w:p>
    <w:p>
      <w:pPr>
        <w:spacing w:after="150"/>
      </w:pPr>
      <w:r>
        <w:rPr/>
        <w:t xml:space="preserve">1.3 电子竞技行业发展环境分析 32</w:t>
      </w:r>
    </w:p>
    <w:p>
      <w:pPr>
        <w:spacing w:after="150"/>
      </w:pPr>
      <w:r>
        <w:rPr/>
        <w:t xml:space="preserve">1.3.1 行业宏观环境分析 32</w:t>
      </w:r>
    </w:p>
    <w:p>
      <w:pPr>
        <w:spacing w:after="150"/>
      </w:pPr>
      <w:r>
        <w:rPr/>
        <w:t xml:space="preserve">(1)行业政策环境 32</w:t>
      </w:r>
    </w:p>
    <w:p>
      <w:pPr>
        <w:spacing w:after="150"/>
      </w:pPr>
      <w:r>
        <w:rPr/>
        <w:t xml:space="preserve">(2)行业经济环境 33</w:t>
      </w:r>
    </w:p>
    <w:p>
      <w:pPr>
        <w:spacing w:after="150"/>
      </w:pPr>
      <w:r>
        <w:rPr/>
        <w:t xml:space="preserve">(3)行业社会环境 48</w:t>
      </w:r>
    </w:p>
    <w:p>
      <w:pPr>
        <w:spacing w:after="150"/>
      </w:pPr>
      <w:r>
        <w:rPr/>
        <w:t xml:space="preserve">(4)行业技术环境 49</w:t>
      </w:r>
    </w:p>
    <w:p>
      <w:pPr>
        <w:spacing w:after="150"/>
      </w:pPr>
      <w:r>
        <w:rPr/>
        <w:t xml:space="preserve">1.3.2 行业竞争环境分析 50</w:t>
      </w:r>
    </w:p>
    <w:p>
      <w:pPr>
        <w:spacing w:after="150"/>
      </w:pPr>
      <w:r>
        <w:rPr/>
        <w:t xml:space="preserve">(1)现有企业的竞争 50</w:t>
      </w:r>
    </w:p>
    <w:p>
      <w:pPr>
        <w:spacing w:after="150"/>
      </w:pPr>
      <w:r>
        <w:rPr/>
        <w:t xml:space="preserve">(2)潜在进入者的竞争 51</w:t>
      </w:r>
    </w:p>
    <w:p>
      <w:pPr>
        <w:spacing w:after="150"/>
      </w:pPr>
      <w:r>
        <w:rPr/>
        <w:t xml:space="preserve">(3)供应商议价能力 51</w:t>
      </w:r>
    </w:p>
    <w:p>
      <w:pPr>
        <w:spacing w:after="150"/>
      </w:pPr>
      <w:r>
        <w:rPr/>
        <w:t xml:space="preserve">(4)下游客户议价能力 52</w:t>
      </w:r>
    </w:p>
    <w:p>
      <w:pPr>
        <w:spacing w:after="150"/>
      </w:pPr>
      <w:r>
        <w:rPr/>
        <w:t xml:space="preserve">(5)替代品威胁 52</w:t>
      </w:r>
    </w:p>
    <w:p>
      <w:pPr>
        <w:spacing w:after="150"/>
      </w:pPr>
      <w:r>
        <w:rPr/>
        <w:t xml:space="preserve">1.3.3 行业关联产业分析 52</w:t>
      </w:r>
    </w:p>
    <w:p>
      <w:pPr>
        <w:spacing w:after="150"/>
      </w:pPr>
      <w:r>
        <w:rPr/>
        <w:t xml:space="preserve">(1)中国游戏行业发展历程 52</w:t>
      </w:r>
    </w:p>
    <w:p>
      <w:pPr>
        <w:spacing w:after="150"/>
      </w:pPr>
      <w:r>
        <w:rPr/>
        <w:t xml:space="preserve">(2)中国游戏行业市场规模 56</w:t>
      </w:r>
    </w:p>
    <w:p>
      <w:pPr>
        <w:spacing w:after="150"/>
      </w:pPr>
      <w:r>
        <w:rPr/>
        <w:t xml:space="preserve">(3)游戏行业生态结构的变化 57</w:t>
      </w:r>
    </w:p>
    <w:p>
      <w:pPr>
        <w:spacing w:after="150"/>
      </w:pPr>
      <w:r>
        <w:rPr>
          <w:b w:val="1"/>
          <w:bCs w:val="1"/>
        </w:rPr>
        <w:t xml:space="preserve">第二章 国外电子竞技行业商业模式及经验借鉴 59</w:t>
      </w:r>
    </w:p>
    <w:p>
      <w:pPr>
        <w:spacing w:after="150"/>
      </w:pPr>
      <w:r>
        <w:rPr/>
        <w:t xml:space="preserve">2.1 国外电子竞技行业发展现状及发展趋势 59</w:t>
      </w:r>
    </w:p>
    <w:p>
      <w:pPr>
        <w:spacing w:after="150"/>
      </w:pPr>
      <w:r>
        <w:rPr/>
        <w:t xml:space="preserve">2.1.1 全球电子竞技行业发展历程分析 59</w:t>
      </w:r>
    </w:p>
    <w:p>
      <w:pPr>
        <w:spacing w:after="150"/>
      </w:pPr>
      <w:r>
        <w:rPr/>
        <w:t xml:space="preserve">2.1.2 全球电子竞技行业市场规模分析 60</w:t>
      </w:r>
    </w:p>
    <w:p>
      <w:pPr>
        <w:spacing w:after="150"/>
      </w:pPr>
      <w:r>
        <w:rPr/>
        <w:t xml:space="preserve">(1)全球电子竞技赛事奖金池规模分析 60</w:t>
      </w:r>
    </w:p>
    <w:p>
      <w:pPr>
        <w:spacing w:after="150"/>
      </w:pPr>
      <w:r>
        <w:rPr/>
        <w:t xml:space="preserve">(2)全球电子竞技赛事观众规模分析 60</w:t>
      </w:r>
    </w:p>
    <w:p>
      <w:pPr>
        <w:spacing w:after="150"/>
      </w:pPr>
      <w:r>
        <w:rPr/>
        <w:t xml:space="preserve">(3)全球电子竞技行业收入规模分析 60</w:t>
      </w:r>
    </w:p>
    <w:p>
      <w:pPr>
        <w:spacing w:after="150"/>
      </w:pPr>
      <w:r>
        <w:rPr/>
        <w:t xml:space="preserve">2.1.3 国外电竞赛事与传统体育赛事的对比 61</w:t>
      </w:r>
    </w:p>
    <w:p>
      <w:pPr>
        <w:spacing w:after="150"/>
      </w:pPr>
      <w:r>
        <w:rPr/>
        <w:t xml:space="preserve">2.1.4 国外电子竞技行业商业模式分析 62</w:t>
      </w:r>
    </w:p>
    <w:p>
      <w:pPr>
        <w:spacing w:after="150"/>
      </w:pPr>
      <w:r>
        <w:rPr/>
        <w:t xml:space="preserve">2.1.5 全球电子竞技行业发展规模预测 63</w:t>
      </w:r>
    </w:p>
    <w:p>
      <w:pPr>
        <w:spacing w:after="150"/>
      </w:pPr>
      <w:r>
        <w:rPr/>
        <w:t xml:space="preserve">2.2 主要国家电子竞技行业发展状况及经验借鉴 63</w:t>
      </w:r>
    </w:p>
    <w:p>
      <w:pPr>
        <w:spacing w:after="150"/>
      </w:pPr>
      <w:r>
        <w:rPr/>
        <w:t xml:space="preserve">2.2.1 美国电子竞技行业发展状况及经验借鉴 63</w:t>
      </w:r>
    </w:p>
    <w:p>
      <w:pPr>
        <w:spacing w:after="150"/>
      </w:pPr>
      <w:r>
        <w:rPr/>
        <w:t xml:space="preserve">(1)美国电子竞技行业发展现状 63</w:t>
      </w:r>
    </w:p>
    <w:p>
      <w:pPr>
        <w:spacing w:after="150"/>
      </w:pPr>
      <w:r>
        <w:rPr/>
        <w:t xml:space="preserve">(2)美国电子竞技行业发展规模 64</w:t>
      </w:r>
    </w:p>
    <w:p>
      <w:pPr>
        <w:spacing w:after="150"/>
      </w:pPr>
      <w:r>
        <w:rPr/>
        <w:t xml:space="preserve">(3)美国电子竞技行业扶持政策 64</w:t>
      </w:r>
    </w:p>
    <w:p>
      <w:pPr>
        <w:spacing w:after="150"/>
      </w:pPr>
      <w:r>
        <w:rPr/>
        <w:t xml:space="preserve">(4)美国电子竞技运动员培育策略 65</w:t>
      </w:r>
    </w:p>
    <w:p>
      <w:pPr>
        <w:spacing w:after="150"/>
      </w:pPr>
      <w:r>
        <w:rPr/>
        <w:t xml:space="preserve">(5)美国电子竞技行业经验借鉴 66</w:t>
      </w:r>
    </w:p>
    <w:p>
      <w:pPr>
        <w:spacing w:after="150"/>
      </w:pPr>
      <w:r>
        <w:rPr/>
        <w:t xml:space="preserve">2.2.2 法国电子竞技行业发展状况及经验借鉴 67</w:t>
      </w:r>
    </w:p>
    <w:p>
      <w:pPr>
        <w:spacing w:after="150"/>
      </w:pPr>
      <w:r>
        <w:rPr/>
        <w:t xml:space="preserve">(1)法国电子竞技行业发展现状 67</w:t>
      </w:r>
    </w:p>
    <w:p>
      <w:pPr>
        <w:spacing w:after="150"/>
      </w:pPr>
      <w:r>
        <w:rPr/>
        <w:t xml:space="preserve">(2)法国电子竞技行业发展规模 67</w:t>
      </w:r>
    </w:p>
    <w:p>
      <w:pPr>
        <w:spacing w:after="150"/>
      </w:pPr>
      <w:r>
        <w:rPr/>
        <w:t xml:space="preserve">(3)法国电子竞技行业扶持政策 67</w:t>
      </w:r>
    </w:p>
    <w:p>
      <w:pPr>
        <w:spacing w:after="150"/>
      </w:pPr>
      <w:r>
        <w:rPr/>
        <w:t xml:space="preserve">(4)法国电子竞技运动员培育策略 68</w:t>
      </w:r>
    </w:p>
    <w:p>
      <w:pPr>
        <w:spacing w:after="150"/>
      </w:pPr>
      <w:r>
        <w:rPr/>
        <w:t xml:space="preserve">(5)法国电子竞技行业经验借鉴 68</w:t>
      </w:r>
    </w:p>
    <w:p>
      <w:pPr>
        <w:spacing w:after="150"/>
      </w:pPr>
      <w:r>
        <w:rPr/>
        <w:t xml:space="preserve">2.2.3 韩国电子竞技行业发展状况及经验借鉴 68</w:t>
      </w:r>
    </w:p>
    <w:p>
      <w:pPr>
        <w:spacing w:after="150"/>
      </w:pPr>
      <w:r>
        <w:rPr/>
        <w:t xml:space="preserve">(1)韩国电子竞技行业发展历程 68</w:t>
      </w:r>
    </w:p>
    <w:p>
      <w:pPr>
        <w:spacing w:after="150"/>
      </w:pPr>
      <w:r>
        <w:rPr/>
        <w:t xml:space="preserve">(2)韩国电子竞技行业发展规模 70</w:t>
      </w:r>
    </w:p>
    <w:p>
      <w:pPr>
        <w:spacing w:after="150"/>
      </w:pPr>
      <w:r>
        <w:rPr/>
        <w:t xml:space="preserve">(3)韩国电子竞技行业扶持政策 70</w:t>
      </w:r>
    </w:p>
    <w:p>
      <w:pPr>
        <w:spacing w:after="150"/>
      </w:pPr>
      <w:r>
        <w:rPr/>
        <w:t xml:space="preserve">(4)韩国电子竞技运动员培育策略 71</w:t>
      </w:r>
    </w:p>
    <w:p>
      <w:pPr>
        <w:spacing w:after="150"/>
      </w:pPr>
      <w:r>
        <w:rPr/>
        <w:t xml:space="preserve">(5)韩国电子竞技行业经验借鉴 72</w:t>
      </w:r>
    </w:p>
    <w:p>
      <w:pPr>
        <w:spacing w:after="150"/>
      </w:pPr>
      <w:r>
        <w:rPr/>
        <w:t xml:space="preserve">2.3 国外重点电子竞技赛事商业模式及经验借鉴 72</w:t>
      </w:r>
    </w:p>
    <w:p>
      <w:pPr>
        <w:spacing w:after="150"/>
      </w:pPr>
      <w:r>
        <w:rPr/>
        <w:t xml:space="preserve">2.3.1 法国电子竞技世界杯(ESWC)商业模式分析 72</w:t>
      </w:r>
    </w:p>
    <w:p>
      <w:pPr>
        <w:spacing w:after="150"/>
      </w:pPr>
      <w:r>
        <w:rPr/>
        <w:t xml:space="preserve">(1)赛事基本信息分析 72</w:t>
      </w:r>
    </w:p>
    <w:p>
      <w:pPr>
        <w:spacing w:after="150"/>
      </w:pPr>
      <w:r>
        <w:rPr/>
        <w:t xml:space="preserve">(2)赛事运营主体分析 72</w:t>
      </w:r>
    </w:p>
    <w:p>
      <w:pPr>
        <w:spacing w:after="150"/>
      </w:pPr>
      <w:r>
        <w:rPr/>
        <w:t xml:space="preserve">(3)赛事竞赛项目分析 73</w:t>
      </w:r>
    </w:p>
    <w:p>
      <w:pPr>
        <w:spacing w:after="150"/>
      </w:pPr>
      <w:r>
        <w:rPr/>
        <w:t xml:space="preserve">(4)赛事合作伙伴分析 73</w:t>
      </w:r>
    </w:p>
    <w:p>
      <w:pPr>
        <w:spacing w:after="150"/>
      </w:pPr>
      <w:r>
        <w:rPr/>
        <w:t xml:space="preserve">(5)赛事盈利模式分析 73</w:t>
      </w:r>
    </w:p>
    <w:p>
      <w:pPr>
        <w:spacing w:after="150"/>
      </w:pPr>
      <w:r>
        <w:rPr/>
        <w:t xml:space="preserve">(6)2019-2023年赛事安排 74</w:t>
      </w:r>
    </w:p>
    <w:p>
      <w:pPr>
        <w:spacing w:after="150"/>
      </w:pPr>
      <w:r>
        <w:rPr/>
        <w:t xml:space="preserve">2.3.2 韩国世界电子竞技大赛(WCG)商业模式分析 74</w:t>
      </w:r>
    </w:p>
    <w:p>
      <w:pPr>
        <w:spacing w:after="150"/>
      </w:pPr>
      <w:r>
        <w:rPr/>
        <w:t xml:space="preserve">(1)赛事基本信息分析 74</w:t>
      </w:r>
    </w:p>
    <w:p>
      <w:pPr>
        <w:spacing w:after="150"/>
      </w:pPr>
      <w:r>
        <w:rPr/>
        <w:t xml:space="preserve">(2)赛事运营主体分析 75</w:t>
      </w:r>
    </w:p>
    <w:p>
      <w:pPr>
        <w:spacing w:after="150"/>
      </w:pPr>
      <w:r>
        <w:rPr/>
        <w:t xml:space="preserve">(3)赛事竞赛项目分析 75</w:t>
      </w:r>
    </w:p>
    <w:p>
      <w:pPr>
        <w:spacing w:after="150"/>
      </w:pPr>
      <w:r>
        <w:rPr/>
        <w:t xml:space="preserve">(4)赛事合作伙伴分析 76</w:t>
      </w:r>
    </w:p>
    <w:p>
      <w:pPr>
        <w:spacing w:after="150"/>
      </w:pPr>
      <w:r>
        <w:rPr/>
        <w:t xml:space="preserve">(5)赛事盈利模式分析 76</w:t>
      </w:r>
    </w:p>
    <w:p>
      <w:pPr>
        <w:spacing w:after="150"/>
      </w:pPr>
      <w:r>
        <w:rPr/>
        <w:t xml:space="preserve">(6)2017赛事停办原因分析 76</w:t>
      </w:r>
    </w:p>
    <w:p>
      <w:pPr>
        <w:spacing w:after="150"/>
      </w:pPr>
      <w:r>
        <w:rPr/>
        <w:t xml:space="preserve">2.3.3 美国世界电子职业联赛(CPL)商业模式分析 78</w:t>
      </w:r>
    </w:p>
    <w:p>
      <w:pPr>
        <w:spacing w:after="150"/>
      </w:pPr>
      <w:r>
        <w:rPr/>
        <w:t xml:space="preserve">(1)赛事基本信息分析 78</w:t>
      </w:r>
    </w:p>
    <w:p>
      <w:pPr>
        <w:spacing w:after="150"/>
      </w:pPr>
      <w:r>
        <w:rPr/>
        <w:t xml:space="preserve">(2)赛事运营主体分析 78</w:t>
      </w:r>
    </w:p>
    <w:p>
      <w:pPr>
        <w:spacing w:after="150"/>
      </w:pPr>
      <w:r>
        <w:rPr/>
        <w:t xml:space="preserve">(3)赛事竞赛项目分析 78</w:t>
      </w:r>
    </w:p>
    <w:p>
      <w:pPr>
        <w:spacing w:after="150"/>
      </w:pPr>
      <w:r>
        <w:rPr/>
        <w:t xml:space="preserve">(4)赛事合作伙伴分析 78</w:t>
      </w:r>
    </w:p>
    <w:p>
      <w:pPr>
        <w:spacing w:after="150"/>
      </w:pPr>
      <w:r>
        <w:rPr/>
        <w:t xml:space="preserve">(5)赛事盈利模式分析 79</w:t>
      </w:r>
    </w:p>
    <w:p>
      <w:pPr>
        <w:spacing w:after="150"/>
      </w:pPr>
      <w:r>
        <w:rPr/>
        <w:t xml:space="preserve">(6)2019-2023年赛事安排 79</w:t>
      </w:r>
    </w:p>
    <w:p>
      <w:pPr>
        <w:spacing w:after="150"/>
      </w:pPr>
      <w:r>
        <w:rPr/>
        <w:t xml:space="preserve">2.3.4 美国DOTA2国际邀请赛商业模式分析 79</w:t>
      </w:r>
    </w:p>
    <w:p>
      <w:pPr>
        <w:spacing w:after="150"/>
      </w:pPr>
      <w:r>
        <w:rPr/>
        <w:t xml:space="preserve">(1)赛事基本信息分析 79</w:t>
      </w:r>
    </w:p>
    <w:p>
      <w:pPr>
        <w:spacing w:after="150"/>
      </w:pPr>
      <w:r>
        <w:rPr/>
        <w:t xml:space="preserve">(2)赛事运营主体分析 80</w:t>
      </w:r>
    </w:p>
    <w:p>
      <w:pPr>
        <w:spacing w:after="150"/>
      </w:pPr>
      <w:r>
        <w:rPr/>
        <w:t xml:space="preserve">(3)赛事竞赛项目分析 80</w:t>
      </w:r>
    </w:p>
    <w:p>
      <w:pPr>
        <w:spacing w:after="150"/>
      </w:pPr>
      <w:r>
        <w:rPr/>
        <w:t xml:space="preserve">(4)赛事合作伙伴分析 80</w:t>
      </w:r>
    </w:p>
    <w:p>
      <w:pPr>
        <w:spacing w:after="150"/>
      </w:pPr>
      <w:r>
        <w:rPr/>
        <w:t xml:space="preserve">(5)赛事盈利模式分析 80</w:t>
      </w:r>
    </w:p>
    <w:p>
      <w:pPr>
        <w:spacing w:after="150"/>
      </w:pPr>
      <w:r>
        <w:rPr/>
        <w:t xml:space="preserve">(6)2019-2023年赛事安排 81</w:t>
      </w:r>
    </w:p>
    <w:p>
      <w:pPr>
        <w:spacing w:after="150"/>
      </w:pPr>
      <w:r>
        <w:rPr/>
        <w:t xml:space="preserve">2.3.5 美国MLG联赛商业模式分析 81</w:t>
      </w:r>
    </w:p>
    <w:p>
      <w:pPr>
        <w:spacing w:after="150"/>
      </w:pPr>
      <w:r>
        <w:rPr/>
        <w:t xml:space="preserve">(1)赛事基本信息分析 81</w:t>
      </w:r>
    </w:p>
    <w:p>
      <w:pPr>
        <w:spacing w:after="150"/>
      </w:pPr>
      <w:r>
        <w:rPr/>
        <w:t xml:space="preserve">(2)赛事运营主体分析 82</w:t>
      </w:r>
    </w:p>
    <w:p>
      <w:pPr>
        <w:spacing w:after="150"/>
      </w:pPr>
      <w:r>
        <w:rPr/>
        <w:t xml:space="preserve">(3)赛事竞赛项目分析 82</w:t>
      </w:r>
    </w:p>
    <w:p>
      <w:pPr>
        <w:spacing w:after="150"/>
      </w:pPr>
      <w:r>
        <w:rPr/>
        <w:t xml:space="preserve">(4)赛事合作伙伴分析 82</w:t>
      </w:r>
    </w:p>
    <w:p>
      <w:pPr>
        <w:spacing w:after="150"/>
      </w:pPr>
      <w:r>
        <w:rPr/>
        <w:t xml:space="preserve">(5)赛事盈利模式分析 82</w:t>
      </w:r>
    </w:p>
    <w:p>
      <w:pPr>
        <w:spacing w:after="150"/>
      </w:pPr>
      <w:r>
        <w:rPr/>
        <w:t xml:space="preserve">(6)2019-2023年赛事安排 83</w:t>
      </w:r>
    </w:p>
    <w:p>
      <w:pPr>
        <w:spacing w:after="150"/>
      </w:pPr>
      <w:r>
        <w:rPr/>
        <w:t xml:space="preserve">2.4 国外电子竞技直播平台商业模式及经验借鉴 83</w:t>
      </w:r>
    </w:p>
    <w:p>
      <w:pPr>
        <w:spacing w:after="150"/>
      </w:pPr>
      <w:r>
        <w:rPr/>
        <w:t xml:space="preserve">2.4.1 美国Twitch商业模式及经验借鉴 83</w:t>
      </w:r>
    </w:p>
    <w:p>
      <w:pPr>
        <w:spacing w:after="150"/>
      </w:pPr>
      <w:r>
        <w:rPr/>
        <w:t xml:space="preserve">(1)Twitch基本信息分析 83</w:t>
      </w:r>
    </w:p>
    <w:p>
      <w:pPr>
        <w:spacing w:after="150"/>
      </w:pPr>
      <w:r>
        <w:rPr/>
        <w:t xml:space="preserve">(2)Twitch运营模式分析 83</w:t>
      </w:r>
    </w:p>
    <w:p>
      <w:pPr>
        <w:spacing w:after="150"/>
      </w:pPr>
      <w:r>
        <w:rPr/>
        <w:t xml:space="preserve">(3)Twitch成本结构分析 84</w:t>
      </w:r>
    </w:p>
    <w:p>
      <w:pPr>
        <w:spacing w:after="150"/>
      </w:pPr>
      <w:r>
        <w:rPr/>
        <w:t xml:space="preserve">(4)Twitch盈利模式分析 84</w:t>
      </w:r>
    </w:p>
    <w:p>
      <w:pPr>
        <w:spacing w:after="150"/>
      </w:pPr>
      <w:r>
        <w:rPr/>
        <w:t xml:space="preserve">(5)Twitch融资情况分析 85</w:t>
      </w:r>
    </w:p>
    <w:p>
      <w:pPr>
        <w:spacing w:after="150"/>
      </w:pPr>
      <w:r>
        <w:rPr/>
        <w:t xml:space="preserve">(6)Twitch发展经验借鉴 86</w:t>
      </w:r>
    </w:p>
    <w:p>
      <w:pPr>
        <w:spacing w:after="150"/>
      </w:pPr>
      <w:r>
        <w:rPr/>
        <w:t xml:space="preserve">2.4.2 韩国Afreeca TV商业模式及经验借鉴 87</w:t>
      </w:r>
    </w:p>
    <w:p>
      <w:pPr>
        <w:spacing w:after="150"/>
      </w:pPr>
      <w:r>
        <w:rPr>
          <w:b w:val="1"/>
          <w:bCs w:val="1"/>
        </w:rPr>
        <w:t xml:space="preserve">第二章 中国电子竞技行业发展现状及未来趋势 88</w:t>
      </w:r>
    </w:p>
    <w:p>
      <w:pPr>
        <w:spacing w:after="150"/>
      </w:pPr>
      <w:r>
        <w:rPr/>
        <w:t xml:space="preserve">3.1 中国电子竞技行业市场总体分析 88</w:t>
      </w:r>
    </w:p>
    <w:p>
      <w:pPr>
        <w:spacing w:after="150"/>
      </w:pPr>
      <w:r>
        <w:rPr/>
        <w:t xml:space="preserve">3.1.1 行业发展历程分析 88</w:t>
      </w:r>
    </w:p>
    <w:p>
      <w:pPr>
        <w:spacing w:after="150"/>
      </w:pPr>
      <w:r>
        <w:rPr/>
        <w:t xml:space="preserve">(1)行业发展历程分析 88</w:t>
      </w:r>
    </w:p>
    <w:p>
      <w:pPr>
        <w:spacing w:after="150"/>
      </w:pPr>
      <w:r>
        <w:rPr/>
        <w:t xml:space="preserve">(2)行业泡沫战争历史分析 89</w:t>
      </w:r>
    </w:p>
    <w:p>
      <w:pPr>
        <w:spacing w:after="150"/>
      </w:pPr>
      <w:r>
        <w:rPr/>
        <w:t xml:space="preserve">3.1.2 行业市场规模分析 92</w:t>
      </w:r>
    </w:p>
    <w:p>
      <w:pPr>
        <w:spacing w:after="150"/>
      </w:pPr>
      <w:r>
        <w:rPr/>
        <w:t xml:space="preserve">3.1.3 行业盈利情况分析 93</w:t>
      </w:r>
    </w:p>
    <w:p>
      <w:pPr>
        <w:spacing w:after="150"/>
      </w:pPr>
      <w:r>
        <w:rPr/>
        <w:t xml:space="preserve">3.2 中国电子竞技行业用户情况分析 94</w:t>
      </w:r>
    </w:p>
    <w:p>
      <w:pPr>
        <w:spacing w:after="150"/>
      </w:pPr>
      <w:r>
        <w:rPr/>
        <w:t xml:space="preserve">3.2.1 电子竞技用户性别分布 94</w:t>
      </w:r>
    </w:p>
    <w:p>
      <w:pPr>
        <w:spacing w:after="150"/>
      </w:pPr>
      <w:r>
        <w:rPr/>
        <w:t xml:space="preserve">3.2.2 电子竞技用户年龄分布 94</w:t>
      </w:r>
    </w:p>
    <w:p>
      <w:pPr>
        <w:spacing w:after="150"/>
      </w:pPr>
      <w:r>
        <w:rPr/>
        <w:t xml:space="preserve">3.2.3 电子竞技用户职业分布 95</w:t>
      </w:r>
    </w:p>
    <w:p>
      <w:pPr>
        <w:spacing w:after="150"/>
      </w:pPr>
      <w:r>
        <w:rPr/>
        <w:t xml:space="preserve">3.2.4 电子竞技用户收入情况 96</w:t>
      </w:r>
    </w:p>
    <w:p>
      <w:pPr>
        <w:spacing w:after="150"/>
      </w:pPr>
      <w:r>
        <w:rPr/>
        <w:t xml:space="preserve">3.2.5 电子竞技用户学历分布 97</w:t>
      </w:r>
    </w:p>
    <w:p>
      <w:pPr>
        <w:spacing w:after="150"/>
      </w:pPr>
      <w:r>
        <w:rPr/>
        <w:t xml:space="preserve">3.3 中国电子竞技行业SWOT分析 98</w:t>
      </w:r>
    </w:p>
    <w:p>
      <w:pPr>
        <w:spacing w:after="150"/>
      </w:pPr>
      <w:r>
        <w:rPr/>
        <w:t xml:space="preserve">3.3.1 行业发展的优势分析 98</w:t>
      </w:r>
    </w:p>
    <w:p>
      <w:pPr>
        <w:spacing w:after="150"/>
      </w:pPr>
      <w:r>
        <w:rPr/>
        <w:t xml:space="preserve">(1)政策扶持优势分析 98</w:t>
      </w:r>
    </w:p>
    <w:p>
      <w:pPr>
        <w:spacing w:after="150"/>
      </w:pPr>
      <w:r>
        <w:rPr/>
        <w:t xml:space="preserve">(2)用户规模优势分析 98</w:t>
      </w:r>
    </w:p>
    <w:p>
      <w:pPr>
        <w:spacing w:after="150"/>
      </w:pPr>
      <w:r>
        <w:rPr/>
        <w:t xml:space="preserve">(3)明星效应优势分析 99</w:t>
      </w:r>
    </w:p>
    <w:p>
      <w:pPr>
        <w:spacing w:after="150"/>
      </w:pPr>
      <w:r>
        <w:rPr/>
        <w:t xml:space="preserve">(4)市场容量优势分析 100</w:t>
      </w:r>
    </w:p>
    <w:p>
      <w:pPr>
        <w:spacing w:after="150"/>
      </w:pPr>
      <w:r>
        <w:rPr/>
        <w:t xml:space="preserve">3.3.2 行业发展的劣势分析 100</w:t>
      </w:r>
    </w:p>
    <w:p>
      <w:pPr>
        <w:spacing w:after="150"/>
      </w:pPr>
      <w:r>
        <w:rPr/>
        <w:t xml:space="preserve">(1)社会舆论压力上的劣势 100</w:t>
      </w:r>
    </w:p>
    <w:p>
      <w:pPr>
        <w:spacing w:after="150"/>
      </w:pPr>
      <w:r>
        <w:rPr/>
        <w:t xml:space="preserve">(2)知识产权保护上的劣势 101</w:t>
      </w:r>
    </w:p>
    <w:p>
      <w:pPr>
        <w:spacing w:after="150"/>
      </w:pPr>
      <w:r>
        <w:rPr/>
        <w:t xml:space="preserve">(3)产品开发上的劣势分析 101</w:t>
      </w:r>
    </w:p>
    <w:p>
      <w:pPr>
        <w:spacing w:after="150"/>
      </w:pPr>
      <w:r>
        <w:rPr/>
        <w:t xml:space="preserve">(4)从业人员管理上的劣势 101</w:t>
      </w:r>
    </w:p>
    <w:p>
      <w:pPr>
        <w:spacing w:after="150"/>
      </w:pPr>
      <w:r>
        <w:rPr/>
        <w:t xml:space="preserve">3.3.3 行业发展的机会分析 101</w:t>
      </w:r>
    </w:p>
    <w:p>
      <w:pPr>
        <w:spacing w:after="150"/>
      </w:pPr>
      <w:r>
        <w:rPr/>
        <w:t xml:space="preserve">(1)行业全球化发展带来的机会 101</w:t>
      </w:r>
    </w:p>
    <w:p>
      <w:pPr>
        <w:spacing w:after="150"/>
      </w:pPr>
      <w:r>
        <w:rPr/>
        <w:t xml:space="preserve">(2)行业俱乐部模式出现带来的机会 102</w:t>
      </w:r>
    </w:p>
    <w:p>
      <w:pPr>
        <w:spacing w:after="150"/>
      </w:pPr>
      <w:r>
        <w:rPr/>
        <w:t xml:space="preserve">3.3.4 行业发展的威胁分析 102</w:t>
      </w:r>
    </w:p>
    <w:p>
      <w:pPr>
        <w:spacing w:after="150"/>
      </w:pPr>
      <w:r>
        <w:rPr/>
        <w:t xml:space="preserve">3.3.5 行业SWOT分析总结 103</w:t>
      </w:r>
    </w:p>
    <w:p>
      <w:pPr>
        <w:spacing w:after="150"/>
      </w:pPr>
      <w:r>
        <w:rPr/>
        <w:t xml:space="preserve">3.4 中国电子竞技行业发展趋势及前景 104</w:t>
      </w:r>
    </w:p>
    <w:p>
      <w:pPr>
        <w:spacing w:after="150"/>
      </w:pPr>
      <w:r>
        <w:rPr/>
        <w:t xml:space="preserve">3.4.1 中国电子竞技行业发展趋势分析 104</w:t>
      </w:r>
    </w:p>
    <w:p>
      <w:pPr>
        <w:spacing w:after="150"/>
      </w:pPr>
      <w:r>
        <w:rPr/>
        <w:t xml:space="preserve">3.4.2 中国电子竞技行业发展前景预测 105</w:t>
      </w:r>
    </w:p>
    <w:p>
      <w:pPr>
        <w:spacing w:after="150"/>
      </w:pPr>
      <w:r>
        <w:rPr/>
        <w:t xml:space="preserve">3.4.3 关于电子竞技行业发展策略的建议 106</w:t>
      </w:r>
    </w:p>
    <w:p>
      <w:pPr>
        <w:spacing w:after="150"/>
      </w:pPr>
      <w:r>
        <w:rPr/>
        <w:t xml:space="preserve">(1) 关于电子竞技行业政府管理策略的建议 106</w:t>
      </w:r>
    </w:p>
    <w:p>
      <w:pPr>
        <w:spacing w:after="150"/>
      </w:pPr>
      <w:r>
        <w:rPr/>
        <w:t xml:space="preserve">(2) 关于电子竞技行业传媒驱动策略的建议 107</w:t>
      </w:r>
    </w:p>
    <w:p>
      <w:pPr>
        <w:spacing w:after="150"/>
      </w:pPr>
      <w:r>
        <w:rPr/>
        <w:t xml:space="preserve">(3) 关于电子竞技行业企业战略合作的建议 107</w:t>
      </w:r>
    </w:p>
    <w:p>
      <w:pPr>
        <w:spacing w:after="150"/>
      </w:pPr>
      <w:r>
        <w:rPr/>
        <w:t xml:space="preserve">(4) 关于电子竞技行业运动员培育策略的建议 108</w:t>
      </w:r>
    </w:p>
    <w:p>
      <w:pPr>
        <w:spacing w:after="150"/>
      </w:pPr>
      <w:r>
        <w:rPr>
          <w:b w:val="1"/>
          <w:bCs w:val="1"/>
        </w:rPr>
        <w:t xml:space="preserve">第四章 中国电子竞技行业细分领域市场发展状况 110</w:t>
      </w:r>
    </w:p>
    <w:p>
      <w:pPr>
        <w:spacing w:after="150"/>
      </w:pPr>
      <w:r>
        <w:rPr/>
        <w:t xml:space="preserve">4.1 中国电子竞技游戏市场发展状况 110</w:t>
      </w:r>
    </w:p>
    <w:p>
      <w:pPr>
        <w:spacing w:after="150"/>
      </w:pPr>
      <w:r>
        <w:rPr/>
        <w:t xml:space="preserve">4.1.1 电子竞技游戏的生命周期分析 110</w:t>
      </w:r>
    </w:p>
    <w:p>
      <w:pPr>
        <w:spacing w:after="150"/>
      </w:pPr>
      <w:r>
        <w:rPr/>
        <w:t xml:space="preserve">4.1.2 电子竞技游戏市场规模分析 111</w:t>
      </w:r>
    </w:p>
    <w:p>
      <w:pPr>
        <w:spacing w:after="150"/>
      </w:pPr>
      <w:r>
        <w:rPr/>
        <w:t xml:space="preserve">4.1.3 电子竞技游戏主流类别市场发展状况 111</w:t>
      </w:r>
    </w:p>
    <w:p>
      <w:pPr>
        <w:spacing w:after="150"/>
      </w:pPr>
      <w:r>
        <w:rPr/>
        <w:t xml:space="preserve">(1)FPS类电子竞技游戏市场发展状况 111</w:t>
      </w:r>
    </w:p>
    <w:p>
      <w:pPr>
        <w:spacing w:after="150"/>
      </w:pPr>
      <w:r>
        <w:rPr/>
        <w:t xml:space="preserve">(2)RTS类电子竞技游戏市场发展状况 112</w:t>
      </w:r>
    </w:p>
    <w:p>
      <w:pPr>
        <w:spacing w:after="150"/>
      </w:pPr>
      <w:r>
        <w:rPr/>
        <w:t xml:space="preserve">(3)MOBA类电子竞技游戏市场发展状况 113</w:t>
      </w:r>
    </w:p>
    <w:p>
      <w:pPr>
        <w:spacing w:after="150"/>
      </w:pPr>
      <w:r>
        <w:rPr/>
        <w:t xml:space="preserve">(4)其他类型电子竞技游戏市场发展状况 114</w:t>
      </w:r>
    </w:p>
    <w:p>
      <w:pPr>
        <w:spacing w:after="150"/>
      </w:pPr>
      <w:r>
        <w:rPr/>
        <w:t xml:space="preserve">4.1.4 电子竞技游戏市场发展趋势分析 115</w:t>
      </w:r>
    </w:p>
    <w:p>
      <w:pPr>
        <w:spacing w:after="150"/>
      </w:pPr>
      <w:r>
        <w:rPr/>
        <w:t xml:space="preserve">4.2 中国电子竞技赛事市场发展状况 115</w:t>
      </w:r>
    </w:p>
    <w:p>
      <w:pPr>
        <w:spacing w:after="150"/>
      </w:pPr>
      <w:r>
        <w:rPr/>
        <w:t xml:space="preserve">4.2.1 电子竞技赛事市场发展概述 115</w:t>
      </w:r>
    </w:p>
    <w:p>
      <w:pPr>
        <w:spacing w:after="150"/>
      </w:pPr>
      <w:r>
        <w:rPr/>
        <w:t xml:space="preserve">4.2.2 电子竞技赛事市场规模分析 116</w:t>
      </w:r>
    </w:p>
    <w:p>
      <w:pPr>
        <w:spacing w:after="150"/>
      </w:pPr>
      <w:r>
        <w:rPr/>
        <w:t xml:space="preserve">(1)电子竞技赛事资金池规模分析 116</w:t>
      </w:r>
    </w:p>
    <w:p>
      <w:pPr>
        <w:spacing w:after="150"/>
      </w:pPr>
      <w:r>
        <w:rPr/>
        <w:t xml:space="preserve">(2)电子竞技赛事观众规模分析 117</w:t>
      </w:r>
    </w:p>
    <w:p>
      <w:pPr>
        <w:spacing w:after="150"/>
      </w:pPr>
      <w:r>
        <w:rPr/>
        <w:t xml:space="preserve">4.2.3 电子竞技赛事相关从业人员分析 118</w:t>
      </w:r>
    </w:p>
    <w:p>
      <w:pPr>
        <w:spacing w:after="150"/>
      </w:pPr>
      <w:r>
        <w:rPr/>
        <w:t xml:space="preserve">(1)电子竞技运动员分析 118</w:t>
      </w:r>
    </w:p>
    <w:p>
      <w:pPr>
        <w:spacing w:after="150"/>
      </w:pPr>
      <w:r>
        <w:rPr/>
        <w:t xml:space="preserve">(2)电子竞技教练员分析 118</w:t>
      </w:r>
    </w:p>
    <w:p>
      <w:pPr>
        <w:spacing w:after="150"/>
      </w:pPr>
      <w:r>
        <w:rPr/>
        <w:t xml:space="preserve">(3)电子竞技裁判员分析 119</w:t>
      </w:r>
    </w:p>
    <w:p>
      <w:pPr>
        <w:spacing w:after="150"/>
      </w:pPr>
      <w:r>
        <w:rPr/>
        <w:t xml:space="preserve">(4)电子竞技解说员分析 119</w:t>
      </w:r>
    </w:p>
    <w:p>
      <w:pPr>
        <w:spacing w:after="150"/>
      </w:pPr>
      <w:r>
        <w:rPr/>
        <w:t xml:space="preserve">4.2.4 电子竞技赛事市场发展趋势分析 119</w:t>
      </w:r>
    </w:p>
    <w:p>
      <w:pPr>
        <w:spacing w:after="150"/>
      </w:pPr>
      <w:r>
        <w:rPr/>
        <w:t xml:space="preserve">4.3 中国电子竞技直播平台市场发展状况 120</w:t>
      </w:r>
    </w:p>
    <w:p>
      <w:pPr>
        <w:spacing w:after="150"/>
      </w:pPr>
      <w:r>
        <w:rPr/>
        <w:t xml:space="preserve">4.3.1 电子竞技直播平台市场发展概述 120</w:t>
      </w:r>
    </w:p>
    <w:p>
      <w:pPr>
        <w:spacing w:after="150"/>
      </w:pPr>
      <w:r>
        <w:rPr/>
        <w:t xml:space="preserve">4.3.2 电子竞技直播平台市场规模分析 121</w:t>
      </w:r>
    </w:p>
    <w:p>
      <w:pPr>
        <w:spacing w:after="150"/>
      </w:pPr>
      <w:r>
        <w:rPr/>
        <w:t xml:space="preserve">4.3.3 电子竞技直播平台市场收入情况分析 121</w:t>
      </w:r>
    </w:p>
    <w:p>
      <w:pPr>
        <w:spacing w:after="150"/>
      </w:pPr>
      <w:r>
        <w:rPr/>
        <w:t xml:space="preserve">4.3.4 电子竞技直播平台市场竞争状况分析 121</w:t>
      </w:r>
    </w:p>
    <w:p>
      <w:pPr>
        <w:spacing w:after="150"/>
      </w:pPr>
      <w:r>
        <w:rPr/>
        <w:t xml:space="preserve">4.3.5 电子竞技直播平台市场发展趋势分析 122</w:t>
      </w:r>
    </w:p>
    <w:p>
      <w:pPr>
        <w:spacing w:after="150"/>
      </w:pPr>
      <w:r>
        <w:rPr>
          <w:b w:val="1"/>
          <w:bCs w:val="1"/>
        </w:rPr>
        <w:t xml:space="preserve">第五章 中国电子竞技行业商业模式的构建分析 123</w:t>
      </w:r>
    </w:p>
    <w:p>
      <w:pPr>
        <w:spacing w:after="150"/>
      </w:pPr>
      <w:r>
        <w:rPr/>
        <w:t xml:space="preserve">5.1 中国电子竞技行业商业模式总体分析 123</w:t>
      </w:r>
    </w:p>
    <w:p>
      <w:pPr>
        <w:spacing w:after="150"/>
      </w:pPr>
      <w:r>
        <w:rPr/>
        <w:t xml:space="preserve">5.1.1 商业模式的定义及构成要素 123</w:t>
      </w:r>
    </w:p>
    <w:p>
      <w:pPr>
        <w:spacing w:after="150"/>
      </w:pPr>
      <w:r>
        <w:rPr/>
        <w:t xml:space="preserve">(1)商业模式的定义 123</w:t>
      </w:r>
    </w:p>
    <w:p>
      <w:pPr>
        <w:spacing w:after="150"/>
      </w:pPr>
      <w:r>
        <w:rPr/>
        <w:t xml:space="preserve">(2)商业模式的构成要素 124</w:t>
      </w:r>
    </w:p>
    <w:p>
      <w:pPr>
        <w:spacing w:after="150"/>
      </w:pPr>
      <w:r>
        <w:rPr/>
        <w:t xml:space="preserve">5.1.2 商业模式构建的基本流程 129</w:t>
      </w:r>
    </w:p>
    <w:p>
      <w:pPr>
        <w:spacing w:after="150"/>
      </w:pPr>
      <w:r>
        <w:rPr/>
        <w:t xml:space="preserve">5.1.3 电子竞技行业商业模式影响因素 131</w:t>
      </w:r>
    </w:p>
    <w:p>
      <w:pPr>
        <w:spacing w:after="150"/>
      </w:pPr>
      <w:r>
        <w:rPr/>
        <w:t xml:space="preserve">(1)电子竞技行业商业模式影响的外部因素 131</w:t>
      </w:r>
    </w:p>
    <w:p>
      <w:pPr>
        <w:spacing w:after="150"/>
      </w:pPr>
      <w:r>
        <w:rPr/>
        <w:t xml:space="preserve">(2)电子竞技行业商业模式影响的内部因素 132</w:t>
      </w:r>
    </w:p>
    <w:p>
      <w:pPr>
        <w:spacing w:after="150"/>
      </w:pPr>
      <w:r>
        <w:rPr/>
        <w:t xml:space="preserve">5.1.4 电子竞技行业商业模式分类 132</w:t>
      </w:r>
    </w:p>
    <w:p>
      <w:pPr>
        <w:spacing w:after="150"/>
      </w:pPr>
      <w:r>
        <w:rPr/>
        <w:t xml:space="preserve">5.2 中国电子竞技游戏商业模式的构建 135</w:t>
      </w:r>
    </w:p>
    <w:p>
      <w:pPr>
        <w:spacing w:after="150"/>
      </w:pPr>
      <w:r>
        <w:rPr/>
        <w:t xml:space="preserve">5.2.1 电子竞技游戏运营模式的定义及特点 135</w:t>
      </w:r>
    </w:p>
    <w:p>
      <w:pPr>
        <w:spacing w:after="150"/>
      </w:pPr>
      <w:r>
        <w:rPr/>
        <w:t xml:space="preserve">5.2.2 中国电子竞技游戏市场定位分析 136</w:t>
      </w:r>
    </w:p>
    <w:p>
      <w:pPr>
        <w:spacing w:after="150"/>
      </w:pPr>
      <w:r>
        <w:rPr/>
        <w:t xml:space="preserve">5.2.3 中国电子竞技游戏运营渠道通路分析 136</w:t>
      </w:r>
    </w:p>
    <w:p>
      <w:pPr>
        <w:spacing w:after="150"/>
      </w:pPr>
      <w:r>
        <w:rPr/>
        <w:t xml:space="preserve">5.2.4 中国电子竞技游戏盈利模式分析 137</w:t>
      </w:r>
    </w:p>
    <w:p>
      <w:pPr>
        <w:spacing w:after="150"/>
      </w:pPr>
      <w:r>
        <w:rPr/>
        <w:t xml:space="preserve">5.2.5 中国电子竞技游戏成本结构分析 137</w:t>
      </w:r>
    </w:p>
    <w:p>
      <w:pPr>
        <w:spacing w:after="150"/>
      </w:pPr>
      <w:r>
        <w:rPr/>
        <w:t xml:space="preserve">5.2.6 中国电子竞技行业重要合作伙伴分析 137</w:t>
      </w:r>
    </w:p>
    <w:p>
      <w:pPr>
        <w:spacing w:after="150"/>
      </w:pPr>
      <w:r>
        <w:rPr/>
        <w:t xml:space="preserve">5.2.7 中国电子竞技游戏运营关键成功要素 138</w:t>
      </w:r>
    </w:p>
    <w:p>
      <w:pPr>
        <w:spacing w:after="150"/>
      </w:pPr>
      <w:r>
        <w:rPr/>
        <w:t xml:space="preserve">5.3 中国电子竞技赛事商业模式的构建 138</w:t>
      </w:r>
    </w:p>
    <w:p>
      <w:pPr>
        <w:spacing w:after="150"/>
      </w:pPr>
      <w:r>
        <w:rPr/>
        <w:t xml:space="preserve">5.3.1 电子竞技游戏运营模式的定义及特点 138</w:t>
      </w:r>
    </w:p>
    <w:p>
      <w:pPr>
        <w:spacing w:after="150"/>
      </w:pPr>
      <w:r>
        <w:rPr/>
        <w:t xml:space="preserve">5.3.2 中国电子竞技赛事市场定位分析 139</w:t>
      </w:r>
    </w:p>
    <w:p>
      <w:pPr>
        <w:spacing w:after="150"/>
      </w:pPr>
      <w:r>
        <w:rPr/>
        <w:t xml:space="preserve">5.3.3 中国电子竞技赛事运营渠道通路分析 139</w:t>
      </w:r>
    </w:p>
    <w:p>
      <w:pPr>
        <w:spacing w:after="150"/>
      </w:pPr>
      <w:r>
        <w:rPr/>
        <w:t xml:space="preserve">5.3.4 中国电子竞技赛事运营盈利模式分析 139</w:t>
      </w:r>
    </w:p>
    <w:p>
      <w:pPr>
        <w:spacing w:after="150"/>
      </w:pPr>
      <w:r>
        <w:rPr/>
        <w:t xml:space="preserve">5.3.5 中国电子竞技赛事运营成本结构分析 140</w:t>
      </w:r>
    </w:p>
    <w:p>
      <w:pPr>
        <w:spacing w:after="150"/>
      </w:pPr>
      <w:r>
        <w:rPr/>
        <w:t xml:space="preserve">5.3.6 中国电子竞技赛事运营合作伙伴分析 140</w:t>
      </w:r>
    </w:p>
    <w:p>
      <w:pPr>
        <w:spacing w:after="150"/>
      </w:pPr>
      <w:r>
        <w:rPr/>
        <w:t xml:space="preserve">5.3.7 中国电子竞技赛事运营关键成功要素 140</w:t>
      </w:r>
    </w:p>
    <w:p>
      <w:pPr>
        <w:spacing w:after="150"/>
      </w:pPr>
      <w:r>
        <w:rPr/>
        <w:t xml:space="preserve">5.4 中国电子竞技直播平台商业模式的构建 141</w:t>
      </w:r>
    </w:p>
    <w:p>
      <w:pPr>
        <w:spacing w:after="150"/>
      </w:pPr>
      <w:r>
        <w:rPr/>
        <w:t xml:space="preserve">5.4.1 电子竞技直播平台主要运营模式 141</w:t>
      </w:r>
    </w:p>
    <w:p>
      <w:pPr>
        <w:spacing w:after="150"/>
      </w:pPr>
      <w:r>
        <w:rPr/>
        <w:t xml:space="preserve">5.4.2 中国电子竞技直播平台渠道通路分析 141</w:t>
      </w:r>
    </w:p>
    <w:p>
      <w:pPr>
        <w:spacing w:after="150"/>
      </w:pPr>
      <w:r>
        <w:rPr/>
        <w:t xml:space="preserve">5.4.3 中国电子竞技直播平台盈利模式分析 142</w:t>
      </w:r>
    </w:p>
    <w:p>
      <w:pPr>
        <w:spacing w:after="150"/>
      </w:pPr>
      <w:r>
        <w:rPr/>
        <w:t xml:space="preserve">5.4.4 中国电子竞技直播平台成本结构分析 142</w:t>
      </w:r>
    </w:p>
    <w:p>
      <w:pPr>
        <w:spacing w:after="150"/>
      </w:pPr>
      <w:r>
        <w:rPr/>
        <w:t xml:space="preserve">5.4.5 中国电子竞技直播平台合作伙伴分析 142</w:t>
      </w:r>
    </w:p>
    <w:p>
      <w:pPr>
        <w:spacing w:after="150"/>
      </w:pPr>
      <w:r>
        <w:rPr/>
        <w:t xml:space="preserve">5.4.6 中国电子竞技直播平台关键成功要素 143</w:t>
      </w:r>
    </w:p>
    <w:p>
      <w:pPr>
        <w:spacing w:after="150"/>
      </w:pPr>
      <w:r>
        <w:rPr>
          <w:b w:val="1"/>
          <w:bCs w:val="1"/>
        </w:rPr>
        <w:t xml:space="preserve">第六章 电子竞技行业商业模式构建成功案例解析 145</w:t>
      </w:r>
    </w:p>
    <w:p>
      <w:pPr>
        <w:spacing w:after="150"/>
      </w:pPr>
      <w:r>
        <w:rPr/>
        <w:t xml:space="preserve">6.1 电子竞技游戏运营商业模式成功案例解析 145</w:t>
      </w:r>
    </w:p>
    <w:p>
      <w:pPr>
        <w:spacing w:after="150"/>
      </w:pPr>
      <w:r>
        <w:rPr/>
        <w:t xml:space="preserve">6.1.1 《反恐精英》商业模式深度剖析 145</w:t>
      </w:r>
    </w:p>
    <w:p>
      <w:pPr>
        <w:spacing w:after="150"/>
      </w:pPr>
      <w:r>
        <w:rPr/>
        <w:t xml:space="preserve">(1)游戏基本信息分析 145</w:t>
      </w:r>
    </w:p>
    <w:p>
      <w:pPr>
        <w:spacing w:after="150"/>
      </w:pPr>
      <w:r>
        <w:rPr/>
        <w:t xml:space="preserve">(2)游戏发展历程分析 145</w:t>
      </w:r>
    </w:p>
    <w:p>
      <w:pPr>
        <w:spacing w:after="150"/>
      </w:pPr>
      <w:r>
        <w:rPr/>
        <w:t xml:space="preserve">(3)游戏市场定位分析 146</w:t>
      </w:r>
    </w:p>
    <w:p>
      <w:pPr>
        <w:spacing w:after="150"/>
      </w:pPr>
      <w:r>
        <w:rPr/>
        <w:t xml:space="preserve">(4)游戏盈利模式分析 146</w:t>
      </w:r>
    </w:p>
    <w:p>
      <w:pPr>
        <w:spacing w:after="150"/>
      </w:pPr>
      <w:r>
        <w:rPr/>
        <w:t xml:space="preserve">(5)游戏渠道通路分析 146</w:t>
      </w:r>
    </w:p>
    <w:p>
      <w:pPr>
        <w:spacing w:after="150"/>
      </w:pPr>
      <w:r>
        <w:rPr/>
        <w:t xml:space="preserve">(6)游戏主要赛事分析 146</w:t>
      </w:r>
    </w:p>
    <w:p>
      <w:pPr>
        <w:spacing w:after="150"/>
      </w:pPr>
      <w:r>
        <w:rPr/>
        <w:t xml:space="preserve">6.1.2 《魔兽争霸》商业模式深度剖析 147</w:t>
      </w:r>
    </w:p>
    <w:p>
      <w:pPr>
        <w:spacing w:after="150"/>
      </w:pPr>
      <w:r>
        <w:rPr/>
        <w:t xml:space="preserve">(1)游戏基本信息分析 147</w:t>
      </w:r>
    </w:p>
    <w:p>
      <w:pPr>
        <w:spacing w:after="150"/>
      </w:pPr>
      <w:r>
        <w:rPr/>
        <w:t xml:space="preserve">(2)游戏发展历程分析 147</w:t>
      </w:r>
    </w:p>
    <w:p>
      <w:pPr>
        <w:spacing w:after="150"/>
      </w:pPr>
      <w:r>
        <w:rPr/>
        <w:t xml:space="preserve">(3)游戏市场定位分析 148</w:t>
      </w:r>
    </w:p>
    <w:p>
      <w:pPr>
        <w:spacing w:after="150"/>
      </w:pPr>
      <w:r>
        <w:rPr/>
        <w:t xml:space="preserve">(4)游戏盈利模式分析 148</w:t>
      </w:r>
    </w:p>
    <w:p>
      <w:pPr>
        <w:spacing w:after="150"/>
      </w:pPr>
      <w:r>
        <w:rPr/>
        <w:t xml:space="preserve">(5)游戏渠道通路分析 148</w:t>
      </w:r>
    </w:p>
    <w:p>
      <w:pPr>
        <w:spacing w:after="150"/>
      </w:pPr>
      <w:r>
        <w:rPr/>
        <w:t xml:space="preserve">(6)游戏主要赛事分析 149</w:t>
      </w:r>
    </w:p>
    <w:p>
      <w:pPr>
        <w:spacing w:after="150"/>
      </w:pPr>
      <w:r>
        <w:rPr/>
        <w:t xml:space="preserve">6.1.3 《DOTA2》商业模式深度剖析 152</w:t>
      </w:r>
    </w:p>
    <w:p>
      <w:pPr>
        <w:spacing w:after="150"/>
      </w:pPr>
      <w:r>
        <w:rPr/>
        <w:t xml:space="preserve">(1)游戏基本信息分析 152</w:t>
      </w:r>
    </w:p>
    <w:p>
      <w:pPr>
        <w:spacing w:after="150"/>
      </w:pPr>
      <w:r>
        <w:rPr/>
        <w:t xml:space="preserve">(2)游戏发展历程分析 152</w:t>
      </w:r>
    </w:p>
    <w:p>
      <w:pPr>
        <w:spacing w:after="150"/>
      </w:pPr>
      <w:r>
        <w:rPr/>
        <w:t xml:space="preserve">(3)游戏市场定位分析 155</w:t>
      </w:r>
    </w:p>
    <w:p>
      <w:pPr>
        <w:spacing w:after="150"/>
      </w:pPr>
      <w:r>
        <w:rPr/>
        <w:t xml:space="preserve">(4)游戏盈利模式分析 156</w:t>
      </w:r>
    </w:p>
    <w:p>
      <w:pPr>
        <w:spacing w:after="150"/>
      </w:pPr>
      <w:r>
        <w:rPr/>
        <w:t xml:space="preserve">(5)游戏渠道通路分析 156</w:t>
      </w:r>
    </w:p>
    <w:p>
      <w:pPr>
        <w:spacing w:after="150"/>
      </w:pPr>
      <w:r>
        <w:rPr/>
        <w:t xml:space="preserve">(6)游戏主要赛事分析 156</w:t>
      </w:r>
    </w:p>
    <w:p>
      <w:pPr>
        <w:spacing w:after="150"/>
      </w:pPr>
      <w:r>
        <w:rPr/>
        <w:t xml:space="preserve">6.1.4 《英雄联盟》商业模式深度剖析 157</w:t>
      </w:r>
    </w:p>
    <w:p>
      <w:pPr>
        <w:spacing w:after="150"/>
      </w:pPr>
      <w:r>
        <w:rPr/>
        <w:t xml:space="preserve">(1)游戏基本信息分析 157</w:t>
      </w:r>
    </w:p>
    <w:p>
      <w:pPr>
        <w:spacing w:after="150"/>
      </w:pPr>
      <w:r>
        <w:rPr/>
        <w:t xml:space="preserve">(2)游戏发展历程分析 157</w:t>
      </w:r>
    </w:p>
    <w:p>
      <w:pPr>
        <w:spacing w:after="150"/>
      </w:pPr>
      <w:r>
        <w:rPr/>
        <w:t xml:space="preserve">(3)游戏市场定位分析 159</w:t>
      </w:r>
    </w:p>
    <w:p>
      <w:pPr>
        <w:spacing w:after="150"/>
      </w:pPr>
      <w:r>
        <w:rPr/>
        <w:t xml:space="preserve">(4)游戏盈利模式分析 159</w:t>
      </w:r>
    </w:p>
    <w:p>
      <w:pPr>
        <w:spacing w:after="150"/>
      </w:pPr>
      <w:r>
        <w:rPr/>
        <w:t xml:space="preserve">(5)游戏渠道通路分析 159</w:t>
      </w:r>
    </w:p>
    <w:p>
      <w:pPr>
        <w:spacing w:after="150"/>
      </w:pPr>
      <w:r>
        <w:rPr/>
        <w:t xml:space="preserve">(6)游戏主要赛事分析 160</w:t>
      </w:r>
    </w:p>
    <w:p>
      <w:pPr>
        <w:spacing w:after="150"/>
      </w:pPr>
      <w:r>
        <w:rPr/>
        <w:t xml:space="preserve">6.1.5 《地下城与勇士》商业模式深度剖析 160</w:t>
      </w:r>
    </w:p>
    <w:p>
      <w:pPr>
        <w:spacing w:after="150"/>
      </w:pPr>
      <w:r>
        <w:rPr/>
        <w:t xml:space="preserve">(1)游戏基本信息分析 160</w:t>
      </w:r>
    </w:p>
    <w:p>
      <w:pPr>
        <w:spacing w:after="150"/>
      </w:pPr>
      <w:r>
        <w:rPr/>
        <w:t xml:space="preserve">(2)游戏发展历程分析 161</w:t>
      </w:r>
    </w:p>
    <w:p>
      <w:pPr>
        <w:spacing w:after="150"/>
      </w:pPr>
      <w:r>
        <w:rPr/>
        <w:t xml:space="preserve">(3)游戏市场定位分析 163</w:t>
      </w:r>
    </w:p>
    <w:p>
      <w:pPr>
        <w:spacing w:after="150"/>
      </w:pPr>
      <w:r>
        <w:rPr/>
        <w:t xml:space="preserve">(4)游戏盈利模式分析 163</w:t>
      </w:r>
    </w:p>
    <w:p>
      <w:pPr>
        <w:spacing w:after="150"/>
      </w:pPr>
      <w:r>
        <w:rPr/>
        <w:t xml:space="preserve">(5)游戏渠道通路分析 163</w:t>
      </w:r>
    </w:p>
    <w:p>
      <w:pPr>
        <w:spacing w:after="150"/>
      </w:pPr>
      <w:r>
        <w:rPr/>
        <w:t xml:space="preserve">(6)游戏主要赛事分析 163</w:t>
      </w:r>
    </w:p>
    <w:p>
      <w:pPr>
        <w:spacing w:after="150"/>
      </w:pPr>
      <w:r>
        <w:rPr/>
        <w:t xml:space="preserve">6.1.6 《坦克世界》商业模式深度剖析 164</w:t>
      </w:r>
    </w:p>
    <w:p>
      <w:pPr>
        <w:spacing w:after="150"/>
      </w:pPr>
      <w:r>
        <w:rPr/>
        <w:t xml:space="preserve">(1)游戏基本信息分析 164</w:t>
      </w:r>
    </w:p>
    <w:p>
      <w:pPr>
        <w:spacing w:after="150"/>
      </w:pPr>
      <w:r>
        <w:rPr/>
        <w:t xml:space="preserve">(2)游戏发展历程分析 164</w:t>
      </w:r>
    </w:p>
    <w:p>
      <w:pPr>
        <w:spacing w:after="150"/>
      </w:pPr>
      <w:r>
        <w:rPr/>
        <w:t xml:space="preserve">(3)游戏市场定位分析 166</w:t>
      </w:r>
    </w:p>
    <w:p>
      <w:pPr>
        <w:spacing w:after="150"/>
      </w:pPr>
      <w:r>
        <w:rPr/>
        <w:t xml:space="preserve">(4)游戏盈利模式分析 167</w:t>
      </w:r>
    </w:p>
    <w:p>
      <w:pPr>
        <w:spacing w:after="150"/>
      </w:pPr>
      <w:r>
        <w:rPr/>
        <w:t xml:space="preserve">(5)游戏渠道通路分析 168</w:t>
      </w:r>
    </w:p>
    <w:p>
      <w:pPr>
        <w:spacing w:after="150"/>
      </w:pPr>
      <w:r>
        <w:rPr/>
        <w:t xml:space="preserve">(6)游戏主要赛事分析 169</w:t>
      </w:r>
    </w:p>
    <w:p>
      <w:pPr>
        <w:spacing w:after="150"/>
      </w:pPr>
      <w:r>
        <w:rPr/>
        <w:t xml:space="preserve">6.1.7 《使命召唤》商业模式深度剖析 169</w:t>
      </w:r>
    </w:p>
    <w:p>
      <w:pPr>
        <w:spacing w:after="150"/>
      </w:pPr>
      <w:r>
        <w:rPr/>
        <w:t xml:space="preserve">(1)游戏基本信息分析 169</w:t>
      </w:r>
    </w:p>
    <w:p>
      <w:pPr>
        <w:spacing w:after="150"/>
      </w:pPr>
      <w:r>
        <w:rPr/>
        <w:t xml:space="preserve">(2)游戏发展历程分析 169</w:t>
      </w:r>
    </w:p>
    <w:p>
      <w:pPr>
        <w:spacing w:after="150"/>
      </w:pPr>
      <w:r>
        <w:rPr/>
        <w:t xml:space="preserve">(3)游戏市场定位分析 169</w:t>
      </w:r>
    </w:p>
    <w:p>
      <w:pPr>
        <w:spacing w:after="150"/>
      </w:pPr>
      <w:r>
        <w:rPr/>
        <w:t xml:space="preserve">(4)游戏盈利模式分析 170</w:t>
      </w:r>
    </w:p>
    <w:p>
      <w:pPr>
        <w:spacing w:after="150"/>
      </w:pPr>
      <w:r>
        <w:rPr/>
        <w:t xml:space="preserve">(5)游戏渠道通路分析 170</w:t>
      </w:r>
    </w:p>
    <w:p>
      <w:pPr>
        <w:spacing w:after="150"/>
      </w:pPr>
      <w:r>
        <w:rPr/>
        <w:t xml:space="preserve">(6)游戏主要赛事分析 172</w:t>
      </w:r>
    </w:p>
    <w:p>
      <w:pPr>
        <w:spacing w:after="150"/>
      </w:pPr>
      <w:r>
        <w:rPr/>
        <w:t xml:space="preserve">6.1.8 《三国争霸》商业模式深度剖析 172</w:t>
      </w:r>
    </w:p>
    <w:p>
      <w:pPr>
        <w:spacing w:after="150"/>
      </w:pPr>
      <w:r>
        <w:rPr/>
        <w:t xml:space="preserve">(1)游戏基本信息分析 172</w:t>
      </w:r>
    </w:p>
    <w:p>
      <w:pPr>
        <w:spacing w:after="150"/>
      </w:pPr>
      <w:r>
        <w:rPr/>
        <w:t xml:space="preserve">(2)游戏发展历程分析 172</w:t>
      </w:r>
    </w:p>
    <w:p>
      <w:pPr>
        <w:spacing w:after="150"/>
      </w:pPr>
      <w:r>
        <w:rPr/>
        <w:t xml:space="preserve">(3)游戏市场定位分析 173</w:t>
      </w:r>
    </w:p>
    <w:p>
      <w:pPr>
        <w:spacing w:after="150"/>
      </w:pPr>
      <w:r>
        <w:rPr/>
        <w:t xml:space="preserve">(4)游戏盈利模式分析 173</w:t>
      </w:r>
    </w:p>
    <w:p>
      <w:pPr>
        <w:spacing w:after="150"/>
      </w:pPr>
      <w:r>
        <w:rPr/>
        <w:t xml:space="preserve">(5)游戏渠道通路分析 173</w:t>
      </w:r>
    </w:p>
    <w:p>
      <w:pPr>
        <w:spacing w:after="150"/>
      </w:pPr>
      <w:r>
        <w:rPr/>
        <w:t xml:space="preserve">(6)游戏主要赛事分析 174</w:t>
      </w:r>
    </w:p>
    <w:p>
      <w:pPr>
        <w:spacing w:after="150"/>
      </w:pPr>
      <w:r>
        <w:rPr/>
        <w:t xml:space="preserve">6.1.9 《群雄逐鹿》商业模式深度剖析 176</w:t>
      </w:r>
    </w:p>
    <w:p>
      <w:pPr>
        <w:spacing w:after="150"/>
      </w:pPr>
      <w:r>
        <w:rPr/>
        <w:t xml:space="preserve">(1)游戏基本信息分析 176</w:t>
      </w:r>
    </w:p>
    <w:p>
      <w:pPr>
        <w:spacing w:after="150"/>
      </w:pPr>
      <w:r>
        <w:rPr/>
        <w:t xml:space="preserve">(2)游戏发展历程分析 177</w:t>
      </w:r>
    </w:p>
    <w:p>
      <w:pPr>
        <w:spacing w:after="150"/>
      </w:pPr>
      <w:r>
        <w:rPr/>
        <w:t xml:space="preserve">(3)游戏市场定位分析 177</w:t>
      </w:r>
    </w:p>
    <w:p>
      <w:pPr>
        <w:spacing w:after="150"/>
      </w:pPr>
      <w:r>
        <w:rPr/>
        <w:t xml:space="preserve">(4)游戏盈利模式分析 177</w:t>
      </w:r>
    </w:p>
    <w:p>
      <w:pPr>
        <w:spacing w:after="150"/>
      </w:pPr>
      <w:r>
        <w:rPr/>
        <w:t xml:space="preserve">(5)游戏渠道通路分析 178</w:t>
      </w:r>
    </w:p>
    <w:p>
      <w:pPr>
        <w:spacing w:after="150"/>
      </w:pPr>
      <w:r>
        <w:rPr/>
        <w:t xml:space="preserve">(6)游戏主要赛事分析 179</w:t>
      </w:r>
    </w:p>
    <w:p>
      <w:pPr>
        <w:spacing w:after="150"/>
      </w:pPr>
      <w:r>
        <w:rPr/>
        <w:t xml:space="preserve">6.1.10 《梦三国》商业模式深度剖析 181</w:t>
      </w:r>
    </w:p>
    <w:p>
      <w:pPr>
        <w:spacing w:after="150"/>
      </w:pPr>
      <w:r>
        <w:rPr/>
        <w:t xml:space="preserve">(1)游戏基本信息分析 181</w:t>
      </w:r>
    </w:p>
    <w:p>
      <w:pPr>
        <w:spacing w:after="150"/>
      </w:pPr>
      <w:r>
        <w:rPr/>
        <w:t xml:space="preserve">(2)游戏发展历程分析 182</w:t>
      </w:r>
    </w:p>
    <w:p>
      <w:pPr>
        <w:spacing w:after="150"/>
      </w:pPr>
      <w:r>
        <w:rPr/>
        <w:t xml:space="preserve">(3)游戏市场定位分析 185</w:t>
      </w:r>
    </w:p>
    <w:p>
      <w:pPr>
        <w:spacing w:after="150"/>
      </w:pPr>
      <w:r>
        <w:rPr/>
        <w:t xml:space="preserve">(4)游戏盈利模式分析 185</w:t>
      </w:r>
    </w:p>
    <w:p>
      <w:pPr>
        <w:spacing w:after="150"/>
      </w:pPr>
      <w:r>
        <w:rPr/>
        <w:t xml:space="preserve">(5)游戏渠道通路分析 187</w:t>
      </w:r>
    </w:p>
    <w:p>
      <w:pPr>
        <w:spacing w:after="150"/>
      </w:pPr>
      <w:r>
        <w:rPr/>
        <w:t xml:space="preserve">(6)游戏主要赛事分析 190</w:t>
      </w:r>
    </w:p>
    <w:p>
      <w:pPr>
        <w:spacing w:after="150"/>
      </w:pPr>
      <w:r>
        <w:rPr/>
        <w:t xml:space="preserve">6.2 电子竞技赛事运营商业模式成功案例解析 190</w:t>
      </w:r>
    </w:p>
    <w:p>
      <w:pPr>
        <w:spacing w:after="150"/>
      </w:pPr>
      <w:r>
        <w:rPr/>
        <w:t xml:space="preserve">6.2.1 WCA(世界电子竞技大赛)商业模式深度剖析 190</w:t>
      </w:r>
    </w:p>
    <w:p>
      <w:pPr>
        <w:spacing w:after="150"/>
      </w:pPr>
      <w:r>
        <w:rPr/>
        <w:t xml:space="preserve">(1)赛事基本信息分析 190</w:t>
      </w:r>
    </w:p>
    <w:p>
      <w:pPr>
        <w:spacing w:after="150"/>
      </w:pPr>
      <w:r>
        <w:rPr/>
        <w:t xml:space="preserve">(2)赛事竞赛项目分析 191</w:t>
      </w:r>
    </w:p>
    <w:p>
      <w:pPr>
        <w:spacing w:after="150"/>
      </w:pPr>
      <w:r>
        <w:rPr/>
        <w:t xml:space="preserve">(3)赛事合作伙伴分析 191</w:t>
      </w:r>
    </w:p>
    <w:p>
      <w:pPr>
        <w:spacing w:after="150"/>
      </w:pPr>
      <w:r>
        <w:rPr/>
        <w:t xml:space="preserve">(4)赛事盈利模式分析 192</w:t>
      </w:r>
    </w:p>
    <w:p>
      <w:pPr>
        <w:spacing w:after="150"/>
      </w:pPr>
      <w:r>
        <w:rPr/>
        <w:t xml:space="preserve">(5)赛事市场关注度分析 194</w:t>
      </w:r>
    </w:p>
    <w:p>
      <w:pPr>
        <w:spacing w:after="150"/>
      </w:pPr>
      <w:r>
        <w:rPr/>
        <w:t xml:space="preserve">(6)2019-2023年赛事安排 195</w:t>
      </w:r>
    </w:p>
    <w:p>
      <w:pPr>
        <w:spacing w:after="150"/>
      </w:pPr>
      <w:r>
        <w:rPr/>
        <w:t xml:space="preserve">6.2.2 IET(义乌国际电子竞技大赛)商业模式深度剖析 196</w:t>
      </w:r>
    </w:p>
    <w:p>
      <w:pPr>
        <w:spacing w:after="150"/>
      </w:pPr>
      <w:r>
        <w:rPr/>
        <w:t xml:space="preserve">(1)赛事基本信息分析 196</w:t>
      </w:r>
    </w:p>
    <w:p>
      <w:pPr>
        <w:spacing w:after="150"/>
      </w:pPr>
      <w:r>
        <w:rPr/>
        <w:t xml:space="preserve">(2)赛事竞赛项目分析 197</w:t>
      </w:r>
    </w:p>
    <w:p>
      <w:pPr>
        <w:spacing w:after="150"/>
      </w:pPr>
      <w:r>
        <w:rPr/>
        <w:t xml:space="preserve">(3)赛事合作伙伴分析 197</w:t>
      </w:r>
    </w:p>
    <w:p>
      <w:pPr>
        <w:spacing w:after="150"/>
      </w:pPr>
      <w:r>
        <w:rPr/>
        <w:t xml:space="preserve">(4)赛事盈利模式分析 197</w:t>
      </w:r>
    </w:p>
    <w:p>
      <w:pPr>
        <w:spacing w:after="150"/>
      </w:pPr>
      <w:r>
        <w:rPr/>
        <w:t xml:space="preserve">(5)赛事市场关注度分析 198</w:t>
      </w:r>
    </w:p>
    <w:p>
      <w:pPr>
        <w:spacing w:after="150"/>
      </w:pPr>
      <w:r>
        <w:rPr/>
        <w:t xml:space="preserve">(6)2019-2023年赛事安排 198</w:t>
      </w:r>
    </w:p>
    <w:p>
      <w:pPr>
        <w:spacing w:after="150"/>
      </w:pPr>
      <w:r>
        <w:rPr/>
        <w:t xml:space="preserve">6.2.3 WEC(世界电子竞技嘉年华)商业模式深度剖析 200</w:t>
      </w:r>
    </w:p>
    <w:p>
      <w:pPr>
        <w:spacing w:after="150"/>
      </w:pPr>
      <w:r>
        <w:rPr/>
        <w:t xml:space="preserve">(1)赛事基本信息分析 200</w:t>
      </w:r>
    </w:p>
    <w:p>
      <w:pPr>
        <w:spacing w:after="150"/>
      </w:pPr>
      <w:r>
        <w:rPr/>
        <w:t xml:space="preserve">(2)赛事竞赛项目分析 200</w:t>
      </w:r>
    </w:p>
    <w:p>
      <w:pPr>
        <w:spacing w:after="150"/>
      </w:pPr>
      <w:r>
        <w:rPr/>
        <w:t xml:space="preserve">(3)赛事合作伙伴分析 201</w:t>
      </w:r>
    </w:p>
    <w:p>
      <w:pPr>
        <w:spacing w:after="150"/>
      </w:pPr>
      <w:r>
        <w:rPr/>
        <w:t xml:space="preserve">(4)赛事盈利模式分析 202</w:t>
      </w:r>
    </w:p>
    <w:p>
      <w:pPr>
        <w:spacing w:after="150"/>
      </w:pPr>
      <w:r>
        <w:rPr/>
        <w:t xml:space="preserve">(5)赛事市场关注度分析 204</w:t>
      </w:r>
    </w:p>
    <w:p>
      <w:pPr>
        <w:spacing w:after="150"/>
      </w:pPr>
      <w:r>
        <w:rPr/>
        <w:t xml:space="preserve">(6)2019-2023年赛事安排 204</w:t>
      </w:r>
    </w:p>
    <w:p>
      <w:pPr>
        <w:spacing w:after="150"/>
      </w:pPr>
      <w:r>
        <w:rPr/>
        <w:t xml:space="preserve">6.2.4 NEST(全国电子竞技大赛)商业模式深度剖析 205</w:t>
      </w:r>
    </w:p>
    <w:p>
      <w:pPr>
        <w:spacing w:after="150"/>
      </w:pPr>
      <w:r>
        <w:rPr/>
        <w:t xml:space="preserve">(1)赛事基本信息分析 205</w:t>
      </w:r>
    </w:p>
    <w:p>
      <w:pPr>
        <w:spacing w:after="150"/>
      </w:pPr>
      <w:r>
        <w:rPr/>
        <w:t xml:space="preserve">(2)赛事竞赛项目分析 205</w:t>
      </w:r>
    </w:p>
    <w:p>
      <w:pPr>
        <w:spacing w:after="150"/>
      </w:pPr>
      <w:r>
        <w:rPr/>
        <w:t xml:space="preserve">(3)赛事合作伙伴分析 205</w:t>
      </w:r>
    </w:p>
    <w:p>
      <w:pPr>
        <w:spacing w:after="150"/>
      </w:pPr>
      <w:r>
        <w:rPr/>
        <w:t xml:space="preserve">(4)赛事盈利模式分析 206</w:t>
      </w:r>
    </w:p>
    <w:p>
      <w:pPr>
        <w:spacing w:after="150"/>
      </w:pPr>
      <w:r>
        <w:rPr/>
        <w:t xml:space="preserve">(5)赛事市场关注度分析 209</w:t>
      </w:r>
    </w:p>
    <w:p>
      <w:pPr>
        <w:spacing w:after="150"/>
      </w:pPr>
      <w:r>
        <w:rPr/>
        <w:t xml:space="preserve">(6)2019-2023年赛事安排 209</w:t>
      </w:r>
    </w:p>
    <w:p>
      <w:pPr>
        <w:spacing w:after="150"/>
      </w:pPr>
      <w:r>
        <w:rPr/>
        <w:t xml:space="preserve">6.2.5 NESO(全国电子竞技公开赛)商业模式深度剖析 210</w:t>
      </w:r>
    </w:p>
    <w:p>
      <w:pPr>
        <w:spacing w:after="150"/>
      </w:pPr>
      <w:r>
        <w:rPr/>
        <w:t xml:space="preserve">(1)赛事基本信息分析 210</w:t>
      </w:r>
    </w:p>
    <w:p>
      <w:pPr>
        <w:spacing w:after="150"/>
      </w:pPr>
      <w:r>
        <w:rPr/>
        <w:t xml:space="preserve">(2)赛事竞赛项目分析 211</w:t>
      </w:r>
    </w:p>
    <w:p>
      <w:pPr>
        <w:spacing w:after="150"/>
      </w:pPr>
      <w:r>
        <w:rPr/>
        <w:t xml:space="preserve">(3)赛事合作伙伴分析 211</w:t>
      </w:r>
    </w:p>
    <w:p>
      <w:pPr>
        <w:spacing w:after="150"/>
      </w:pPr>
      <w:r>
        <w:rPr/>
        <w:t xml:space="preserve">(4)赛事盈利模式分析 211</w:t>
      </w:r>
    </w:p>
    <w:p>
      <w:pPr>
        <w:spacing w:after="150"/>
      </w:pPr>
      <w:r>
        <w:rPr/>
        <w:t xml:space="preserve">(5)赛事市场关注度分析 212</w:t>
      </w:r>
    </w:p>
    <w:p>
      <w:pPr>
        <w:spacing w:after="150"/>
      </w:pPr>
      <w:r>
        <w:rPr/>
        <w:t xml:space="preserve">(6)2019-2023年赛事安排 212</w:t>
      </w:r>
    </w:p>
    <w:p>
      <w:pPr>
        <w:spacing w:after="150"/>
      </w:pPr>
      <w:r>
        <w:rPr/>
        <w:t xml:space="preserve">6.2.6 WPC(世界电子竞技职业精英赛)商业模式深度剖析 212</w:t>
      </w:r>
    </w:p>
    <w:p>
      <w:pPr>
        <w:spacing w:after="150"/>
      </w:pPr>
      <w:r>
        <w:rPr/>
        <w:t xml:space="preserve">(1)赛事基本信息分析 212</w:t>
      </w:r>
    </w:p>
    <w:p>
      <w:pPr>
        <w:spacing w:after="150"/>
      </w:pPr>
      <w:r>
        <w:rPr/>
        <w:t xml:space="preserve">(2)赛事竞赛项目分析 212</w:t>
      </w:r>
    </w:p>
    <w:p>
      <w:pPr>
        <w:spacing w:after="150"/>
      </w:pPr>
      <w:r>
        <w:rPr/>
        <w:t xml:space="preserve">(3)赛事合作伙伴分析 213</w:t>
      </w:r>
    </w:p>
    <w:p>
      <w:pPr>
        <w:spacing w:after="150"/>
      </w:pPr>
      <w:r>
        <w:rPr/>
        <w:t xml:space="preserve">(4)赛事盈利模式分析 213</w:t>
      </w:r>
    </w:p>
    <w:p>
      <w:pPr>
        <w:spacing w:after="150"/>
      </w:pPr>
      <w:r>
        <w:rPr/>
        <w:t xml:space="preserve">(5)赛事市场关注度分析 214</w:t>
      </w:r>
    </w:p>
    <w:p>
      <w:pPr>
        <w:spacing w:after="150"/>
      </w:pPr>
      <w:r>
        <w:rPr/>
        <w:t xml:space="preserve">(6)2019-2023年赛事安排 214</w:t>
      </w:r>
    </w:p>
    <w:p>
      <w:pPr>
        <w:spacing w:after="150"/>
      </w:pPr>
      <w:r>
        <w:rPr/>
        <w:t xml:space="preserve">6.2.7 ECL(电子竞技冠军联赛)商业模式深度剖析 214</w:t>
      </w:r>
    </w:p>
    <w:p>
      <w:pPr>
        <w:spacing w:after="150"/>
      </w:pPr>
      <w:r>
        <w:rPr/>
        <w:t xml:space="preserve">(1)赛事基本信息分析 214</w:t>
      </w:r>
    </w:p>
    <w:p>
      <w:pPr>
        <w:spacing w:after="150"/>
      </w:pPr>
      <w:r>
        <w:rPr/>
        <w:t xml:space="preserve">(2)赛事竞赛项目分析 215</w:t>
      </w:r>
    </w:p>
    <w:p>
      <w:pPr>
        <w:spacing w:after="150"/>
      </w:pPr>
      <w:r>
        <w:rPr/>
        <w:t xml:space="preserve">(3)赛事合作伙伴分析 215</w:t>
      </w:r>
    </w:p>
    <w:p>
      <w:pPr>
        <w:spacing w:after="150"/>
      </w:pPr>
      <w:r>
        <w:rPr/>
        <w:t xml:space="preserve">(4)赛事盈利模式分析 215</w:t>
      </w:r>
    </w:p>
    <w:p>
      <w:pPr>
        <w:spacing w:after="150"/>
      </w:pPr>
      <w:r>
        <w:rPr/>
        <w:t xml:space="preserve">(5)赛事市场关注度分析 217</w:t>
      </w:r>
    </w:p>
    <w:p>
      <w:pPr>
        <w:spacing w:after="150"/>
      </w:pPr>
      <w:r>
        <w:rPr/>
        <w:t xml:space="preserve">(6)2019-2023年赛事安排 218</w:t>
      </w:r>
    </w:p>
    <w:p>
      <w:pPr>
        <w:spacing w:after="150"/>
      </w:pPr>
      <w:r>
        <w:rPr/>
        <w:t xml:space="preserve">6.2.8 G联赛(全国电子竞技电视联赛)商业模式深度剖析 219</w:t>
      </w:r>
    </w:p>
    <w:p>
      <w:pPr>
        <w:spacing w:after="150"/>
      </w:pPr>
      <w:r>
        <w:rPr/>
        <w:t xml:space="preserve">(1)赛事基本信息分析 219</w:t>
      </w:r>
    </w:p>
    <w:p>
      <w:pPr>
        <w:spacing w:after="150"/>
      </w:pPr>
      <w:r>
        <w:rPr/>
        <w:t xml:space="preserve">(2)赛事竞赛项目分析 219</w:t>
      </w:r>
    </w:p>
    <w:p>
      <w:pPr>
        <w:spacing w:after="150"/>
      </w:pPr>
      <w:r>
        <w:rPr/>
        <w:t xml:space="preserve">(3)赛事合作伙伴分析 220</w:t>
      </w:r>
    </w:p>
    <w:p>
      <w:pPr>
        <w:spacing w:after="150"/>
      </w:pPr>
      <w:r>
        <w:rPr/>
        <w:t xml:space="preserve">(4)赛事盈利模式分析 220</w:t>
      </w:r>
    </w:p>
    <w:p>
      <w:pPr>
        <w:spacing w:after="150"/>
      </w:pPr>
      <w:r>
        <w:rPr/>
        <w:t xml:space="preserve">(5)赛事市场关注度分析 220</w:t>
      </w:r>
    </w:p>
    <w:p>
      <w:pPr>
        <w:spacing w:after="150"/>
      </w:pPr>
      <w:r>
        <w:rPr/>
        <w:t xml:space="preserve">(6)2019-2023年赛事安排 221</w:t>
      </w:r>
    </w:p>
    <w:p>
      <w:pPr>
        <w:spacing w:after="150"/>
      </w:pPr>
      <w:r>
        <w:rPr/>
        <w:t xml:space="preserve">6.3 电子竞技游戏直播平台商业模式成功案例解析 223</w:t>
      </w:r>
    </w:p>
    <w:p>
      <w:pPr>
        <w:spacing w:after="150"/>
      </w:pPr>
      <w:r>
        <w:rPr/>
        <w:t xml:space="preserve">6.3.1 虎牙直播商业模式深度剖析 223</w:t>
      </w:r>
    </w:p>
    <w:p>
      <w:pPr>
        <w:spacing w:after="150"/>
      </w:pPr>
      <w:r>
        <w:rPr/>
        <w:t xml:space="preserve">(1)平台基本信息分析 223</w:t>
      </w:r>
    </w:p>
    <w:p>
      <w:pPr>
        <w:spacing w:after="150"/>
      </w:pPr>
      <w:r>
        <w:rPr/>
        <w:t xml:space="preserve">(2)平台运营模式分析 223</w:t>
      </w:r>
    </w:p>
    <w:p>
      <w:pPr>
        <w:spacing w:after="150"/>
      </w:pPr>
      <w:r>
        <w:rPr/>
        <w:t xml:space="preserve">(3)平台主要业务分析 223</w:t>
      </w:r>
    </w:p>
    <w:p>
      <w:pPr>
        <w:spacing w:after="150"/>
      </w:pPr>
      <w:r>
        <w:rPr/>
        <w:t xml:space="preserve">(4)平台盈利模式分析 223</w:t>
      </w:r>
    </w:p>
    <w:p>
      <w:pPr>
        <w:spacing w:after="150"/>
      </w:pPr>
      <w:r>
        <w:rPr/>
        <w:t xml:space="preserve">(5)平台渠道通路分析 224</w:t>
      </w:r>
    </w:p>
    <w:p>
      <w:pPr>
        <w:spacing w:after="150"/>
      </w:pPr>
      <w:r>
        <w:rPr/>
        <w:t xml:space="preserve">(6)平台合作伙伴分析 224</w:t>
      </w:r>
    </w:p>
    <w:p>
      <w:pPr>
        <w:spacing w:after="150"/>
      </w:pPr>
      <w:r>
        <w:rPr/>
        <w:t xml:space="preserve">(7)平台投融资分析 224</w:t>
      </w:r>
    </w:p>
    <w:p>
      <w:pPr>
        <w:spacing w:after="150"/>
      </w:pPr>
      <w:r>
        <w:rPr/>
        <w:t xml:space="preserve">6.3.2 斗鱼TV商业模式深度剖析 224</w:t>
      </w:r>
    </w:p>
    <w:p>
      <w:pPr>
        <w:spacing w:after="150"/>
      </w:pPr>
      <w:r>
        <w:rPr/>
        <w:t xml:space="preserve">(1)平台基本信息分析 224</w:t>
      </w:r>
    </w:p>
    <w:p>
      <w:pPr>
        <w:spacing w:after="150"/>
      </w:pPr>
      <w:r>
        <w:rPr/>
        <w:t xml:space="preserve">(2)平台运营模式分析 225</w:t>
      </w:r>
    </w:p>
    <w:p>
      <w:pPr>
        <w:spacing w:after="150"/>
      </w:pPr>
      <w:r>
        <w:rPr/>
        <w:t xml:space="preserve">(3)平台主要业务分析 225</w:t>
      </w:r>
    </w:p>
    <w:p>
      <w:pPr>
        <w:spacing w:after="150"/>
      </w:pPr>
      <w:r>
        <w:rPr/>
        <w:t xml:space="preserve">(4)平台盈利模式分析 225</w:t>
      </w:r>
    </w:p>
    <w:p>
      <w:pPr>
        <w:spacing w:after="150"/>
      </w:pPr>
      <w:r>
        <w:rPr/>
        <w:t xml:space="preserve">(5)平台渠道通路分析 226</w:t>
      </w:r>
    </w:p>
    <w:p>
      <w:pPr>
        <w:spacing w:after="150"/>
      </w:pPr>
      <w:r>
        <w:rPr/>
        <w:t xml:space="preserve">(6)平台合作伙伴分析 226</w:t>
      </w:r>
    </w:p>
    <w:p>
      <w:pPr>
        <w:spacing w:after="150"/>
      </w:pPr>
      <w:r>
        <w:rPr/>
        <w:t xml:space="preserve">(7)平台投融资分析 227</w:t>
      </w:r>
    </w:p>
    <w:p>
      <w:pPr>
        <w:spacing w:after="150"/>
      </w:pPr>
      <w:r>
        <w:rPr/>
        <w:t xml:space="preserve">6.3.3 战旗TV商业模式深度剖析 227</w:t>
      </w:r>
    </w:p>
    <w:p>
      <w:pPr>
        <w:spacing w:after="150"/>
      </w:pPr>
      <w:r>
        <w:rPr/>
        <w:t xml:space="preserve">(1)平台基本信息分析 227</w:t>
      </w:r>
    </w:p>
    <w:p>
      <w:pPr>
        <w:spacing w:after="150"/>
      </w:pPr>
      <w:r>
        <w:rPr/>
        <w:t xml:space="preserve">(2)平台运营模式分析 227</w:t>
      </w:r>
    </w:p>
    <w:p>
      <w:pPr>
        <w:spacing w:after="150"/>
      </w:pPr>
      <w:r>
        <w:rPr/>
        <w:t xml:space="preserve">(3)平台主要业务分析 228</w:t>
      </w:r>
    </w:p>
    <w:p>
      <w:pPr>
        <w:spacing w:after="150"/>
      </w:pPr>
      <w:r>
        <w:rPr/>
        <w:t xml:space="preserve">(4)平台盈利模式分析 229</w:t>
      </w:r>
    </w:p>
    <w:p>
      <w:pPr>
        <w:spacing w:after="150"/>
      </w:pPr>
      <w:r>
        <w:rPr/>
        <w:t xml:space="preserve">(5)平台渠道通路分析 229</w:t>
      </w:r>
    </w:p>
    <w:p>
      <w:pPr>
        <w:spacing w:after="150"/>
      </w:pPr>
      <w:r>
        <w:rPr/>
        <w:t xml:space="preserve">(6)平台合作伙伴分析 229</w:t>
      </w:r>
    </w:p>
    <w:p>
      <w:pPr>
        <w:spacing w:after="150"/>
      </w:pPr>
      <w:r>
        <w:rPr/>
        <w:t xml:space="preserve">(7)平台投融资分析 231</w:t>
      </w:r>
    </w:p>
    <w:p>
      <w:pPr>
        <w:spacing w:after="150"/>
      </w:pPr>
      <w:r>
        <w:rPr/>
        <w:t xml:space="preserve">6.3.4 TGA(龙珠直播)商业模式深度剖析 231</w:t>
      </w:r>
    </w:p>
    <w:p>
      <w:pPr>
        <w:spacing w:after="150"/>
      </w:pPr>
      <w:r>
        <w:rPr/>
        <w:t xml:space="preserve">(1)平台基本信息分析 231</w:t>
      </w:r>
    </w:p>
    <w:p>
      <w:pPr>
        <w:spacing w:after="150"/>
      </w:pPr>
      <w:r>
        <w:rPr/>
        <w:t xml:space="preserve">(2)平台运营模式分析 232</w:t>
      </w:r>
    </w:p>
    <w:p>
      <w:pPr>
        <w:spacing w:after="150"/>
      </w:pPr>
      <w:r>
        <w:rPr/>
        <w:t xml:space="preserve">(3)平台主要业务分析 232</w:t>
      </w:r>
    </w:p>
    <w:p>
      <w:pPr>
        <w:spacing w:after="150"/>
      </w:pPr>
      <w:r>
        <w:rPr/>
        <w:t xml:space="preserve">(4)平台盈利模式分析 232</w:t>
      </w:r>
    </w:p>
    <w:p>
      <w:pPr>
        <w:spacing w:after="150"/>
      </w:pPr>
      <w:r>
        <w:rPr/>
        <w:t xml:space="preserve">(5)平台渠道通路分析 232</w:t>
      </w:r>
    </w:p>
    <w:p>
      <w:pPr>
        <w:spacing w:after="150"/>
      </w:pPr>
      <w:r>
        <w:rPr/>
        <w:t xml:space="preserve">(6)平台合作伙伴分析 232</w:t>
      </w:r>
    </w:p>
    <w:p>
      <w:pPr>
        <w:spacing w:after="150"/>
      </w:pPr>
      <w:r>
        <w:rPr/>
        <w:t xml:space="preserve">(7)平台投融资分析 232</w:t>
      </w:r>
    </w:p>
    <w:p>
      <w:pPr>
        <w:spacing w:after="150"/>
      </w:pPr>
      <w:r>
        <w:rPr/>
        <w:t xml:space="preserve">6.3.5 MarsTV商业模式深度剖析 233</w:t>
      </w:r>
    </w:p>
    <w:p>
      <w:pPr>
        <w:spacing w:after="150"/>
      </w:pPr>
      <w:r>
        <w:rPr/>
        <w:t xml:space="preserve">(1)平台基本信息分析 233</w:t>
      </w:r>
    </w:p>
    <w:p>
      <w:pPr>
        <w:spacing w:after="150"/>
      </w:pPr>
      <w:r>
        <w:rPr/>
        <w:t xml:space="preserve">(2)平台运营模式分析 233</w:t>
      </w:r>
    </w:p>
    <w:p>
      <w:pPr>
        <w:spacing w:after="150"/>
      </w:pPr>
      <w:r>
        <w:rPr/>
        <w:t xml:space="preserve">(3)平台主要业务分析 233</w:t>
      </w:r>
    </w:p>
    <w:p>
      <w:pPr>
        <w:spacing w:after="150"/>
      </w:pPr>
      <w:r>
        <w:rPr/>
        <w:t xml:space="preserve">(4)平台盈利模式分析 234</w:t>
      </w:r>
    </w:p>
    <w:p>
      <w:pPr>
        <w:spacing w:after="150"/>
      </w:pPr>
      <w:r>
        <w:rPr/>
        <w:t xml:space="preserve">(5)平台渠道通路分析 235</w:t>
      </w:r>
    </w:p>
    <w:p>
      <w:pPr>
        <w:spacing w:after="150"/>
      </w:pPr>
      <w:r>
        <w:rPr/>
        <w:t xml:space="preserve">(6)平台合作伙伴分析 235</w:t>
      </w:r>
    </w:p>
    <w:p>
      <w:pPr>
        <w:spacing w:after="150"/>
      </w:pPr>
      <w:r>
        <w:rPr/>
        <w:t xml:space="preserve">(7)平台投融资分析 236</w:t>
      </w:r>
    </w:p>
    <w:p>
      <w:pPr>
        <w:spacing w:after="150"/>
      </w:pPr>
      <w:r>
        <w:rPr/>
        <w:t xml:space="preserve">6.3.6 起凡游戏商业模式深度剖析 236</w:t>
      </w:r>
    </w:p>
    <w:p>
      <w:pPr>
        <w:spacing w:after="150"/>
      </w:pPr>
      <w:r>
        <w:rPr/>
        <w:t xml:space="preserve">(1)平台基本信息分析 236</w:t>
      </w:r>
    </w:p>
    <w:p>
      <w:pPr>
        <w:spacing w:after="150"/>
      </w:pPr>
      <w:r>
        <w:rPr/>
        <w:t xml:space="preserve">(2)平台运营模式分析 236</w:t>
      </w:r>
    </w:p>
    <w:p>
      <w:pPr>
        <w:spacing w:after="150"/>
      </w:pPr>
      <w:r>
        <w:rPr/>
        <w:t xml:space="preserve">(3)平台主要业务分析 237</w:t>
      </w:r>
    </w:p>
    <w:p>
      <w:pPr>
        <w:spacing w:after="150"/>
      </w:pPr>
      <w:r>
        <w:rPr/>
        <w:t xml:space="preserve">(4)平台盈利模式分析 237</w:t>
      </w:r>
    </w:p>
    <w:p>
      <w:pPr>
        <w:spacing w:after="150"/>
      </w:pPr>
      <w:r>
        <w:rPr/>
        <w:t xml:space="preserve">(5)平台渠道通路分析 239</w:t>
      </w:r>
    </w:p>
    <w:p>
      <w:pPr>
        <w:spacing w:after="150"/>
      </w:pPr>
      <w:r>
        <w:rPr/>
        <w:t xml:space="preserve">(6)平台合作伙伴分析 239</w:t>
      </w:r>
    </w:p>
    <w:p>
      <w:pPr>
        <w:spacing w:after="150"/>
      </w:pPr>
      <w:r>
        <w:rPr/>
        <w:t xml:space="preserve">(7)平台投融资分析 239</w:t>
      </w:r>
    </w:p>
    <w:p>
      <w:pPr>
        <w:spacing w:after="150"/>
      </w:pPr>
      <w:r>
        <w:rPr/>
        <w:t xml:space="preserve">6.3.7 ImbaTV商业模式深度剖析 239</w:t>
      </w:r>
    </w:p>
    <w:p>
      <w:pPr>
        <w:spacing w:after="150"/>
      </w:pPr>
      <w:r>
        <w:rPr/>
        <w:t xml:space="preserve">(1)平台基本信息分析 239</w:t>
      </w:r>
    </w:p>
    <w:p>
      <w:pPr>
        <w:spacing w:after="150"/>
      </w:pPr>
      <w:r>
        <w:rPr/>
        <w:t xml:space="preserve">(2)平台运营模式分析 240</w:t>
      </w:r>
    </w:p>
    <w:p>
      <w:pPr>
        <w:spacing w:after="150"/>
      </w:pPr>
      <w:r>
        <w:rPr/>
        <w:t xml:space="preserve">(3)平台主要业务分析 240</w:t>
      </w:r>
    </w:p>
    <w:p>
      <w:pPr>
        <w:spacing w:after="150"/>
      </w:pPr>
      <w:r>
        <w:rPr/>
        <w:t xml:space="preserve">(4)平台盈利模式分析 241</w:t>
      </w:r>
    </w:p>
    <w:p>
      <w:pPr>
        <w:spacing w:after="150"/>
      </w:pPr>
      <w:r>
        <w:rPr/>
        <w:t xml:space="preserve">(5)平台渠道通路分析 241</w:t>
      </w:r>
    </w:p>
    <w:p>
      <w:pPr>
        <w:spacing w:after="150"/>
      </w:pPr>
      <w:r>
        <w:rPr/>
        <w:t xml:space="preserve">(6)平台合作伙伴分析 241</w:t>
      </w:r>
    </w:p>
    <w:p>
      <w:pPr>
        <w:spacing w:after="150"/>
      </w:pPr>
      <w:r>
        <w:rPr/>
        <w:t xml:space="preserve">(7)平台投融资分析 242</w:t>
      </w:r>
    </w:p>
    <w:p>
      <w:pPr>
        <w:spacing w:after="150"/>
      </w:pPr>
      <w:r>
        <w:rPr/>
        <w:t xml:space="preserve">6.3.8 顺网游戏平台商业模式深度剖析 245</w:t>
      </w:r>
    </w:p>
    <w:p>
      <w:pPr>
        <w:spacing w:after="150"/>
      </w:pPr>
      <w:r>
        <w:rPr/>
        <w:t xml:space="preserve">(1)平台基本信息分析 245</w:t>
      </w:r>
    </w:p>
    <w:p>
      <w:pPr>
        <w:spacing w:after="150"/>
      </w:pPr>
      <w:r>
        <w:rPr/>
        <w:t xml:space="preserve">(2)平台运营模式分析 245</w:t>
      </w:r>
    </w:p>
    <w:p>
      <w:pPr>
        <w:spacing w:after="150"/>
      </w:pPr>
      <w:r>
        <w:rPr/>
        <w:t xml:space="preserve">(3)平台主要业务分析 245</w:t>
      </w:r>
    </w:p>
    <w:p>
      <w:pPr>
        <w:spacing w:after="150"/>
      </w:pPr>
      <w:r>
        <w:rPr/>
        <w:t xml:space="preserve">(4)平台盈利模式分析 245</w:t>
      </w:r>
    </w:p>
    <w:p>
      <w:pPr>
        <w:spacing w:after="150"/>
      </w:pPr>
      <w:r>
        <w:rPr/>
        <w:t xml:space="preserve">(5)平台渠道通路分析 246</w:t>
      </w:r>
    </w:p>
    <w:p>
      <w:pPr>
        <w:spacing w:after="150"/>
      </w:pPr>
      <w:r>
        <w:rPr/>
        <w:t xml:space="preserve">(6)平台合作伙伴分析 246</w:t>
      </w:r>
    </w:p>
    <w:p>
      <w:pPr>
        <w:spacing w:after="150"/>
      </w:pPr>
      <w:r>
        <w:rPr/>
        <w:t xml:space="preserve">(7)平台投融资分析 246</w:t>
      </w:r>
    </w:p>
    <w:p>
      <w:pPr>
        <w:spacing w:after="150"/>
      </w:pPr>
      <w:r>
        <w:rPr>
          <w:b w:val="1"/>
          <w:bCs w:val="1"/>
        </w:rPr>
        <w:t xml:space="preserve">第七章 中国电子竞技行业领先企业经营分析 248</w:t>
      </w:r>
    </w:p>
    <w:p>
      <w:pPr>
        <w:spacing w:after="150"/>
      </w:pPr>
      <w:r>
        <w:rPr/>
        <w:t xml:space="preserve">7.1 中国电子竞技行业企业整体分析 248</w:t>
      </w:r>
    </w:p>
    <w:p>
      <w:pPr>
        <w:spacing w:after="150"/>
      </w:pPr>
      <w:r>
        <w:rPr/>
        <w:t xml:space="preserve">7.2 中国电子竞技行业领先企业经营分析 249</w:t>
      </w:r>
    </w:p>
    <w:p>
      <w:pPr>
        <w:spacing w:after="150"/>
      </w:pPr>
      <w:r>
        <w:rPr/>
        <w:t xml:space="preserve">7.2.1 广州欢聚传媒有限公司经营分析 249</w:t>
      </w:r>
    </w:p>
    <w:p>
      <w:pPr>
        <w:spacing w:after="150"/>
      </w:pPr>
      <w:r>
        <w:rPr/>
        <w:t xml:space="preserve">(1)公司基本信息分析 249</w:t>
      </w:r>
    </w:p>
    <w:p>
      <w:pPr>
        <w:spacing w:after="150"/>
      </w:pPr>
      <w:r>
        <w:rPr/>
        <w:t xml:space="preserve">(2)公司经营状况分析 249</w:t>
      </w:r>
    </w:p>
    <w:p>
      <w:pPr>
        <w:spacing w:after="150"/>
      </w:pPr>
      <w:r>
        <w:rPr/>
        <w:t xml:space="preserve">(3)公司经营优劣势分析 255</w:t>
      </w:r>
    </w:p>
    <w:p>
      <w:pPr>
        <w:spacing w:after="150"/>
      </w:pPr>
      <w:r>
        <w:rPr/>
        <w:t xml:space="preserve">7.2.2 上海盛大网络发展有限公司经营分析 255</w:t>
      </w:r>
    </w:p>
    <w:p>
      <w:pPr>
        <w:spacing w:after="150"/>
      </w:pPr>
      <w:r>
        <w:rPr/>
        <w:t xml:space="preserve">(1)公司基本信息分析 255</w:t>
      </w:r>
    </w:p>
    <w:p>
      <w:pPr>
        <w:spacing w:after="150"/>
      </w:pPr>
      <w:r>
        <w:rPr/>
        <w:t xml:space="preserve">(2)公司经营状况分析 256</w:t>
      </w:r>
    </w:p>
    <w:p>
      <w:pPr>
        <w:spacing w:after="150"/>
      </w:pPr>
      <w:r>
        <w:rPr/>
        <w:t xml:space="preserve">(3)公司电子竞技业务布局 262</w:t>
      </w:r>
    </w:p>
    <w:p>
      <w:pPr>
        <w:spacing w:after="150"/>
      </w:pPr>
      <w:r>
        <w:rPr/>
        <w:t xml:space="preserve">(4)公司经营优劣势分析 265</w:t>
      </w:r>
    </w:p>
    <w:p>
      <w:pPr>
        <w:spacing w:after="150"/>
      </w:pPr>
      <w:r>
        <w:rPr/>
        <w:t xml:space="preserve">(5)公司发展最新动向 265</w:t>
      </w:r>
    </w:p>
    <w:p>
      <w:pPr>
        <w:spacing w:after="150"/>
      </w:pPr>
      <w:r>
        <w:rPr/>
        <w:t xml:space="preserve">7.2.3 金亚科技股份有限公司经营分析 266</w:t>
      </w:r>
    </w:p>
    <w:p>
      <w:pPr>
        <w:spacing w:after="150"/>
      </w:pPr>
      <w:r>
        <w:rPr/>
        <w:t xml:space="preserve">(1)公司基本信息分析 266</w:t>
      </w:r>
    </w:p>
    <w:p>
      <w:pPr>
        <w:spacing w:after="150"/>
      </w:pPr>
      <w:r>
        <w:rPr/>
        <w:t xml:space="preserve">(2)公司经营状况分析 266</w:t>
      </w:r>
    </w:p>
    <w:p>
      <w:pPr>
        <w:spacing w:after="150"/>
      </w:pPr>
      <w:r>
        <w:rPr/>
        <w:t xml:space="preserve">(3)公司电子竞技业务布局 272</w:t>
      </w:r>
    </w:p>
    <w:p>
      <w:pPr>
        <w:spacing w:after="150"/>
      </w:pPr>
      <w:r>
        <w:rPr/>
        <w:t xml:space="preserve">(4)公司渠道通路分析 272</w:t>
      </w:r>
    </w:p>
    <w:p>
      <w:pPr>
        <w:spacing w:after="150"/>
      </w:pPr>
      <w:r>
        <w:rPr/>
        <w:t xml:space="preserve">(5)公司经营优劣势分析 273</w:t>
      </w:r>
    </w:p>
    <w:p>
      <w:pPr>
        <w:spacing w:after="150"/>
      </w:pPr>
      <w:r>
        <w:rPr/>
        <w:t xml:space="preserve">(6)公司发展最新动向 274</w:t>
      </w:r>
    </w:p>
    <w:p>
      <w:pPr>
        <w:spacing w:after="150"/>
      </w:pPr>
      <w:r>
        <w:rPr/>
        <w:t xml:space="preserve">7.2.4 北京掌趣科技股份有限公司经营分析 275</w:t>
      </w:r>
    </w:p>
    <w:p>
      <w:pPr>
        <w:spacing w:after="150"/>
      </w:pPr>
      <w:r>
        <w:rPr/>
        <w:t xml:space="preserve">(1)公司基本信息分析 275</w:t>
      </w:r>
    </w:p>
    <w:p>
      <w:pPr>
        <w:spacing w:after="150"/>
      </w:pPr>
      <w:r>
        <w:rPr/>
        <w:t xml:space="preserve">(2)公司经营状况分析 275</w:t>
      </w:r>
    </w:p>
    <w:p>
      <w:pPr>
        <w:spacing w:after="150"/>
      </w:pPr>
      <w:r>
        <w:rPr/>
        <w:t xml:space="preserve">(3)公司电子竞技业务布局 281</w:t>
      </w:r>
    </w:p>
    <w:p>
      <w:pPr>
        <w:spacing w:after="150"/>
      </w:pPr>
      <w:r>
        <w:rPr/>
        <w:t xml:space="preserve">(4)公司经营优劣势分析 281</w:t>
      </w:r>
    </w:p>
    <w:p>
      <w:pPr>
        <w:spacing w:after="150"/>
      </w:pPr>
      <w:r>
        <w:rPr/>
        <w:t xml:space="preserve">(5)公司发展最新动向 282</w:t>
      </w:r>
    </w:p>
    <w:p>
      <w:pPr>
        <w:spacing w:after="150"/>
      </w:pPr>
      <w:r>
        <w:rPr/>
        <w:t xml:space="preserve">7.2.5 游族网络股份有限公司经营分析 284</w:t>
      </w:r>
    </w:p>
    <w:p>
      <w:pPr>
        <w:spacing w:after="150"/>
      </w:pPr>
      <w:r>
        <w:rPr/>
        <w:t xml:space="preserve">(1)公司基本信息分析 284</w:t>
      </w:r>
    </w:p>
    <w:p>
      <w:pPr>
        <w:spacing w:after="150"/>
      </w:pPr>
      <w:r>
        <w:rPr/>
        <w:t xml:space="preserve">(2)公司经营状况分析 284</w:t>
      </w:r>
    </w:p>
    <w:p>
      <w:pPr>
        <w:spacing w:after="150"/>
      </w:pPr>
      <w:r>
        <w:rPr/>
        <w:t xml:space="preserve">(3)公司电子竞技业务布局 290</w:t>
      </w:r>
    </w:p>
    <w:p>
      <w:pPr>
        <w:spacing w:after="150"/>
      </w:pPr>
      <w:r>
        <w:rPr/>
        <w:t xml:space="preserve">(4)公司渠道通路分析 300</w:t>
      </w:r>
    </w:p>
    <w:p>
      <w:pPr>
        <w:spacing w:after="150"/>
      </w:pPr>
      <w:r>
        <w:rPr/>
        <w:t xml:space="preserve">(5)公司经营优劣势分析 300</w:t>
      </w:r>
    </w:p>
    <w:p>
      <w:pPr>
        <w:spacing w:after="150"/>
      </w:pPr>
      <w:r>
        <w:rPr/>
        <w:t xml:space="preserve">(6)公司发展最新动向 301</w:t>
      </w:r>
    </w:p>
    <w:p>
      <w:pPr>
        <w:spacing w:after="150"/>
      </w:pPr>
      <w:r>
        <w:rPr/>
        <w:t xml:space="preserve">7.2.6 杭州顺网科技股份有限公司经营分析 301</w:t>
      </w:r>
    </w:p>
    <w:p>
      <w:pPr>
        <w:spacing w:after="150"/>
      </w:pPr>
      <w:r>
        <w:rPr/>
        <w:t xml:space="preserve">(1)公司基本信息分析 301</w:t>
      </w:r>
    </w:p>
    <w:p>
      <w:pPr>
        <w:spacing w:after="150"/>
      </w:pPr>
      <w:r>
        <w:rPr/>
        <w:t xml:space="preserve">(2)公司经营状况分析 302</w:t>
      </w:r>
    </w:p>
    <w:p>
      <w:pPr>
        <w:spacing w:after="150"/>
      </w:pPr>
      <w:r>
        <w:rPr/>
        <w:t xml:space="preserve">(3)公司电子竞技业务布局 307</w:t>
      </w:r>
    </w:p>
    <w:p>
      <w:pPr>
        <w:spacing w:after="150"/>
      </w:pPr>
      <w:r>
        <w:rPr/>
        <w:t xml:space="preserve">(4)公司经营优劣势分析 308</w:t>
      </w:r>
    </w:p>
    <w:p>
      <w:pPr>
        <w:spacing w:after="150"/>
      </w:pPr>
      <w:r>
        <w:rPr/>
        <w:t xml:space="preserve">(5)公司发展最新动向 308</w:t>
      </w:r>
    </w:p>
    <w:p>
      <w:pPr>
        <w:spacing w:after="150"/>
      </w:pPr>
      <w:r>
        <w:rPr/>
        <w:t xml:space="preserve">7.2.7 完美世界(北京)网络技术有限公司经营分析 309</w:t>
      </w:r>
    </w:p>
    <w:p>
      <w:pPr>
        <w:spacing w:after="150"/>
      </w:pPr>
      <w:r>
        <w:rPr/>
        <w:t xml:space="preserve">(1)公司基本信息分析 309</w:t>
      </w:r>
    </w:p>
    <w:p>
      <w:pPr>
        <w:spacing w:after="150"/>
      </w:pPr>
      <w:r>
        <w:rPr/>
        <w:t xml:space="preserve">(2)公司经营状况分析 309</w:t>
      </w:r>
    </w:p>
    <w:p>
      <w:pPr>
        <w:spacing w:after="150"/>
      </w:pPr>
      <w:r>
        <w:rPr/>
        <w:t xml:space="preserve">(3)公司电子竞技业务布局 315</w:t>
      </w:r>
    </w:p>
    <w:p>
      <w:pPr>
        <w:spacing w:after="150"/>
      </w:pPr>
      <w:r>
        <w:rPr/>
        <w:t xml:space="preserve">(4)公司渠道通路分析 315</w:t>
      </w:r>
    </w:p>
    <w:p>
      <w:pPr>
        <w:spacing w:after="150"/>
      </w:pPr>
      <w:r>
        <w:rPr/>
        <w:t xml:space="preserve">(5)公司经营优劣势分析 316</w:t>
      </w:r>
    </w:p>
    <w:p>
      <w:pPr>
        <w:spacing w:after="150"/>
      </w:pPr>
      <w:r>
        <w:rPr/>
        <w:t xml:space="preserve">(6)公司发展最新动向 316</w:t>
      </w:r>
    </w:p>
    <w:p>
      <w:pPr>
        <w:spacing w:after="150"/>
      </w:pPr>
      <w:r>
        <w:rPr/>
        <w:t xml:space="preserve">7.2.8 成都天象互动科技有限公司经营分析 318</w:t>
      </w:r>
    </w:p>
    <w:p>
      <w:pPr>
        <w:spacing w:after="150"/>
      </w:pPr>
      <w:r>
        <w:rPr/>
        <w:t xml:space="preserve">(1)公司基本信息分析 318</w:t>
      </w:r>
    </w:p>
    <w:p>
      <w:pPr>
        <w:spacing w:after="150"/>
      </w:pPr>
      <w:r>
        <w:rPr/>
        <w:t xml:space="preserve">(2)公司经营状况分析 318</w:t>
      </w:r>
    </w:p>
    <w:p>
      <w:pPr>
        <w:spacing w:after="150"/>
      </w:pPr>
      <w:r>
        <w:rPr/>
        <w:t xml:space="preserve">(3)公司经营优劣势分析 324</w:t>
      </w:r>
    </w:p>
    <w:p>
      <w:pPr>
        <w:spacing w:after="150"/>
      </w:pPr>
      <w:r>
        <w:rPr/>
        <w:t xml:space="preserve">(4)公司发展最新动向 324</w:t>
      </w:r>
    </w:p>
    <w:p>
      <w:pPr>
        <w:spacing w:after="150"/>
      </w:pPr>
      <w:r>
        <w:rPr/>
        <w:t xml:space="preserve">7.2.9 广州西山居世游网络科技有限公司经营分析 325</w:t>
      </w:r>
    </w:p>
    <w:p>
      <w:pPr>
        <w:spacing w:after="150"/>
      </w:pPr>
      <w:r>
        <w:rPr/>
        <w:t xml:space="preserve">(1)公司基本信息分析 325</w:t>
      </w:r>
    </w:p>
    <w:p>
      <w:pPr>
        <w:spacing w:after="150"/>
      </w:pPr>
      <w:r>
        <w:rPr/>
        <w:t xml:space="preserve">(2)公司经营状况分析 325</w:t>
      </w:r>
    </w:p>
    <w:p>
      <w:pPr>
        <w:spacing w:after="150"/>
      </w:pPr>
      <w:r>
        <w:rPr/>
        <w:t xml:space="preserve">(3)公司经营优劣势分析 331</w:t>
      </w:r>
    </w:p>
    <w:p>
      <w:pPr>
        <w:spacing w:after="150"/>
      </w:pPr>
      <w:r>
        <w:rPr/>
        <w:t xml:space="preserve">(4)公司发展最新动向 331</w:t>
      </w:r>
    </w:p>
    <w:p>
      <w:pPr>
        <w:spacing w:after="150"/>
      </w:pPr>
      <w:r>
        <w:rPr/>
        <w:t xml:space="preserve">7.2.10 广州网易互动娱乐有限公司经营分析 332</w:t>
      </w:r>
    </w:p>
    <w:p>
      <w:pPr>
        <w:spacing w:after="150"/>
      </w:pPr>
      <w:r>
        <w:rPr/>
        <w:t xml:space="preserve">(1)公司基本信息分析 332</w:t>
      </w:r>
    </w:p>
    <w:p>
      <w:pPr>
        <w:spacing w:after="150"/>
      </w:pPr>
      <w:r>
        <w:rPr/>
        <w:t xml:space="preserve">(2)公司经营状况分析 333</w:t>
      </w:r>
    </w:p>
    <w:p>
      <w:pPr>
        <w:spacing w:after="150"/>
      </w:pPr>
      <w:r>
        <w:rPr/>
        <w:t xml:space="preserve">(3)公司电子竞技业务布局 338</w:t>
      </w:r>
    </w:p>
    <w:p>
      <w:pPr>
        <w:spacing w:after="150"/>
      </w:pPr>
      <w:r>
        <w:rPr/>
        <w:t xml:space="preserve">7.2.11 软星科技(北京)有限公司经营分析 339</w:t>
      </w:r>
    </w:p>
    <w:p>
      <w:pPr>
        <w:spacing w:after="150"/>
      </w:pPr>
      <w:r>
        <w:rPr/>
        <w:t xml:space="preserve">(1)公司基本信息分析 339</w:t>
      </w:r>
    </w:p>
    <w:p>
      <w:pPr>
        <w:spacing w:after="150"/>
      </w:pPr>
      <w:r>
        <w:rPr/>
        <w:t xml:space="preserve">(2)公司经营状况分析 339</w:t>
      </w:r>
    </w:p>
    <w:p>
      <w:pPr>
        <w:spacing w:after="150"/>
      </w:pPr>
      <w:r>
        <w:rPr/>
        <w:t xml:space="preserve">(3)公司电子竞技业务布局 345</w:t>
      </w:r>
    </w:p>
    <w:p>
      <w:pPr>
        <w:spacing w:after="150"/>
      </w:pPr>
      <w:r>
        <w:rPr/>
        <w:t xml:space="preserve">(4)公司渠道通路分析 345</w:t>
      </w:r>
    </w:p>
    <w:p>
      <w:pPr>
        <w:spacing w:after="150"/>
      </w:pPr>
      <w:r>
        <w:rPr/>
        <w:t xml:space="preserve">(5)公司经营优劣势分析 346</w:t>
      </w:r>
    </w:p>
    <w:p>
      <w:pPr>
        <w:spacing w:after="150"/>
      </w:pPr>
      <w:r>
        <w:rPr/>
        <w:t xml:space="preserve">(6)公司发展最新动向 346</w:t>
      </w:r>
    </w:p>
    <w:p>
      <w:pPr>
        <w:spacing w:after="150"/>
      </w:pPr>
      <w:r>
        <w:rPr/>
        <w:t xml:space="preserve">7.2.12 上海久游网络科技有限公司经营分析 347</w:t>
      </w:r>
    </w:p>
    <w:p>
      <w:pPr>
        <w:spacing w:after="150"/>
      </w:pPr>
      <w:r>
        <w:rPr/>
        <w:t xml:space="preserve">(1)公司基本信息分析 347</w:t>
      </w:r>
    </w:p>
    <w:p>
      <w:pPr>
        <w:spacing w:after="150"/>
      </w:pPr>
      <w:r>
        <w:rPr/>
        <w:t xml:space="preserve">(2)公司经营状况分析 347</w:t>
      </w:r>
    </w:p>
    <w:p>
      <w:pPr>
        <w:spacing w:after="150"/>
      </w:pPr>
      <w:r>
        <w:rPr/>
        <w:t xml:space="preserve">(3)公司电子竞技业务布局 353</w:t>
      </w:r>
    </w:p>
    <w:p>
      <w:pPr>
        <w:spacing w:after="150"/>
      </w:pPr>
      <w:r>
        <w:rPr/>
        <w:t xml:space="preserve">(4)公司渠道通路分析 353</w:t>
      </w:r>
    </w:p>
    <w:p>
      <w:pPr>
        <w:spacing w:after="150"/>
      </w:pPr>
      <w:r>
        <w:rPr/>
        <w:t xml:space="preserve">(5)公司经营优劣势分析 354</w:t>
      </w:r>
    </w:p>
    <w:p>
      <w:pPr>
        <w:spacing w:after="150"/>
      </w:pPr>
      <w:r>
        <w:rPr/>
        <w:t xml:space="preserve">7.2.13 北京目标在线科技有限公司经营分析 354</w:t>
      </w:r>
    </w:p>
    <w:p>
      <w:pPr>
        <w:spacing w:after="150"/>
      </w:pPr>
      <w:r>
        <w:rPr/>
        <w:t xml:space="preserve">(1)公司基本信息分析 354</w:t>
      </w:r>
    </w:p>
    <w:p>
      <w:pPr>
        <w:spacing w:after="150"/>
      </w:pPr>
      <w:r>
        <w:rPr/>
        <w:t xml:space="preserve">(2)公司经营状况分析 354</w:t>
      </w:r>
    </w:p>
    <w:p>
      <w:pPr>
        <w:spacing w:after="150"/>
      </w:pPr>
      <w:r>
        <w:rPr/>
        <w:t xml:space="preserve">(3)公司渠道通路分析 360</w:t>
      </w:r>
    </w:p>
    <w:p>
      <w:pPr>
        <w:spacing w:after="150"/>
      </w:pPr>
      <w:r>
        <w:rPr/>
        <w:t xml:space="preserve">(4)公司经营优劣势分析 360</w:t>
      </w:r>
    </w:p>
    <w:p>
      <w:pPr>
        <w:spacing w:after="150"/>
      </w:pPr>
      <w:r>
        <w:rPr/>
        <w:t xml:space="preserve">7.2.14 广东奥飞动漫文化股份有限公司经营分析 361</w:t>
      </w:r>
    </w:p>
    <w:p>
      <w:pPr>
        <w:spacing w:after="150"/>
      </w:pPr>
      <w:r>
        <w:rPr/>
        <w:t xml:space="preserve">(1)公司基本信息分析 361</w:t>
      </w:r>
    </w:p>
    <w:p>
      <w:pPr>
        <w:spacing w:after="150"/>
      </w:pPr>
      <w:r>
        <w:rPr/>
        <w:t xml:space="preserve">(2)公司经营状况分析 362</w:t>
      </w:r>
    </w:p>
    <w:p>
      <w:pPr>
        <w:spacing w:after="150"/>
      </w:pPr>
      <w:r>
        <w:rPr/>
        <w:t xml:space="preserve">(3)公司电子竞技业务布局 367</w:t>
      </w:r>
    </w:p>
    <w:p>
      <w:pPr>
        <w:spacing w:after="150"/>
      </w:pPr>
      <w:r>
        <w:rPr/>
        <w:t xml:space="preserve">(4)公司渠道通路分析 368</w:t>
      </w:r>
    </w:p>
    <w:p>
      <w:pPr>
        <w:spacing w:after="150"/>
      </w:pPr>
      <w:r>
        <w:rPr/>
        <w:t xml:space="preserve">(5)公司经营优劣势分析 368</w:t>
      </w:r>
    </w:p>
    <w:p>
      <w:pPr>
        <w:spacing w:after="150"/>
      </w:pPr>
      <w:r>
        <w:rPr/>
        <w:t xml:space="preserve">(6)公司发展最新动向 368</w:t>
      </w:r>
    </w:p>
    <w:p>
      <w:pPr>
        <w:spacing w:after="150"/>
      </w:pPr>
      <w:r>
        <w:rPr/>
        <w:t xml:space="preserve">7.2.15 浙报传媒集团股份有限公司经营分析 370</w:t>
      </w:r>
    </w:p>
    <w:p>
      <w:pPr>
        <w:spacing w:after="150"/>
      </w:pPr>
      <w:r>
        <w:rPr/>
        <w:t xml:space="preserve">(1)公司基本信息分析 370</w:t>
      </w:r>
    </w:p>
    <w:p>
      <w:pPr>
        <w:spacing w:after="150"/>
      </w:pPr>
      <w:r>
        <w:rPr/>
        <w:t xml:space="preserve">(2)公司经营状况分析 370</w:t>
      </w:r>
    </w:p>
    <w:p>
      <w:pPr>
        <w:spacing w:after="150"/>
      </w:pPr>
      <w:r>
        <w:rPr/>
        <w:t xml:space="preserve">(3)公司电子竞技业务布局 376</w:t>
      </w:r>
    </w:p>
    <w:p>
      <w:pPr>
        <w:spacing w:after="150"/>
      </w:pPr>
      <w:r>
        <w:rPr/>
        <w:t xml:space="preserve">(4)公司经营优劣势分析 376</w:t>
      </w:r>
    </w:p>
    <w:p>
      <w:pPr>
        <w:spacing w:after="150"/>
      </w:pPr>
      <w:r>
        <w:rPr/>
        <w:t xml:space="preserve">(5)公司发展最新动向 377</w:t>
      </w:r>
    </w:p>
    <w:p>
      <w:pPr>
        <w:spacing w:after="150"/>
      </w:pPr>
      <w:r>
        <w:rPr>
          <w:b w:val="1"/>
          <w:bCs w:val="1"/>
        </w:rPr>
        <w:t xml:space="preserve">第八章 中国电子竞技行业投资机会及战略规划 378</w:t>
      </w:r>
    </w:p>
    <w:p>
      <w:pPr>
        <w:spacing w:after="150"/>
      </w:pPr>
      <w:r>
        <w:rPr/>
        <w:t xml:space="preserve">8.1 中国电子竞技行业投资特性分析 378</w:t>
      </w:r>
    </w:p>
    <w:p>
      <w:pPr>
        <w:spacing w:after="150"/>
      </w:pPr>
      <w:r>
        <w:rPr/>
        <w:t xml:space="preserve">8.1.1 行业进入壁垒分析 378</w:t>
      </w:r>
    </w:p>
    <w:p>
      <w:pPr>
        <w:spacing w:after="150"/>
      </w:pPr>
      <w:r>
        <w:rPr/>
        <w:t xml:space="preserve">8.1.2 行业盈利模式分析 379</w:t>
      </w:r>
    </w:p>
    <w:p>
      <w:pPr>
        <w:spacing w:after="150"/>
      </w:pPr>
      <w:r>
        <w:rPr/>
        <w:t xml:space="preserve">8.1.3 行业盈利影响因素分析 380</w:t>
      </w:r>
    </w:p>
    <w:p>
      <w:pPr>
        <w:spacing w:after="150"/>
      </w:pPr>
      <w:r>
        <w:rPr/>
        <w:t xml:space="preserve">8.2 中国电子竞技行业投资风险分析 381</w:t>
      </w:r>
    </w:p>
    <w:p>
      <w:pPr>
        <w:spacing w:after="150"/>
      </w:pPr>
      <w:r>
        <w:rPr/>
        <w:t xml:space="preserve">8.2.1 行业政策风险 381</w:t>
      </w:r>
    </w:p>
    <w:p>
      <w:pPr>
        <w:spacing w:after="150"/>
      </w:pPr>
      <w:r>
        <w:rPr/>
        <w:t xml:space="preserve">8.2.2 宏观经济波动风险 382</w:t>
      </w:r>
    </w:p>
    <w:p>
      <w:pPr>
        <w:spacing w:after="150"/>
      </w:pPr>
      <w:r>
        <w:rPr/>
        <w:t xml:space="preserve">8.2.3 关联产业风险 382</w:t>
      </w:r>
    </w:p>
    <w:p>
      <w:pPr>
        <w:spacing w:after="150"/>
      </w:pPr>
      <w:r>
        <w:rPr/>
        <w:t xml:space="preserve">8.2.4 其他风险分析 383</w:t>
      </w:r>
    </w:p>
    <w:p>
      <w:pPr>
        <w:spacing w:after="150"/>
      </w:pPr>
      <w:r>
        <w:rPr/>
        <w:t xml:space="preserve">8.3 中国电子竞技行业投资现状分析 383</w:t>
      </w:r>
    </w:p>
    <w:p>
      <w:pPr>
        <w:spacing w:after="150"/>
      </w:pPr>
      <w:r>
        <w:rPr/>
        <w:t xml:space="preserve">8.3.1 中国电子竞技行业投资环境分析 383</w:t>
      </w:r>
    </w:p>
    <w:p>
      <w:pPr>
        <w:spacing w:after="150"/>
      </w:pPr>
      <w:r>
        <w:rPr/>
        <w:t xml:space="preserve">8.3.2 中国电子竞技行业投资主体构成 384</w:t>
      </w:r>
    </w:p>
    <w:p>
      <w:pPr>
        <w:spacing w:after="150"/>
      </w:pPr>
      <w:r>
        <w:rPr/>
        <w:t xml:space="preserve">8.3.3 中国电子竞技行业投资现状分析 384</w:t>
      </w:r>
    </w:p>
    <w:p>
      <w:pPr>
        <w:spacing w:after="150"/>
      </w:pPr>
      <w:r>
        <w:rPr/>
        <w:t xml:space="preserve">8.4 中国电子竞技行业投资规划与建议 384</w:t>
      </w:r>
    </w:p>
    <w:p>
      <w:pPr>
        <w:spacing w:after="150"/>
      </w:pPr>
      <w:r>
        <w:rPr/>
        <w:t xml:space="preserve">8.4.1 中国电子竞技行业投资机会分析 384</w:t>
      </w:r>
    </w:p>
    <w:p>
      <w:pPr>
        <w:spacing w:after="150"/>
      </w:pPr>
      <w:r>
        <w:rPr/>
        <w:t xml:space="preserve">8.4.2 2024-2029年中国电子竞技行业投资规划 385</w:t>
      </w:r>
    </w:p>
    <w:p>
      <w:pPr>
        <w:spacing w:after="150"/>
      </w:pPr>
      <w:r>
        <w:rPr/>
        <w:t xml:space="preserve">8.4.3 关于中国电子竞技行业投资的建议 386</w:t>
      </w:r>
    </w:p>
    <w:p>
      <w:pPr>
        <w:spacing w:after="150"/>
      </w:pPr>
      <w:r>
        <w:rPr>
          <w:b w:val="1"/>
          <w:bCs w:val="1"/>
        </w:rPr>
        <w:t xml:space="preserve">图表目录</w:t>
      </w:r>
    </w:p>
    <w:p>
      <w:pPr>
        <w:spacing w:after="150"/>
      </w:pPr>
      <w:r>
        <w:rPr/>
        <w:t xml:space="preserve">图表 电子竞技产业链结构 31</w:t>
      </w:r>
    </w:p>
    <w:p>
      <w:pPr>
        <w:spacing w:after="150"/>
      </w:pPr>
      <w:r>
        <w:rPr/>
        <w:t xml:space="preserve">图表 2019-2023年GDP初步核算数据 33</w:t>
      </w:r>
    </w:p>
    <w:p>
      <w:pPr>
        <w:spacing w:after="150"/>
      </w:pPr>
      <w:r>
        <w:rPr/>
        <w:t xml:space="preserve">图表 2019-2023年GDP环比和同比增长速度 33</w:t>
      </w:r>
    </w:p>
    <w:p>
      <w:pPr>
        <w:spacing w:after="150"/>
      </w:pPr>
      <w:r>
        <w:rPr/>
        <w:t xml:space="preserve">图表 2019-2023年1-2季度GDP初步核算数据 34</w:t>
      </w:r>
    </w:p>
    <w:p>
      <w:pPr>
        <w:spacing w:after="150"/>
      </w:pPr>
      <w:r>
        <w:rPr/>
        <w:t xml:space="preserve">图表 2019-2023年2季度GDP环比和同比增长速度 35</w:t>
      </w:r>
    </w:p>
    <w:p>
      <w:pPr>
        <w:spacing w:after="150"/>
      </w:pPr>
      <w:r>
        <w:rPr/>
        <w:t xml:space="preserve">图表 2019-2023年规模以上工业增加值同比增长速度 35</w:t>
      </w:r>
    </w:p>
    <w:p>
      <w:pPr>
        <w:spacing w:after="150"/>
      </w:pPr>
      <w:r>
        <w:rPr/>
        <w:t xml:space="preserve">图表 2019-2023年8月份规模以上工业生产主要数据 36</w:t>
      </w:r>
    </w:p>
    <w:p>
      <w:pPr>
        <w:spacing w:after="150"/>
      </w:pPr>
      <w:r>
        <w:rPr/>
        <w:t xml:space="preserve">图表 2019-2023年钢材日均产量及同比增速 39</w:t>
      </w:r>
    </w:p>
    <w:p>
      <w:pPr>
        <w:spacing w:after="150"/>
      </w:pPr>
      <w:r>
        <w:rPr/>
        <w:t xml:space="preserve">图表 2019-2023年水泥日均产量及同比增速 39</w:t>
      </w:r>
    </w:p>
    <w:p>
      <w:pPr>
        <w:spacing w:after="150"/>
      </w:pPr>
      <w:r>
        <w:rPr/>
        <w:t xml:space="preserve">图表 2019-2023年十种有色金属日均产量及同比增速 39</w:t>
      </w:r>
    </w:p>
    <w:p>
      <w:pPr>
        <w:spacing w:after="150"/>
      </w:pPr>
      <w:r>
        <w:rPr/>
        <w:t xml:space="preserve">图表 2019-2023年乙烯日均产量及同比增速 40</w:t>
      </w:r>
    </w:p>
    <w:p>
      <w:pPr>
        <w:spacing w:after="150"/>
      </w:pPr>
      <w:r>
        <w:rPr/>
        <w:t xml:space="preserve">图表 2019-2023年汽车日均产量及同比增速 40</w:t>
      </w:r>
    </w:p>
    <w:p>
      <w:pPr>
        <w:spacing w:after="150"/>
      </w:pPr>
      <w:r>
        <w:rPr/>
        <w:t xml:space="preserve">图表 2019-2023年轿车日均产量及同比增速 41</w:t>
      </w:r>
    </w:p>
    <w:p>
      <w:pPr>
        <w:spacing w:after="150"/>
      </w:pPr>
      <w:r>
        <w:rPr/>
        <w:t xml:space="preserve">图表 2019-2023年发电量日均产量及同比增速 41</w:t>
      </w:r>
    </w:p>
    <w:p>
      <w:pPr>
        <w:spacing w:after="150"/>
      </w:pPr>
      <w:r>
        <w:rPr/>
        <w:t xml:space="preserve">图表 2019-2023年原油加工量日均产量及同比增速 42</w:t>
      </w:r>
    </w:p>
    <w:p>
      <w:pPr>
        <w:spacing w:after="150"/>
      </w:pPr>
      <w:r>
        <w:rPr/>
        <w:t xml:space="preserve">图表 2019-2023年固定资产投资(不含农户)同比增速 43</w:t>
      </w:r>
    </w:p>
    <w:p>
      <w:pPr>
        <w:spacing w:after="150"/>
      </w:pPr>
      <w:r>
        <w:rPr/>
        <w:t xml:space="preserve">图表 2019-2023年固定资产投资到位资金同比增速 44</w:t>
      </w:r>
    </w:p>
    <w:p>
      <w:pPr>
        <w:spacing w:after="150"/>
      </w:pPr>
      <w:r>
        <w:rPr/>
        <w:t xml:space="preserve">图表 2019-2023年1-8月份固定资产投资(不含农户)主要数据 45</w:t>
      </w:r>
    </w:p>
    <w:p>
      <w:pPr>
        <w:spacing w:after="150"/>
      </w:pPr>
      <w:r>
        <w:rPr/>
        <w:t xml:space="preserve">图表 制造业PMI指数 47</w:t>
      </w:r>
    </w:p>
    <w:p>
      <w:pPr>
        <w:spacing w:after="150"/>
      </w:pPr>
      <w:r>
        <w:rPr/>
        <w:t xml:space="preserve">图表 2019-2023年电子竞技奖金总额 60</w:t>
      </w:r>
    </w:p>
    <w:p>
      <w:pPr>
        <w:spacing w:after="150"/>
      </w:pPr>
      <w:r>
        <w:rPr/>
        <w:t xml:space="preserve">图表 全球电子竞技行业收入规模分析 61</w:t>
      </w:r>
    </w:p>
    <w:p>
      <w:pPr>
        <w:spacing w:after="150"/>
      </w:pPr>
      <w:r>
        <w:rPr/>
        <w:t xml:space="preserve">图表 电子竞技商业模式比较——欧美模式VS韩国模式 62</w:t>
      </w:r>
    </w:p>
    <w:p>
      <w:pPr>
        <w:spacing w:after="150"/>
      </w:pPr>
      <w:r>
        <w:rPr/>
        <w:t xml:space="preserve">图表 韩国电子竞技发展阶段 70</w:t>
      </w:r>
    </w:p>
    <w:p>
      <w:pPr>
        <w:spacing w:after="150"/>
      </w:pPr>
      <w:r>
        <w:rPr/>
        <w:t xml:space="preserve">图表 中国电子竞技爱好者性别分布情况 94</w:t>
      </w:r>
    </w:p>
    <w:p>
      <w:pPr>
        <w:spacing w:after="150"/>
      </w:pPr>
      <w:r>
        <w:rPr/>
        <w:t xml:space="preserve">图表 中国电子竞技爱好者年龄分布情况 95</w:t>
      </w:r>
    </w:p>
    <w:p>
      <w:pPr>
        <w:spacing w:after="150"/>
      </w:pPr>
      <w:r>
        <w:rPr/>
        <w:t xml:space="preserve">图表 中国电子竞技爱好者就业情况 96</w:t>
      </w:r>
    </w:p>
    <w:p>
      <w:pPr>
        <w:spacing w:after="150"/>
      </w:pPr>
      <w:r>
        <w:rPr/>
        <w:t xml:space="preserve">图表 中国电子竞技爱好者收入情况 97</w:t>
      </w:r>
    </w:p>
    <w:p>
      <w:pPr>
        <w:spacing w:after="150"/>
      </w:pPr>
      <w:r>
        <w:rPr/>
        <w:t xml:space="preserve">图表 中国电子竞技爱好者学历情况 98</w:t>
      </w:r>
    </w:p>
    <w:p>
      <w:pPr>
        <w:spacing w:after="150"/>
      </w:pPr>
      <w:r>
        <w:rPr/>
        <w:t xml:space="preserve">图表 电子竞技游戏的生命周期分析 110</w:t>
      </w:r>
    </w:p>
    <w:p>
      <w:pPr>
        <w:spacing w:after="150"/>
      </w:pPr>
      <w:r>
        <w:rPr/>
        <w:t xml:space="preserve">图表 2017-15年赛事奖金池大幅增长 117</w:t>
      </w:r>
    </w:p>
    <w:p>
      <w:pPr>
        <w:spacing w:after="150"/>
      </w:pPr>
      <w:r>
        <w:rPr/>
        <w:t xml:space="preserve">图表 电子竞技直播平台市场规模分析 121</w:t>
      </w:r>
    </w:p>
    <w:p>
      <w:pPr>
        <w:spacing w:after="150"/>
      </w:pPr>
      <w:r>
        <w:rPr/>
        <w:t xml:space="preserve">图表 主要游戏直播平台比较 122</w:t>
      </w:r>
    </w:p>
    <w:p>
      <w:pPr>
        <w:spacing w:after="150"/>
      </w:pPr>
      <w:r>
        <w:rPr/>
        <w:t xml:space="preserve">图表：近4年广州欢聚传媒有限公司资产负债率变化情况 249</w:t>
      </w:r>
    </w:p>
    <w:p>
      <w:pPr>
        <w:spacing w:after="150"/>
      </w:pPr>
      <w:r>
        <w:rPr/>
        <w:t xml:space="preserve">图表：近3年广州欢聚传媒有限公司资产负债率变化情况 250</w:t>
      </w:r>
    </w:p>
    <w:p>
      <w:pPr>
        <w:spacing w:after="150"/>
      </w:pPr>
      <w:r>
        <w:rPr/>
        <w:t xml:space="preserve">图表：近4年广州欢聚传媒有限公司产权比率变化情况 250</w:t>
      </w:r>
    </w:p>
    <w:p>
      <w:pPr>
        <w:spacing w:after="150"/>
      </w:pPr>
      <w:r>
        <w:rPr/>
        <w:t xml:space="preserve">图表：近3年广州欢聚传媒有限公司产权比率变化情况 251</w:t>
      </w:r>
    </w:p>
    <w:p>
      <w:pPr>
        <w:spacing w:after="150"/>
      </w:pPr>
      <w:r>
        <w:rPr/>
        <w:t xml:space="preserve">图表：近4年广州欢聚传媒有限公司固定资产周转次数情况 251</w:t>
      </w:r>
    </w:p>
    <w:p>
      <w:pPr>
        <w:spacing w:after="150"/>
      </w:pPr>
      <w:r>
        <w:rPr/>
        <w:t xml:space="preserve">图表：近3年广州欢聚传媒有限公司固定资产周转次数情况 252</w:t>
      </w:r>
    </w:p>
    <w:p>
      <w:pPr>
        <w:spacing w:after="150"/>
      </w:pPr>
      <w:r>
        <w:rPr/>
        <w:t xml:space="preserve">图表：近4年广州欢聚传媒有限公司流动资产周转次数变化情况 252</w:t>
      </w:r>
    </w:p>
    <w:p>
      <w:pPr>
        <w:spacing w:after="150"/>
      </w:pPr>
      <w:r>
        <w:rPr/>
        <w:t xml:space="preserve">图表：近3年广州欢聚传媒有限公司流动资产周转次数变化情况 253</w:t>
      </w:r>
    </w:p>
    <w:p>
      <w:pPr>
        <w:spacing w:after="150"/>
      </w:pPr>
      <w:r>
        <w:rPr/>
        <w:t xml:space="preserve">图表：近4年广州欢聚传媒有限公司总资产周转次数变化情况 253</w:t>
      </w:r>
    </w:p>
    <w:p>
      <w:pPr>
        <w:spacing w:after="150"/>
      </w:pPr>
      <w:r>
        <w:rPr/>
        <w:t xml:space="preserve">图表：近3年广州欢聚传媒有限公司总资产周转次数变化情况 253</w:t>
      </w:r>
    </w:p>
    <w:p>
      <w:pPr>
        <w:spacing w:after="150"/>
      </w:pPr>
      <w:r>
        <w:rPr/>
        <w:t xml:space="preserve">图表：近4年广州欢聚传媒有限公司销售毛利率变化情况 254</w:t>
      </w:r>
    </w:p>
    <w:p>
      <w:pPr>
        <w:spacing w:after="150"/>
      </w:pPr>
      <w:r>
        <w:rPr/>
        <w:t xml:space="preserve">图表：近3年广州欢聚传媒有限公司销售毛利率变化情况 254</w:t>
      </w:r>
    </w:p>
    <w:p>
      <w:pPr>
        <w:spacing w:after="150"/>
      </w:pPr>
      <w:r>
        <w:rPr/>
        <w:t xml:space="preserve">图表：近4年上海盛大网络发展有限公司资产负债率变化情况 256</w:t>
      </w:r>
    </w:p>
    <w:p>
      <w:pPr>
        <w:spacing w:after="150"/>
      </w:pPr>
      <w:r>
        <w:rPr/>
        <w:t xml:space="preserve">图表：近3年上海盛大网络发展有限公司资产负债率变化情况 256</w:t>
      </w:r>
    </w:p>
    <w:p>
      <w:pPr>
        <w:spacing w:after="150"/>
      </w:pPr>
      <w:r>
        <w:rPr/>
        <w:t xml:space="preserve">图表：近4年上海盛大网络发展有限公司产权比率变化情况 257</w:t>
      </w:r>
    </w:p>
    <w:p>
      <w:pPr>
        <w:spacing w:after="150"/>
      </w:pPr>
      <w:r>
        <w:rPr/>
        <w:t xml:space="preserve">图表：近3年上海盛大网络发展有限公司产权比率变化情况 257</w:t>
      </w:r>
    </w:p>
    <w:p>
      <w:pPr>
        <w:spacing w:after="150"/>
      </w:pPr>
      <w:r>
        <w:rPr/>
        <w:t xml:space="preserve">图表：近4年上海盛大网络发展有限公司固定资产周转次数情况 258</w:t>
      </w:r>
    </w:p>
    <w:p>
      <w:pPr>
        <w:spacing w:after="150"/>
      </w:pPr>
      <w:r>
        <w:rPr/>
        <w:t xml:space="preserve">图表：近3年上海盛大网络发展有限公司固定资产周转次数情况 258</w:t>
      </w:r>
    </w:p>
    <w:p>
      <w:pPr>
        <w:spacing w:after="150"/>
      </w:pPr>
      <w:r>
        <w:rPr/>
        <w:t xml:space="preserve">图表：近4年上海盛大网络发展有限公司流动资产周转次数变化情况 259</w:t>
      </w:r>
    </w:p>
    <w:p>
      <w:pPr>
        <w:spacing w:after="150"/>
      </w:pPr>
      <w:r>
        <w:rPr/>
        <w:t xml:space="preserve">图表：近3年上海盛大网络发展有限公司流动资产周转次数变化情况 259</w:t>
      </w:r>
    </w:p>
    <w:p>
      <w:pPr>
        <w:spacing w:after="150"/>
      </w:pPr>
      <w:r>
        <w:rPr/>
        <w:t xml:space="preserve">图表：近4年上海盛大网络发展有限公司总资产周转次数变化情况 260</w:t>
      </w:r>
    </w:p>
    <w:p>
      <w:pPr>
        <w:spacing w:after="150"/>
      </w:pPr>
      <w:r>
        <w:rPr/>
        <w:t xml:space="preserve">图表：近3年上海盛大网络发展有限公司总资产周转次数变化情况 260</w:t>
      </w:r>
    </w:p>
    <w:p>
      <w:pPr>
        <w:spacing w:after="150"/>
      </w:pPr>
      <w:r>
        <w:rPr/>
        <w:t xml:space="preserve">图表：近4年上海盛大网络发展有限公司销售毛利率变化情况 261</w:t>
      </w:r>
    </w:p>
    <w:p>
      <w:pPr>
        <w:spacing w:after="150"/>
      </w:pPr>
      <w:r>
        <w:rPr/>
        <w:t xml:space="preserve">图表：近3年上海盛大网络发展有限公司销售毛利率变化情况 261</w:t>
      </w:r>
    </w:p>
    <w:p>
      <w:pPr>
        <w:spacing w:after="150"/>
      </w:pPr>
      <w:r>
        <w:rPr/>
        <w:t xml:space="preserve">图表：近4年金亚科技股份有限公司资产负债率变化情况 266</w:t>
      </w:r>
    </w:p>
    <w:p>
      <w:pPr>
        <w:spacing w:after="150"/>
      </w:pPr>
      <w:r>
        <w:rPr/>
        <w:t xml:space="preserve">图表：近3年金亚科技股份有限公司资产负债率变化情况 267</w:t>
      </w:r>
    </w:p>
    <w:p>
      <w:pPr>
        <w:spacing w:after="150"/>
      </w:pPr>
      <w:r>
        <w:rPr/>
        <w:t xml:space="preserve">图表：近4年金亚科技股份有限公司产权比率变化情况 267</w:t>
      </w:r>
    </w:p>
    <w:p>
      <w:pPr>
        <w:spacing w:after="150"/>
      </w:pPr>
      <w:r>
        <w:rPr/>
        <w:t xml:space="preserve">图表：近3年金亚科技股份有限公司产权比率变化情况 268</w:t>
      </w:r>
    </w:p>
    <w:p>
      <w:pPr>
        <w:spacing w:after="150"/>
      </w:pPr>
      <w:r>
        <w:rPr/>
        <w:t xml:space="preserve">图表：近4年金亚科技股份有限公司固定资产周转次数情况 268</w:t>
      </w:r>
    </w:p>
    <w:p>
      <w:pPr>
        <w:spacing w:after="150"/>
      </w:pPr>
      <w:r>
        <w:rPr/>
        <w:t xml:space="preserve">图表：近3年金亚科技股份有限公司固定资产周转次数情况 269</w:t>
      </w:r>
    </w:p>
    <w:p>
      <w:pPr>
        <w:spacing w:after="150"/>
      </w:pPr>
      <w:r>
        <w:rPr/>
        <w:t xml:space="preserve">图表：近4年金亚科技股份有限公司流动资产周转次数变化情况 269</w:t>
      </w:r>
    </w:p>
    <w:p>
      <w:pPr>
        <w:spacing w:after="150"/>
      </w:pPr>
      <w:r>
        <w:rPr/>
        <w:t xml:space="preserve">图表：近3年金亚科技股份有限公司流动资产周转次数变化情况 270</w:t>
      </w:r>
    </w:p>
    <w:p>
      <w:pPr>
        <w:spacing w:after="150"/>
      </w:pPr>
      <w:r>
        <w:rPr/>
        <w:t xml:space="preserve">图表：近4年金亚科技股份有限公司总资产周转次数变化情况 270</w:t>
      </w:r>
    </w:p>
    <w:p>
      <w:pPr>
        <w:spacing w:after="150"/>
      </w:pPr>
      <w:r>
        <w:rPr/>
        <w:t xml:space="preserve">图表：近3年金亚科技股份有限公司总资产周转次数变化情况 270</w:t>
      </w:r>
    </w:p>
    <w:p>
      <w:pPr>
        <w:spacing w:after="150"/>
      </w:pPr>
      <w:r>
        <w:rPr/>
        <w:t xml:space="preserve">图表：近4年金亚科技股份有限公司销售毛利率变化情况 271</w:t>
      </w:r>
    </w:p>
    <w:p>
      <w:pPr>
        <w:spacing w:after="150"/>
      </w:pPr>
      <w:r>
        <w:rPr/>
        <w:t xml:space="preserve">图表：近3年金亚科技股份有限公司销售毛利率变化情况 271</w:t>
      </w:r>
    </w:p>
    <w:p>
      <w:pPr>
        <w:spacing w:after="150"/>
      </w:pPr>
      <w:r>
        <w:rPr/>
        <w:t xml:space="preserve">图表：近4年北京掌趣科技股份有限公司资产负债率变化情况 275</w:t>
      </w:r>
    </w:p>
    <w:p>
      <w:pPr>
        <w:spacing w:after="150"/>
      </w:pPr>
      <w:r>
        <w:rPr/>
        <w:t xml:space="preserve">图表：近3年北京掌趣科技股份有限公司资产负债率变化情况 275</w:t>
      </w:r>
    </w:p>
    <w:p>
      <w:pPr>
        <w:spacing w:after="150"/>
      </w:pPr>
      <w:r>
        <w:rPr/>
        <w:t xml:space="preserve">图表：近4年北京掌趣科技股份有限公司产权比率变化情况 276</w:t>
      </w:r>
    </w:p>
    <w:p>
      <w:pPr>
        <w:spacing w:after="150"/>
      </w:pPr>
      <w:r>
        <w:rPr/>
        <w:t xml:space="preserve">图表：近3年北京掌趣科技股份有限公司产权比率变化情况 276</w:t>
      </w:r>
    </w:p>
    <w:p>
      <w:pPr>
        <w:spacing w:after="150"/>
      </w:pPr>
      <w:r>
        <w:rPr/>
        <w:t xml:space="preserve">图表：近4年北京掌趣科技股份有限公司固定资产周转次数情况 277</w:t>
      </w:r>
    </w:p>
    <w:p>
      <w:pPr>
        <w:spacing w:after="150"/>
      </w:pPr>
      <w:r>
        <w:rPr/>
        <w:t xml:space="preserve">图表：近3年北京掌趣科技股份有限公司固定资产周转次数情况 277</w:t>
      </w:r>
    </w:p>
    <w:p>
      <w:pPr>
        <w:spacing w:after="150"/>
      </w:pPr>
      <w:r>
        <w:rPr/>
        <w:t xml:space="preserve">图表：近4年北京掌趣科技股份有限公司流动资产周转次数变化情况 278</w:t>
      </w:r>
    </w:p>
    <w:p>
      <w:pPr>
        <w:spacing w:after="150"/>
      </w:pPr>
      <w:r>
        <w:rPr/>
        <w:t xml:space="preserve">图表：近3年北京掌趣科技股份有限公司流动资产周转次数变化情况 278</w:t>
      </w:r>
    </w:p>
    <w:p>
      <w:pPr>
        <w:spacing w:after="150"/>
      </w:pPr>
      <w:r>
        <w:rPr/>
        <w:t xml:space="preserve">图表：近4年北京掌趣科技股份有限公司总资产周转次数变化情况 279</w:t>
      </w:r>
    </w:p>
    <w:p>
      <w:pPr>
        <w:spacing w:after="150"/>
      </w:pPr>
      <w:r>
        <w:rPr/>
        <w:t xml:space="preserve">图表：近3年北京掌趣科技股份有限公司总资产周转次数变化情况 279</w:t>
      </w:r>
    </w:p>
    <w:p>
      <w:pPr>
        <w:spacing w:after="150"/>
      </w:pPr>
      <w:r>
        <w:rPr/>
        <w:t xml:space="preserve">图表：近4年北京掌趣科技股份有限公司销售毛利率变化情况 280</w:t>
      </w:r>
    </w:p>
    <w:p>
      <w:pPr>
        <w:spacing w:after="150"/>
      </w:pPr>
      <w:r>
        <w:rPr/>
        <w:t xml:space="preserve">图表：近3年北京掌趣科技股份有限公司销售毛利率变化情况 280</w:t>
      </w:r>
    </w:p>
    <w:p>
      <w:pPr>
        <w:spacing w:after="150"/>
      </w:pPr>
      <w:r>
        <w:rPr/>
        <w:t xml:space="preserve">图表：近4年游族网络股份有限公司资产负债率变化情况 284</w:t>
      </w:r>
    </w:p>
    <w:p>
      <w:pPr>
        <w:spacing w:after="150"/>
      </w:pPr>
      <w:r>
        <w:rPr/>
        <w:t xml:space="preserve">图表：近3年游族网络股份有限公司资产负债率变化情况 284</w:t>
      </w:r>
    </w:p>
    <w:p>
      <w:pPr>
        <w:spacing w:after="150"/>
      </w:pPr>
      <w:r>
        <w:rPr/>
        <w:t xml:space="preserve">图表：近4年游族网络股份有限公司产权比率变化情况 285</w:t>
      </w:r>
    </w:p>
    <w:p>
      <w:pPr>
        <w:spacing w:after="150"/>
      </w:pPr>
      <w:r>
        <w:rPr/>
        <w:t xml:space="preserve">图表：近3年游族网络股份有限公司产权比率变化情况 285</w:t>
      </w:r>
    </w:p>
    <w:p>
      <w:pPr>
        <w:spacing w:after="150"/>
      </w:pPr>
      <w:r>
        <w:rPr/>
        <w:t xml:space="preserve">图表：近4年游族网络股份有限公司固定资产周转次数情况 286</w:t>
      </w:r>
    </w:p>
    <w:p>
      <w:pPr>
        <w:spacing w:after="150"/>
      </w:pPr>
      <w:r>
        <w:rPr/>
        <w:t xml:space="preserve">图表：近3年游族网络股份有限公司固定资产周转次数情况 286</w:t>
      </w:r>
    </w:p>
    <w:p>
      <w:pPr>
        <w:spacing w:after="150"/>
      </w:pPr>
      <w:r>
        <w:rPr/>
        <w:t xml:space="preserve">图表：近4年游族网络股份有限公司流动资产周转次数变化情况 287</w:t>
      </w:r>
    </w:p>
    <w:p>
      <w:pPr>
        <w:spacing w:after="150"/>
      </w:pPr>
      <w:r>
        <w:rPr/>
        <w:t xml:space="preserve">图表：近3年游族网络股份有限公司流动资产周转次数变化情况 287</w:t>
      </w:r>
    </w:p>
    <w:p>
      <w:pPr>
        <w:spacing w:after="150"/>
      </w:pPr>
      <w:r>
        <w:rPr/>
        <w:t xml:space="preserve">图表：近4年游族网络股份有限公司总资产周转次数变化情况 288</w:t>
      </w:r>
    </w:p>
    <w:p>
      <w:pPr>
        <w:spacing w:after="150"/>
      </w:pPr>
      <w:r>
        <w:rPr/>
        <w:t xml:space="preserve">图表：近3年游族网络股份有限公司总资产周转次数变化情况 288</w:t>
      </w:r>
    </w:p>
    <w:p>
      <w:pPr>
        <w:spacing w:after="150"/>
      </w:pPr>
      <w:r>
        <w:rPr/>
        <w:t xml:space="preserve">图表：近4年游族网络股份有限公司销售毛利率变化情况 289</w:t>
      </w:r>
    </w:p>
    <w:p>
      <w:pPr>
        <w:spacing w:after="150"/>
      </w:pPr>
      <w:r>
        <w:rPr/>
        <w:t xml:space="preserve">图表：近3年游族网络股份有限公司销售毛利率变化情况 289</w:t>
      </w:r>
    </w:p>
    <w:p>
      <w:pPr>
        <w:spacing w:after="150"/>
      </w:pPr>
      <w:r>
        <w:rPr/>
        <w:t xml:space="preserve">图表：近4年杭州顺网科技股份有限公司资产负债率变化情况 302</w:t>
      </w:r>
    </w:p>
    <w:p>
      <w:pPr>
        <w:spacing w:after="150"/>
      </w:pPr>
      <w:r>
        <w:rPr/>
        <w:t xml:space="preserve">图表：近3年杭州顺网科技股份有限公司资产负债率变化情况 302</w:t>
      </w:r>
    </w:p>
    <w:p>
      <w:pPr>
        <w:spacing w:after="150"/>
      </w:pPr>
      <w:r>
        <w:rPr/>
        <w:t xml:space="preserve">图表：近4年杭州顺网科技股份有限公司产权比率变化情况 303</w:t>
      </w:r>
    </w:p>
    <w:p>
      <w:pPr>
        <w:spacing w:after="150"/>
      </w:pPr>
      <w:r>
        <w:rPr/>
        <w:t xml:space="preserve">图表：近3年杭州顺网科技股份有限公司产权比率变化情况 303</w:t>
      </w:r>
    </w:p>
    <w:p>
      <w:pPr>
        <w:spacing w:after="150"/>
      </w:pPr>
      <w:r>
        <w:rPr/>
        <w:t xml:space="preserve">图表：近4年杭州顺网科技股份有限公司固定资产周转次数情况 304</w:t>
      </w:r>
    </w:p>
    <w:p>
      <w:pPr>
        <w:spacing w:after="150"/>
      </w:pPr>
      <w:r>
        <w:rPr/>
        <w:t xml:space="preserve">图表：近3年杭州顺网科技股份有限公司固定资产周转次数情况 304</w:t>
      </w:r>
    </w:p>
    <w:p>
      <w:pPr>
        <w:spacing w:after="150"/>
      </w:pPr>
      <w:r>
        <w:rPr/>
        <w:t xml:space="preserve">图表：近4年杭州顺网科技股份有限公司流动资产周转次数变化情况 305</w:t>
      </w:r>
    </w:p>
    <w:p>
      <w:pPr>
        <w:spacing w:after="150"/>
      </w:pPr>
      <w:r>
        <w:rPr/>
        <w:t xml:space="preserve">图表：近3年杭州顺网科技股份有限公司流动资产周转次数变化情况 305</w:t>
      </w:r>
    </w:p>
    <w:p>
      <w:pPr>
        <w:spacing w:after="150"/>
      </w:pPr>
      <w:r>
        <w:rPr/>
        <w:t xml:space="preserve">图表：近4年杭州顺网科技股份有限公司总资产周转次数变化情况 305</w:t>
      </w:r>
    </w:p>
    <w:p>
      <w:pPr>
        <w:spacing w:after="150"/>
      </w:pPr>
      <w:r>
        <w:rPr/>
        <w:t xml:space="preserve">图表：近3年杭州顺网科技股份有限公司总资产周转次数变化情况 306</w:t>
      </w:r>
    </w:p>
    <w:p>
      <w:pPr>
        <w:spacing w:after="150"/>
      </w:pPr>
      <w:r>
        <w:rPr/>
        <w:t xml:space="preserve">图表：近4年杭州顺网科技股份有限公司销售毛利率变化情况 306</w:t>
      </w:r>
    </w:p>
    <w:p>
      <w:pPr>
        <w:spacing w:after="150"/>
      </w:pPr>
      <w:r>
        <w:rPr/>
        <w:t xml:space="preserve">图表：近3年杭州顺网科技股份有限公司销售毛利率变化情况 307</w:t>
      </w:r>
    </w:p>
    <w:p>
      <w:pPr>
        <w:spacing w:after="150"/>
      </w:pPr>
      <w:r>
        <w:rPr/>
        <w:t xml:space="preserve">图表：近4年完美世界(北京)网络技术有限公司资产负债率变化情况 309</w:t>
      </w:r>
    </w:p>
    <w:p>
      <w:pPr>
        <w:spacing w:after="150"/>
      </w:pPr>
      <w:r>
        <w:rPr/>
        <w:t xml:space="preserve">图表：近3年完美世界(北京)网络技术有限公司资产负债率变化情况 310</w:t>
      </w:r>
    </w:p>
    <w:p>
      <w:pPr>
        <w:spacing w:after="150"/>
      </w:pPr>
      <w:r>
        <w:rPr/>
        <w:t xml:space="preserve">图表：近4年完美世界(北京)网络技术有限公司产权比率变化情况 310</w:t>
      </w:r>
    </w:p>
    <w:p>
      <w:pPr>
        <w:spacing w:after="150"/>
      </w:pPr>
      <w:r>
        <w:rPr/>
        <w:t xml:space="preserve">图表：近3年完美世界(北京)网络技术有限公司产权比率变化情况 311</w:t>
      </w:r>
    </w:p>
    <w:p>
      <w:pPr>
        <w:spacing w:after="150"/>
      </w:pPr>
      <w:r>
        <w:rPr/>
        <w:t xml:space="preserve">图表：近4年完美世界(北京)网络技术有限公司固定资产周转次数情况 311</w:t>
      </w:r>
    </w:p>
    <w:p>
      <w:pPr>
        <w:spacing w:after="150"/>
      </w:pPr>
      <w:r>
        <w:rPr/>
        <w:t xml:space="preserve">图表：近3年完美世界(北京)网络技术有限公司固定资产周转次数情况 312</w:t>
      </w:r>
    </w:p>
    <w:p>
      <w:pPr>
        <w:spacing w:after="150"/>
      </w:pPr>
      <w:r>
        <w:rPr/>
        <w:t xml:space="preserve">图表：近4年完美世界(北京)网络技术有限公司流动资产周转次数变化情况 312</w:t>
      </w:r>
    </w:p>
    <w:p>
      <w:pPr>
        <w:spacing w:after="150"/>
      </w:pPr>
      <w:r>
        <w:rPr/>
        <w:t xml:space="preserve">图表：近3年完美世界(北京)网络技术有限公司流动资产周转次数变化情况 313</w:t>
      </w:r>
    </w:p>
    <w:p>
      <w:pPr>
        <w:spacing w:after="150"/>
      </w:pPr>
      <w:r>
        <w:rPr/>
        <w:t xml:space="preserve">图表：近4年完美世界(北京)网络技术有限公司总资产周转次数变化情况 313</w:t>
      </w:r>
    </w:p>
    <w:p>
      <w:pPr>
        <w:spacing w:after="150"/>
      </w:pPr>
      <w:r>
        <w:rPr/>
        <w:t xml:space="preserve">图表：近3年完美世界(北京)网络技术有限公司总资产周转次数变化情况 314</w:t>
      </w:r>
    </w:p>
    <w:p>
      <w:pPr>
        <w:spacing w:after="150"/>
      </w:pPr>
      <w:r>
        <w:rPr/>
        <w:t xml:space="preserve">图表：近4年完美世界(北京)网络技术有限公司销售毛利率变化情况 314</w:t>
      </w:r>
    </w:p>
    <w:p>
      <w:pPr>
        <w:spacing w:after="150"/>
      </w:pPr>
      <w:r>
        <w:rPr/>
        <w:t xml:space="preserve">图表：近3年完美世界(北京)网络技术有限公司销售毛利率变化情况 314</w:t>
      </w:r>
    </w:p>
    <w:p>
      <w:pPr>
        <w:spacing w:after="150"/>
      </w:pPr>
      <w:r>
        <w:rPr/>
        <w:t xml:space="preserve">图表：近4年成都天象互动科技有限公司资产负债率变化情况 318</w:t>
      </w:r>
    </w:p>
    <w:p>
      <w:pPr>
        <w:spacing w:after="150"/>
      </w:pPr>
      <w:r>
        <w:rPr/>
        <w:t xml:space="preserve">图表：近3年成都天象互动科技有限公司资产负债率变化情况 318</w:t>
      </w:r>
    </w:p>
    <w:p>
      <w:pPr>
        <w:spacing w:after="150"/>
      </w:pPr>
      <w:r>
        <w:rPr/>
        <w:t xml:space="preserve">图表：近4年成都天象互动科技有限公司产权比率变化情况 319</w:t>
      </w:r>
    </w:p>
    <w:p>
      <w:pPr>
        <w:spacing w:after="150"/>
      </w:pPr>
      <w:r>
        <w:rPr/>
        <w:t xml:space="preserve">图表：近3年成都天象互动科技有限公司产权比率变化情况 319</w:t>
      </w:r>
    </w:p>
    <w:p>
      <w:pPr>
        <w:spacing w:after="150"/>
      </w:pPr>
      <w:r>
        <w:rPr/>
        <w:t xml:space="preserve">图表：近4年成都天象互动科技有限公司固定资产周转次数情况 320</w:t>
      </w:r>
    </w:p>
    <w:p>
      <w:pPr>
        <w:spacing w:after="150"/>
      </w:pPr>
      <w:r>
        <w:rPr/>
        <w:t xml:space="preserve">图表：近3年成都天象互动科技有限公司固定资产周转次数情况 320</w:t>
      </w:r>
    </w:p>
    <w:p>
      <w:pPr>
        <w:spacing w:after="150"/>
      </w:pPr>
      <w:r>
        <w:rPr/>
        <w:t xml:space="preserve">图表：近4年成都天象互动科技有限公司流动资产周转次数变化情况 321</w:t>
      </w:r>
    </w:p>
    <w:p>
      <w:pPr>
        <w:spacing w:after="150"/>
      </w:pPr>
      <w:r>
        <w:rPr/>
        <w:t xml:space="preserve">图表：近3年成都天象互动科技有限公司流动资产周转次数变化情况 321</w:t>
      </w:r>
    </w:p>
    <w:p>
      <w:pPr>
        <w:spacing w:after="150"/>
      </w:pPr>
      <w:r>
        <w:rPr/>
        <w:t xml:space="preserve">图表：近4年成都天象互动科技有限公司总资产周转次数变化情况 322</w:t>
      </w:r>
    </w:p>
    <w:p>
      <w:pPr>
        <w:spacing w:after="150"/>
      </w:pPr>
      <w:r>
        <w:rPr/>
        <w:t xml:space="preserve">图表：近3年成都天象互动科技有限公司总资产周转次数变化情况 322</w:t>
      </w:r>
    </w:p>
    <w:p>
      <w:pPr>
        <w:spacing w:after="150"/>
      </w:pPr>
      <w:r>
        <w:rPr/>
        <w:t xml:space="preserve">图表：近4年成都天象互动科技有限公司销售毛利率变化情况 323</w:t>
      </w:r>
    </w:p>
    <w:p>
      <w:pPr>
        <w:spacing w:after="150"/>
      </w:pPr>
      <w:r>
        <w:rPr/>
        <w:t xml:space="preserve">图表：近3年成都天象互动科技有限公司销售毛利率变化情况 323</w:t>
      </w:r>
    </w:p>
    <w:p>
      <w:pPr>
        <w:spacing w:after="150"/>
      </w:pPr>
      <w:r>
        <w:rPr/>
        <w:t xml:space="preserve">图表：近4年广州西山居世游网络科技有限公司资产负债率变化情况 325</w:t>
      </w:r>
    </w:p>
    <w:p>
      <w:pPr>
        <w:spacing w:after="150"/>
      </w:pPr>
      <w:r>
        <w:rPr/>
        <w:t xml:space="preserve">图表：近3年广州西山居世游网络科技有限公司资产负债率变化情况 326</w:t>
      </w:r>
    </w:p>
    <w:p>
      <w:pPr>
        <w:spacing w:after="150"/>
      </w:pPr>
      <w:r>
        <w:rPr/>
        <w:t xml:space="preserve">图表：近4年广州西山居世游网络科技有限公司产权比率变化情况 326</w:t>
      </w:r>
    </w:p>
    <w:p>
      <w:pPr>
        <w:spacing w:after="150"/>
      </w:pPr>
      <w:r>
        <w:rPr/>
        <w:t xml:space="preserve">图表：近3年广州西山居世游网络科技有限公司产权比率变化情况 326</w:t>
      </w:r>
    </w:p>
    <w:p>
      <w:pPr>
        <w:spacing w:after="150"/>
      </w:pPr>
      <w:r>
        <w:rPr/>
        <w:t xml:space="preserve">图表：近4年广州西山居世游网络科技有限公司固定资产周转次数情况 327</w:t>
      </w:r>
    </w:p>
    <w:p>
      <w:pPr>
        <w:spacing w:after="150"/>
      </w:pPr>
      <w:r>
        <w:rPr/>
        <w:t xml:space="preserve">图表：近3年广州西山居世游网络科技有限公司固定资产周转次数情况 327</w:t>
      </w:r>
    </w:p>
    <w:p>
      <w:pPr>
        <w:spacing w:after="150"/>
      </w:pPr>
      <w:r>
        <w:rPr/>
        <w:t xml:space="preserve">图表：近4年广州西山居世游网络科技有限公司流动资产周转次数变化情况 328</w:t>
      </w:r>
    </w:p>
    <w:p>
      <w:pPr>
        <w:spacing w:after="150"/>
      </w:pPr>
      <w:r>
        <w:rPr/>
        <w:t xml:space="preserve">图表：近3年广州西山居世游网络科技有限公司流动资产周转次数变化情况 328</w:t>
      </w:r>
    </w:p>
    <w:p>
      <w:pPr>
        <w:spacing w:after="150"/>
      </w:pPr>
      <w:r>
        <w:rPr/>
        <w:t xml:space="preserve">图表：近4年广州西山居世游网络科技有限公司总资产周转次数变化情况 329</w:t>
      </w:r>
    </w:p>
    <w:p>
      <w:pPr>
        <w:spacing w:after="150"/>
      </w:pPr>
      <w:r>
        <w:rPr/>
        <w:t xml:space="preserve">图表：近3年广州西山居世游网络科技有限公司总资产周转次数变化情况 329</w:t>
      </w:r>
    </w:p>
    <w:p>
      <w:pPr>
        <w:spacing w:after="150"/>
      </w:pPr>
      <w:r>
        <w:rPr/>
        <w:t xml:space="preserve">图表：近4年广州西山居世游网络科技有限公司销售毛利率变化情况 330</w:t>
      </w:r>
    </w:p>
    <w:p>
      <w:pPr>
        <w:spacing w:after="150"/>
      </w:pPr>
      <w:r>
        <w:rPr/>
        <w:t xml:space="preserve">图表：近3年广州西山居世游网络科技有限公司销售毛利率变化情况 330</w:t>
      </w:r>
    </w:p>
    <w:p>
      <w:pPr>
        <w:spacing w:after="150"/>
      </w:pPr>
      <w:r>
        <w:rPr/>
        <w:t xml:space="preserve">图表：近4年广州网易互动娱乐有限公司资产负债率变化情况 333</w:t>
      </w:r>
    </w:p>
    <w:p>
      <w:pPr>
        <w:spacing w:after="150"/>
      </w:pPr>
      <w:r>
        <w:rPr/>
        <w:t xml:space="preserve">图表：近3年广州网易互动娱乐有限公司资产负债率变化情况 333</w:t>
      </w:r>
    </w:p>
    <w:p>
      <w:pPr>
        <w:spacing w:after="150"/>
      </w:pPr>
      <w:r>
        <w:rPr/>
        <w:t xml:space="preserve">图表：近4年广州网易互动娱乐有限公司产权比率变化情况 334</w:t>
      </w:r>
    </w:p>
    <w:p>
      <w:pPr>
        <w:spacing w:after="150"/>
      </w:pPr>
      <w:r>
        <w:rPr/>
        <w:t xml:space="preserve">图表：近3年广州网易互动娱乐有限公司产权比率变化情况 334</w:t>
      </w:r>
    </w:p>
    <w:p>
      <w:pPr>
        <w:spacing w:after="150"/>
      </w:pPr>
      <w:r>
        <w:rPr/>
        <w:t xml:space="preserve">图表：近4年广州网易互动娱乐有限公司固定资产周转次数情况 334</w:t>
      </w:r>
    </w:p>
    <w:p>
      <w:pPr>
        <w:spacing w:after="150"/>
      </w:pPr>
      <w:r>
        <w:rPr/>
        <w:t xml:space="preserve">图表：近3年广州网易互动娱乐有限公司固定资产周转次数情况 335</w:t>
      </w:r>
    </w:p>
    <w:p>
      <w:pPr>
        <w:spacing w:after="150"/>
      </w:pPr>
      <w:r>
        <w:rPr/>
        <w:t xml:space="preserve">图表：近4年广州网易互动娱乐有限公司流动资产周转次数变化情况 335</w:t>
      </w:r>
    </w:p>
    <w:p>
      <w:pPr>
        <w:spacing w:after="150"/>
      </w:pPr>
      <w:r>
        <w:rPr/>
        <w:t xml:space="preserve">图表：近3年广州网易互动娱乐有限公司流动资产周转次数变化情况 336</w:t>
      </w:r>
    </w:p>
    <w:p>
      <w:pPr>
        <w:spacing w:after="150"/>
      </w:pPr>
      <w:r>
        <w:rPr/>
        <w:t xml:space="preserve">图表：近4年广州网易互动娱乐有限公司总资产周转次数变化情况 336</w:t>
      </w:r>
    </w:p>
    <w:p>
      <w:pPr>
        <w:spacing w:after="150"/>
      </w:pPr>
      <w:r>
        <w:rPr/>
        <w:t xml:space="preserve">图表：近3年广州网易互动娱乐有限公司总资产周转次数变化情况 337</w:t>
      </w:r>
    </w:p>
    <w:p>
      <w:pPr>
        <w:spacing w:after="150"/>
      </w:pPr>
      <w:r>
        <w:rPr/>
        <w:t xml:space="preserve">图表：近4年广州网易互动娱乐有限公司销售毛利率变化情况 337</w:t>
      </w:r>
    </w:p>
    <w:p>
      <w:pPr>
        <w:spacing w:after="150"/>
      </w:pPr>
      <w:r>
        <w:rPr/>
        <w:t xml:space="preserve">图表：近3年广州网易互动娱乐有限公司销售毛利率变化情况 338</w:t>
      </w:r>
    </w:p>
    <w:p>
      <w:pPr>
        <w:spacing w:after="150"/>
      </w:pPr>
      <w:r>
        <w:rPr/>
        <w:t xml:space="preserve">图表：近4年软星科技(北京)有限公司资产负债率变化情况 339</w:t>
      </w:r>
    </w:p>
    <w:p>
      <w:pPr>
        <w:spacing w:after="150"/>
      </w:pPr>
      <w:r>
        <w:rPr/>
        <w:t xml:space="preserve">图表：近3年软星科技(北京)有限公司资产负债率变化情况 339</w:t>
      </w:r>
    </w:p>
    <w:p>
      <w:pPr>
        <w:spacing w:after="150"/>
      </w:pPr>
      <w:r>
        <w:rPr/>
        <w:t xml:space="preserve">图表：近4年软星科技(北京)有限公司产权比率变化情况 340</w:t>
      </w:r>
    </w:p>
    <w:p>
      <w:pPr>
        <w:spacing w:after="150"/>
      </w:pPr>
      <w:r>
        <w:rPr/>
        <w:t xml:space="preserve">图表：近3年软星科技(北京)有限公司产权比率变化情况 340</w:t>
      </w:r>
    </w:p>
    <w:p>
      <w:pPr>
        <w:spacing w:after="150"/>
      </w:pPr>
      <w:r>
        <w:rPr/>
        <w:t xml:space="preserve">图表：近4年软星科技(北京)有限公司固定资产周转次数情况 341</w:t>
      </w:r>
    </w:p>
    <w:p>
      <w:pPr>
        <w:spacing w:after="150"/>
      </w:pPr>
      <w:r>
        <w:rPr/>
        <w:t xml:space="preserve">图表：近3年软星科技(北京)有限公司固定资产周转次数情况 341</w:t>
      </w:r>
    </w:p>
    <w:p>
      <w:pPr>
        <w:spacing w:after="150"/>
      </w:pPr>
      <w:r>
        <w:rPr/>
        <w:t xml:space="preserve">图表：近4年软星科技(北京)有限公司流动资产周转次数变化情况 342</w:t>
      </w:r>
    </w:p>
    <w:p>
      <w:pPr>
        <w:spacing w:after="150"/>
      </w:pPr>
      <w:r>
        <w:rPr/>
        <w:t xml:space="preserve">图表：近3年软星科技(北京)有限公司流动资产周转次数变化情况 342</w:t>
      </w:r>
    </w:p>
    <w:p>
      <w:pPr>
        <w:spacing w:after="150"/>
      </w:pPr>
      <w:r>
        <w:rPr/>
        <w:t xml:space="preserve">图表：近4年软星科技(北京)有限公司总资产周转次数变化情况 343</w:t>
      </w:r>
    </w:p>
    <w:p>
      <w:pPr>
        <w:spacing w:after="150"/>
      </w:pPr>
      <w:r>
        <w:rPr/>
        <w:t xml:space="preserve">图表：近3年软星科技(北京)有限公司总资产周转次数变化情况 343</w:t>
      </w:r>
    </w:p>
    <w:p>
      <w:pPr>
        <w:spacing w:after="150"/>
      </w:pPr>
      <w:r>
        <w:rPr/>
        <w:t xml:space="preserve">图表：近4年软星科技(北京)有限公司销售毛利率变化情况 344</w:t>
      </w:r>
    </w:p>
    <w:p>
      <w:pPr>
        <w:spacing w:after="150"/>
      </w:pPr>
      <w:r>
        <w:rPr/>
        <w:t xml:space="preserve">图表：近3年软星科技(北京)有限公司销售毛利率变化情况 344</w:t>
      </w:r>
    </w:p>
    <w:p>
      <w:pPr>
        <w:spacing w:after="150"/>
      </w:pPr>
      <w:r>
        <w:rPr/>
        <w:t xml:space="preserve">图表：近4年上海久游网络科技有限公司资产负债率变化情况 347</w:t>
      </w:r>
    </w:p>
    <w:p>
      <w:pPr>
        <w:spacing w:after="150"/>
      </w:pPr>
      <w:r>
        <w:rPr/>
        <w:t xml:space="preserve">图表：近3年上海久游网络科技有限公司资产负债率变化情况 347</w:t>
      </w:r>
    </w:p>
    <w:p>
      <w:pPr>
        <w:spacing w:after="150"/>
      </w:pPr>
      <w:r>
        <w:rPr/>
        <w:t xml:space="preserve">图表：近4年上海久游网络科技有限公司产权比率变化情况 348</w:t>
      </w:r>
    </w:p>
    <w:p>
      <w:pPr>
        <w:spacing w:after="150"/>
      </w:pPr>
      <w:r>
        <w:rPr/>
        <w:t xml:space="preserve">图表：近3年上海久游网络科技有限公司产权比率变化情况 348</w:t>
      </w:r>
    </w:p>
    <w:p>
      <w:pPr>
        <w:spacing w:after="150"/>
      </w:pPr>
      <w:r>
        <w:rPr/>
        <w:t xml:space="preserve">图表：近4年上海久游网络科技有限公司固定资产周转次数情况 349</w:t>
      </w:r>
    </w:p>
    <w:p>
      <w:pPr>
        <w:spacing w:after="150"/>
      </w:pPr>
      <w:r>
        <w:rPr/>
        <w:t xml:space="preserve">图表：近3年上海久游网络科技有限公司固定资产周转次数情况 349</w:t>
      </w:r>
    </w:p>
    <w:p>
      <w:pPr>
        <w:spacing w:after="150"/>
      </w:pPr>
      <w:r>
        <w:rPr/>
        <w:t xml:space="preserve">图表：近4年上海久游网络科技有限公司流动资产周转次数变化情况 350</w:t>
      </w:r>
    </w:p>
    <w:p>
      <w:pPr>
        <w:spacing w:after="150"/>
      </w:pPr>
      <w:r>
        <w:rPr/>
        <w:t xml:space="preserve">图表：近3年上海久游网络科技有限公司流动资产周转次数变化情况 350</w:t>
      </w:r>
    </w:p>
    <w:p>
      <w:pPr>
        <w:spacing w:after="150"/>
      </w:pPr>
      <w:r>
        <w:rPr/>
        <w:t xml:space="preserve">图表：近4年上海久游网络科技有限公司总资产周转次数变化情况 351</w:t>
      </w:r>
    </w:p>
    <w:p>
      <w:pPr>
        <w:spacing w:after="150"/>
      </w:pPr>
      <w:r>
        <w:rPr/>
        <w:t xml:space="preserve">图表：近3年上海久游网络科技有限公司总资产周转次数变化情况 351</w:t>
      </w:r>
    </w:p>
    <w:p>
      <w:pPr>
        <w:spacing w:after="150"/>
      </w:pPr>
      <w:r>
        <w:rPr/>
        <w:t xml:space="preserve">图表：近4年上海久游网络科技有限公司销售毛利率变化情况 352</w:t>
      </w:r>
    </w:p>
    <w:p>
      <w:pPr>
        <w:spacing w:after="150"/>
      </w:pPr>
      <w:r>
        <w:rPr/>
        <w:t xml:space="preserve">图表：近3年上海久游网络科技有限公司销售毛利率变化情况 352</w:t>
      </w:r>
    </w:p>
    <w:p>
      <w:pPr>
        <w:spacing w:after="150"/>
      </w:pPr>
      <w:r>
        <w:rPr/>
        <w:t xml:space="preserve">图表：近4年北京目标在线科技有限公司资产负债率变化情况 355</w:t>
      </w:r>
    </w:p>
    <w:p>
      <w:pPr>
        <w:spacing w:after="150"/>
      </w:pPr>
      <w:r>
        <w:rPr/>
        <w:t xml:space="preserve">图表：近3年北京目标在线科技有限公司资产负债率变化情况 355</w:t>
      </w:r>
    </w:p>
    <w:p>
      <w:pPr>
        <w:spacing w:after="150"/>
      </w:pPr>
      <w:r>
        <w:rPr/>
        <w:t xml:space="preserve">图表：近4年北京目标在线科技有限公司产权比率变化情况 355</w:t>
      </w:r>
    </w:p>
    <w:p>
      <w:pPr>
        <w:spacing w:after="150"/>
      </w:pPr>
      <w:r>
        <w:rPr/>
        <w:t xml:space="preserve">图表：近3年北京目标在线科技有限公司产权比率变化情况 356</w:t>
      </w:r>
    </w:p>
    <w:p>
      <w:pPr>
        <w:spacing w:after="150"/>
      </w:pPr>
      <w:r>
        <w:rPr/>
        <w:t xml:space="preserve">图表：近4年北京目标在线科技有限公司固定资产周转次数情况 356</w:t>
      </w:r>
    </w:p>
    <w:p>
      <w:pPr>
        <w:spacing w:after="150"/>
      </w:pPr>
      <w:r>
        <w:rPr/>
        <w:t xml:space="preserve">图表：近3年北京目标在线科技有限公司固定资产周转次数情况 357</w:t>
      </w:r>
    </w:p>
    <w:p>
      <w:pPr>
        <w:spacing w:after="150"/>
      </w:pPr>
      <w:r>
        <w:rPr/>
        <w:t xml:space="preserve">图表：近4年北京目标在线科技有限公司流动资产周转次数变化情况 357</w:t>
      </w:r>
    </w:p>
    <w:p>
      <w:pPr>
        <w:spacing w:after="150"/>
      </w:pPr>
      <w:r>
        <w:rPr/>
        <w:t xml:space="preserve">图表：近3年北京目标在线科技有限公司流动资产周转次数变化情况 358</w:t>
      </w:r>
    </w:p>
    <w:p>
      <w:pPr>
        <w:spacing w:after="150"/>
      </w:pPr>
      <w:r>
        <w:rPr/>
        <w:t xml:space="preserve">图表：近4年北京目标在线科技有限公司总资产周转次数变化情况 358</w:t>
      </w:r>
    </w:p>
    <w:p>
      <w:pPr>
        <w:spacing w:after="150"/>
      </w:pPr>
      <w:r>
        <w:rPr/>
        <w:t xml:space="preserve">图表：近3年北京目标在线科技有限公司总资产周转次数变化情况 359</w:t>
      </w:r>
    </w:p>
    <w:p>
      <w:pPr>
        <w:spacing w:after="150"/>
      </w:pPr>
      <w:r>
        <w:rPr/>
        <w:t xml:space="preserve">图表：近4年北京目标在线科技有限公司销售毛利率变化情况 359</w:t>
      </w:r>
    </w:p>
    <w:p>
      <w:pPr>
        <w:spacing w:after="150"/>
      </w:pPr>
      <w:r>
        <w:rPr/>
        <w:t xml:space="preserve">图表：近3年北京目标在线科技有限公司销售毛利率变化情况 360</w:t>
      </w:r>
    </w:p>
    <w:p>
      <w:pPr>
        <w:spacing w:after="150"/>
      </w:pPr>
      <w:r>
        <w:rPr/>
        <w:t xml:space="preserve">图表：近4年广东奥飞动漫文化股份有限公司资产负债率变化情况 362</w:t>
      </w:r>
    </w:p>
    <w:p>
      <w:pPr>
        <w:spacing w:after="150"/>
      </w:pPr>
      <w:r>
        <w:rPr/>
        <w:t xml:space="preserve">图表：近3年广东奥飞动漫文化股份有限公司资产负债率变化情况 362</w:t>
      </w:r>
    </w:p>
    <w:p>
      <w:pPr>
        <w:spacing w:after="150"/>
      </w:pPr>
      <w:r>
        <w:rPr/>
        <w:t xml:space="preserve">图表：近4年广东奥飞动漫文化股份有限公司产权比率变化情况 363</w:t>
      </w:r>
    </w:p>
    <w:p>
      <w:pPr>
        <w:spacing w:after="150"/>
      </w:pPr>
      <w:r>
        <w:rPr/>
        <w:t xml:space="preserve">图表：近3年广东奥飞动漫文化股份有限公司产权比率变化情况 363</w:t>
      </w:r>
    </w:p>
    <w:p>
      <w:pPr>
        <w:spacing w:after="150"/>
      </w:pPr>
      <w:r>
        <w:rPr/>
        <w:t xml:space="preserve">图表：近4年广东奥飞动漫文化股份有限公司固定资产周转次数情况 364</w:t>
      </w:r>
    </w:p>
    <w:p>
      <w:pPr>
        <w:spacing w:after="150"/>
      </w:pPr>
      <w:r>
        <w:rPr/>
        <w:t xml:space="preserve">图表：近3年广东奥飞动漫文化股份有限公司固定资产周转次数情况 364</w:t>
      </w:r>
    </w:p>
    <w:p>
      <w:pPr>
        <w:spacing w:after="150"/>
      </w:pPr>
      <w:r>
        <w:rPr/>
        <w:t xml:space="preserve">图表：近4年广东奥飞动漫文化股份有限公司流动资产周转次数变化情况 365</w:t>
      </w:r>
    </w:p>
    <w:p>
      <w:pPr>
        <w:spacing w:after="150"/>
      </w:pPr>
      <w:r>
        <w:rPr/>
        <w:t xml:space="preserve">图表：近3年广东奥飞动漫文化股份有限公司流动资产周转次数变化情况 365</w:t>
      </w:r>
    </w:p>
    <w:p>
      <w:pPr>
        <w:spacing w:after="150"/>
      </w:pPr>
      <w:r>
        <w:rPr/>
        <w:t xml:space="preserve">图表：近4年广东奥飞动漫文化股份有限公司总资产周转次数变化情况 365</w:t>
      </w:r>
    </w:p>
    <w:p>
      <w:pPr>
        <w:spacing w:after="150"/>
      </w:pPr>
      <w:r>
        <w:rPr/>
        <w:t xml:space="preserve">图表：近3年广东奥飞动漫文化股份有限公司总资产周转次数变化情况 366</w:t>
      </w:r>
    </w:p>
    <w:p>
      <w:pPr>
        <w:spacing w:after="150"/>
      </w:pPr>
      <w:r>
        <w:rPr/>
        <w:t xml:space="preserve">图表：近4年广东奥飞动漫文化股份有限公司销售毛利率变化情况 366</w:t>
      </w:r>
    </w:p>
    <w:p>
      <w:pPr>
        <w:spacing w:after="150"/>
      </w:pPr>
      <w:r>
        <w:rPr/>
        <w:t xml:space="preserve">图表：近3年广东奥飞动漫文化股份有限公司销售毛利率变化情况 367</w:t>
      </w:r>
    </w:p>
    <w:p>
      <w:pPr>
        <w:spacing w:after="150"/>
      </w:pPr>
      <w:r>
        <w:rPr/>
        <w:t xml:space="preserve">图表：近4年浙报传媒集团股份有限公司资产负债率变化情况 370</w:t>
      </w:r>
    </w:p>
    <w:p>
      <w:pPr>
        <w:spacing w:after="150"/>
      </w:pPr>
      <w:r>
        <w:rPr/>
        <w:t xml:space="preserve">图表：近3年浙报传媒集团股份有限公司资产负债率变化情况 370</w:t>
      </w:r>
    </w:p>
    <w:p>
      <w:pPr>
        <w:spacing w:after="150"/>
      </w:pPr>
      <w:r>
        <w:rPr/>
        <w:t xml:space="preserve">图表：近4年浙报传媒集团股份有限公司产权比率变化情况 371</w:t>
      </w:r>
    </w:p>
    <w:p>
      <w:pPr>
        <w:spacing w:after="150"/>
      </w:pPr>
      <w:r>
        <w:rPr/>
        <w:t xml:space="preserve">图表：近3年浙报传媒集团股份有限公司产权比率变化情况 371</w:t>
      </w:r>
    </w:p>
    <w:p>
      <w:pPr>
        <w:spacing w:after="150"/>
      </w:pPr>
      <w:r>
        <w:rPr/>
        <w:t xml:space="preserve">图表：近4年浙报传媒集团股份有限公司固定资产周转次数情况 372</w:t>
      </w:r>
    </w:p>
    <w:p>
      <w:pPr>
        <w:spacing w:after="150"/>
      </w:pPr>
      <w:r>
        <w:rPr/>
        <w:t xml:space="preserve">图表：近3年浙报传媒集团股份有限公司固定资产周转次数情况 372</w:t>
      </w:r>
    </w:p>
    <w:p>
      <w:pPr>
        <w:spacing w:after="150"/>
      </w:pPr>
      <w:r>
        <w:rPr/>
        <w:t xml:space="preserve">图表：近4年浙报传媒集团股份有限公司流动资产周转次数变化情况 373</w:t>
      </w:r>
    </w:p>
    <w:p>
      <w:pPr>
        <w:spacing w:after="150"/>
      </w:pPr>
      <w:r>
        <w:rPr/>
        <w:t xml:space="preserve">图表：近3年浙报传媒集团股份有限公司流动资产周转次数变化情况 373</w:t>
      </w:r>
    </w:p>
    <w:p>
      <w:pPr>
        <w:spacing w:after="150"/>
      </w:pPr>
      <w:r>
        <w:rPr/>
        <w:t xml:space="preserve">图表：近4年浙报传媒集团股份有限公司总资产周转次数变化情况 374</w:t>
      </w:r>
    </w:p>
    <w:p>
      <w:pPr>
        <w:spacing w:after="150"/>
      </w:pPr>
      <w:r>
        <w:rPr/>
        <w:t xml:space="preserve">图表：近3年浙报传媒集团股份有限公司总资产周转次数变化情况 374</w:t>
      </w:r>
    </w:p>
    <w:p>
      <w:pPr>
        <w:spacing w:after="150"/>
      </w:pPr>
      <w:r>
        <w:rPr/>
        <w:t xml:space="preserve">图表：近4年浙报传媒集团股份有限公司销售毛利率变化情况 375</w:t>
      </w:r>
    </w:p>
    <w:p>
      <w:pPr>
        <w:spacing w:after="150"/>
      </w:pPr>
      <w:r>
        <w:rPr/>
        <w:t xml:space="preserve">图表：近3年浙报传媒集团股份有限公司销售毛利率变化情况 375</w:t>
      </w:r>
    </w:p>
    <w:p>
      <w:pPr>
        <w:spacing w:after="150"/>
      </w:pPr>
      <w:r>
        <w:rPr/>
        <w:t xml:space="preserve">图表：中国电子竞技主要盈利模式分析 379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2024-2029年中国电子竞技行业发展趋势展望及投资战略分析报告</dc:title>
  <dc:description>2024-2029年中国电子竞技行业发展趋势展望及投资战略分析报告</dc:description>
  <dc:subject>2024-2029年中国电子竞技行业发展趋势展望及投资战略分析报告</dc:subject>
  <cp:keywords>研究报告</cp:keywords>
  <cp:category>研究报告</cp:category>
  <cp:lastModifiedBy>北京中道泰和信息咨询有限公司</cp:lastModifiedBy>
  <dcterms:created xsi:type="dcterms:W3CDTF">2024-01-23T04:57:00+08:00</dcterms:created>
  <dcterms:modified xsi:type="dcterms:W3CDTF">2024-01-23T04:57:00+08:00</dcterms:modified>
</cp:coreProperties>
</file>

<file path=docProps/custom.xml><?xml version="1.0" encoding="utf-8"?>
<Properties xmlns="http://schemas.openxmlformats.org/officeDocument/2006/custom-properties" xmlns:vt="http://schemas.openxmlformats.org/officeDocument/2006/docPropsVTypes"/>
</file>