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2024-2029年中国教育行业竞争格局分析及发展前景预测报告</w:t>
      </w:r>
    </w:p>
    <w:p>
      <w:pPr>
        <w:spacing w:after="150"/>
      </w:pPr>
      <w:r>
        <w:rPr>
          <w:b w:val="1"/>
          <w:bCs w:val="1"/>
        </w:rPr>
        <w:t xml:space="preserve">报告简介</w:t>
      </w:r>
    </w:p>
    <w:p>
      <w:pPr>
        <w:spacing w:after="150"/>
      </w:pPr>
      <w:r>
        <w:rPr/>
        <w:t xml:space="preserve">教育作为一种特殊的产业，同所有的产业一样，都要遵循产业发展的基本规律，具有与其他产业相同或相似的共同特性。但是，由于教育工作本身不是经济工作，教育产业的主要工作不是直接创造物质财富，因而是一项特殊产业，因而它不仅与第一产业、第二产业相比有许多自己的特点，也与第三产业不同，概括地讲，教育产业主要有以下特点：</w:t>
      </w:r>
    </w:p>
    <w:p>
      <w:pPr>
        <w:spacing w:after="150"/>
      </w:pPr>
      <w:r>
        <w:rPr/>
        <w:t xml:space="preserve">一生产投入的特点：教育产业的投入是一个全社会的、全方位的投入，教育经费投入的目的不是为了获得直接的经济收益，而更多的是为了获取社会效益。教育产业的投入既需要广大教育工作者和教师时间、精力的投入，智力、感情的投入;也需要政府的投入，即政策上的指导和人、财、物方面的支持;还需要社会方方面面的关爱。社会教育、家庭教育都是教育工作的重要组成部分。目前，从高教经费投资来看，已基本上改变了计划经济体制下国家包办教育、包拨教育经费的模式，逐步转变为面向社会，建立起以财政拨款为主，辅之以多渠道筹措办学经费的体制。过去将教育看成纯消费性事业，是发展经济的沉重包袱的旧观念，已经转变为教育投资是开发人力资源的投资，是生产性投资，是比物质生产投资更具效益的投资的新观念。</w:t>
      </w:r>
    </w:p>
    <w:p>
      <w:pPr>
        <w:spacing w:after="150"/>
      </w:pPr>
      <w:r>
        <w:rPr/>
        <w:t xml:space="preserve">教育行业整体增速稳定、民办教育地位提升、主力增长机会清晰。认为培训领域，包括早教、K12培训以及职业培训，都将成为未来的主力增长点。</w:t>
      </w:r>
    </w:p>
    <w:p>
      <w:pPr>
        <w:spacing w:after="150"/>
      </w:pPr>
      <w:r>
        <w:rPr/>
        <w:t xml:space="preserve">虽然投资项目很多，但整体仍处于非常早期的阶段。行业热闹的背后，创业死亡率也很低--国内692个在线教育创业项目，仅57个停止运营，死亡率约8.2%，远低于其他领域。因此，未来几年，民办教育大有可为的区域将在细分领域方面，比如中小学、成人外语、学前教育是在线创业的热门领域，占比分别为18%、17%和15%，这些都将是民间资本可以重点突破的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教育市场进行了分析研究。报告在总结中国教育行业发展历程的基础上，结合新时期的各方面因素，对中国教育行业的发展趋势给予了细致和审慎的预测论证。报告资料详实，图表丰富，既有深入的分析，又有直观的比较，为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教育行业发展概述 1</w:t>
      </w:r>
    </w:p>
    <w:p>
      <w:pPr>
        <w:spacing w:after="150"/>
      </w:pPr>
      <w:r>
        <w:rPr/>
        <w:t xml:space="preserve">第一节 教育的概念 1</w:t>
      </w:r>
    </w:p>
    <w:p>
      <w:pPr>
        <w:spacing w:after="150"/>
      </w:pPr>
      <w:r>
        <w:rPr/>
        <w:t xml:space="preserve">一、教育的定义 1</w:t>
      </w:r>
    </w:p>
    <w:p>
      <w:pPr>
        <w:spacing w:after="150"/>
      </w:pPr>
      <w:r>
        <w:rPr/>
        <w:t xml:space="preserve">二、教育的特点 1</w:t>
      </w:r>
    </w:p>
    <w:p>
      <w:pPr>
        <w:spacing w:after="150"/>
      </w:pPr>
      <w:r>
        <w:rPr/>
        <w:t xml:space="preserve">三、教育的分类 4</w:t>
      </w:r>
    </w:p>
    <w:p>
      <w:pPr>
        <w:spacing w:after="150"/>
      </w:pPr>
      <w:r>
        <w:rPr/>
        <w:t xml:space="preserve">1、按教育运行场所分类 4</w:t>
      </w:r>
    </w:p>
    <w:p>
      <w:pPr>
        <w:spacing w:after="150"/>
      </w:pPr>
      <w:r>
        <w:rPr/>
        <w:t xml:space="preserve">2、按教育主体性质分类 13</w:t>
      </w:r>
    </w:p>
    <w:p>
      <w:pPr>
        <w:spacing w:after="150"/>
      </w:pPr>
      <w:r>
        <w:rPr/>
        <w:t xml:space="preserve">3、按教育培养层次分类 15</w:t>
      </w:r>
    </w:p>
    <w:p>
      <w:pPr>
        <w:spacing w:after="150"/>
      </w:pPr>
      <w:r>
        <w:rPr/>
        <w:t xml:space="preserve">第二节 教育行业发展成熟度 17</w:t>
      </w:r>
    </w:p>
    <w:p>
      <w:pPr>
        <w:spacing w:after="150"/>
      </w:pPr>
      <w:r>
        <w:rPr/>
        <w:t xml:space="preserve">一、行业发展周期分析 17</w:t>
      </w:r>
    </w:p>
    <w:p>
      <w:pPr>
        <w:spacing w:after="150"/>
      </w:pPr>
      <w:r>
        <w:rPr/>
        <w:t xml:space="preserve">二、行业中外市场成熟度对比 17</w:t>
      </w:r>
    </w:p>
    <w:p>
      <w:pPr>
        <w:spacing w:after="150"/>
      </w:pPr>
      <w:r>
        <w:rPr/>
        <w:t xml:space="preserve">三、行业及其主要子行业成熟度分析 17</w:t>
      </w:r>
    </w:p>
    <w:p>
      <w:pPr>
        <w:spacing w:after="150"/>
      </w:pPr>
      <w:r>
        <w:rPr/>
        <w:t xml:space="preserve">第三节 教育市场特征分析 18</w:t>
      </w:r>
    </w:p>
    <w:p>
      <w:pPr>
        <w:spacing w:after="150"/>
      </w:pPr>
      <w:r>
        <w:rPr/>
        <w:t xml:space="preserve">一、市场规模 18</w:t>
      </w:r>
    </w:p>
    <w:p>
      <w:pPr>
        <w:spacing w:after="150"/>
      </w:pPr>
      <w:r>
        <w:rPr/>
        <w:t xml:space="preserve">二、产业关联度 18</w:t>
      </w:r>
    </w:p>
    <w:p>
      <w:pPr>
        <w:spacing w:after="150"/>
      </w:pPr>
      <w:r>
        <w:rPr/>
        <w:t xml:space="preserve">1、教育与经济的关系综述 18</w:t>
      </w:r>
    </w:p>
    <w:p>
      <w:pPr>
        <w:spacing w:after="150"/>
      </w:pPr>
      <w:r>
        <w:rPr/>
        <w:t xml:space="preserve">2、经济对教育的影响 18</w:t>
      </w:r>
    </w:p>
    <w:p>
      <w:pPr>
        <w:spacing w:after="150"/>
      </w:pPr>
      <w:r>
        <w:rPr/>
        <w:t xml:space="preserve">3、教育对经济的影响 19</w:t>
      </w:r>
    </w:p>
    <w:p>
      <w:pPr>
        <w:spacing w:after="150"/>
      </w:pPr>
      <w:r>
        <w:rPr/>
        <w:t xml:space="preserve">三、影响需求的关键因素 19</w:t>
      </w:r>
    </w:p>
    <w:p>
      <w:pPr>
        <w:spacing w:after="150"/>
      </w:pPr>
      <w:r>
        <w:rPr/>
        <w:t xml:space="preserve">四、国内和国际市场 21</w:t>
      </w:r>
    </w:p>
    <w:p>
      <w:pPr>
        <w:spacing w:after="150"/>
      </w:pPr>
      <w:r>
        <w:rPr/>
        <w:t xml:space="preserve">五、主要竞争因素 21</w:t>
      </w:r>
    </w:p>
    <w:p>
      <w:pPr>
        <w:spacing w:after="150"/>
      </w:pPr>
      <w:r>
        <w:rPr>
          <w:b w:val="1"/>
          <w:bCs w:val="1"/>
        </w:rPr>
        <w:t xml:space="preserve">第二部分 行业深度分析</w:t>
      </w:r>
    </w:p>
    <w:p>
      <w:pPr>
        <w:spacing w:after="150"/>
      </w:pPr>
      <w:r>
        <w:rPr>
          <w:b w:val="1"/>
          <w:bCs w:val="1"/>
        </w:rPr>
        <w:t xml:space="preserve">第二章 全球教育行业发展分析 22</w:t>
      </w:r>
    </w:p>
    <w:p>
      <w:pPr>
        <w:spacing w:after="150"/>
      </w:pPr>
      <w:r>
        <w:rPr/>
        <w:t xml:space="preserve">第一节 世界教育行业发展分析 22</w:t>
      </w:r>
    </w:p>
    <w:p>
      <w:pPr>
        <w:spacing w:after="150"/>
      </w:pPr>
      <w:r>
        <w:rPr/>
        <w:t xml:space="preserve">一、2019-2023年世界教育行业发展分析 22</w:t>
      </w:r>
    </w:p>
    <w:p>
      <w:pPr>
        <w:spacing w:after="150"/>
      </w:pPr>
      <w:r>
        <w:rPr/>
        <w:t xml:space="preserve">二、2019-2023年世界教育行业发展分析 22</w:t>
      </w:r>
    </w:p>
    <w:p>
      <w:pPr>
        <w:spacing w:after="150"/>
      </w:pPr>
      <w:r>
        <w:rPr/>
        <w:t xml:space="preserve">三、2019-2023年世界教育行业发展分析 22</w:t>
      </w:r>
    </w:p>
    <w:p>
      <w:pPr>
        <w:spacing w:after="150"/>
      </w:pPr>
      <w:r>
        <w:rPr/>
        <w:t xml:space="preserve">第二节 全球教育市场分析 22</w:t>
      </w:r>
    </w:p>
    <w:p>
      <w:pPr>
        <w:spacing w:after="150"/>
      </w:pPr>
      <w:r>
        <w:rPr/>
        <w:t xml:space="preserve">一、2019-2023年全球教育需求分析 22</w:t>
      </w:r>
    </w:p>
    <w:p>
      <w:pPr>
        <w:spacing w:after="150"/>
      </w:pPr>
      <w:r>
        <w:rPr/>
        <w:t xml:space="preserve">二、2019-2023年欧美教育需求分析 23</w:t>
      </w:r>
    </w:p>
    <w:p>
      <w:pPr>
        <w:spacing w:after="150"/>
      </w:pPr>
      <w:r>
        <w:rPr/>
        <w:t xml:space="preserve">三、2019-2023年中外教育市场对比 23</w:t>
      </w:r>
    </w:p>
    <w:p>
      <w:pPr>
        <w:spacing w:after="150"/>
      </w:pPr>
      <w:r>
        <w:rPr/>
        <w:t xml:space="preserve">第三节 2019-2023年主要国家或地区教育行业发展分析 23</w:t>
      </w:r>
    </w:p>
    <w:p>
      <w:pPr>
        <w:spacing w:after="150"/>
      </w:pPr>
      <w:r>
        <w:rPr/>
        <w:t xml:space="preserve">一、2019-2023年美国教育行业分析 23</w:t>
      </w:r>
    </w:p>
    <w:p>
      <w:pPr>
        <w:spacing w:after="150"/>
      </w:pPr>
      <w:r>
        <w:rPr/>
        <w:t xml:space="preserve">二、2019-2023年日本教育行业分析 24</w:t>
      </w:r>
    </w:p>
    <w:p>
      <w:pPr>
        <w:spacing w:after="150"/>
      </w:pPr>
      <w:r>
        <w:rPr/>
        <w:t xml:space="preserve">三、2019-2023年欧洲教育行业分析 24</w:t>
      </w:r>
    </w:p>
    <w:p>
      <w:pPr>
        <w:spacing w:after="150"/>
      </w:pPr>
      <w:r>
        <w:rPr/>
        <w:t xml:space="preserve">1、德国教育 24</w:t>
      </w:r>
    </w:p>
    <w:p>
      <w:pPr>
        <w:spacing w:after="150"/>
      </w:pPr>
      <w:r>
        <w:rPr/>
        <w:t xml:space="preserve">2、英国教育 25</w:t>
      </w:r>
    </w:p>
    <w:p>
      <w:pPr>
        <w:spacing w:after="150"/>
      </w:pPr>
      <w:r>
        <w:rPr/>
        <w:t xml:space="preserve">3、法国教育 29</w:t>
      </w:r>
    </w:p>
    <w:p>
      <w:pPr>
        <w:spacing w:after="150"/>
      </w:pPr>
      <w:r>
        <w:rPr>
          <w:b w:val="1"/>
          <w:bCs w:val="1"/>
        </w:rPr>
        <w:t xml:space="preserve">第三章 我国教育行业发展分析 32</w:t>
      </w:r>
    </w:p>
    <w:p>
      <w:pPr>
        <w:spacing w:after="150"/>
      </w:pPr>
      <w:r>
        <w:rPr/>
        <w:t xml:space="preserve">第一节 中国教育行业发展状况 32</w:t>
      </w:r>
    </w:p>
    <w:p>
      <w:pPr>
        <w:spacing w:after="150"/>
      </w:pPr>
      <w:r>
        <w:rPr/>
        <w:t xml:space="preserve">一、2019-2023年教育行业发展状况分析 32</w:t>
      </w:r>
    </w:p>
    <w:p>
      <w:pPr>
        <w:spacing w:after="150"/>
      </w:pPr>
      <w:r>
        <w:rPr/>
        <w:t xml:space="preserve">二、2019-2023年中国教育行业发展动态 32</w:t>
      </w:r>
    </w:p>
    <w:p>
      <w:pPr>
        <w:spacing w:after="150"/>
      </w:pPr>
      <w:r>
        <w:rPr/>
        <w:t xml:space="preserve">三、2019-2023年教育行业经营业绩分析 32</w:t>
      </w:r>
    </w:p>
    <w:p>
      <w:pPr>
        <w:spacing w:after="150"/>
      </w:pPr>
      <w:r>
        <w:rPr/>
        <w:t xml:space="preserve">四、2019-2023年我国教育行业发展热点 33</w:t>
      </w:r>
    </w:p>
    <w:p>
      <w:pPr>
        <w:spacing w:after="150"/>
      </w:pPr>
      <w:r>
        <w:rPr/>
        <w:t xml:space="preserve">第二节 中国教育市场供需状况 33</w:t>
      </w:r>
    </w:p>
    <w:p>
      <w:pPr>
        <w:spacing w:after="150"/>
      </w:pPr>
      <w:r>
        <w:rPr/>
        <w:t xml:space="preserve">一、2019-2023年中国教育行业供给能力 33</w:t>
      </w:r>
    </w:p>
    <w:p>
      <w:pPr>
        <w:spacing w:after="150"/>
      </w:pPr>
      <w:r>
        <w:rPr/>
        <w:t xml:space="preserve">二、2019-2023年中国教育市场供给分析 34</w:t>
      </w:r>
    </w:p>
    <w:p>
      <w:pPr>
        <w:spacing w:after="150"/>
      </w:pPr>
      <w:r>
        <w:rPr/>
        <w:t xml:space="preserve">三、2019-2023年中国教育市场需求分析 34</w:t>
      </w:r>
    </w:p>
    <w:p>
      <w:pPr>
        <w:spacing w:after="150"/>
      </w:pPr>
      <w:r>
        <w:rPr/>
        <w:t xml:space="preserve">第三节 2019-2023年我国教育市场分析 35</w:t>
      </w:r>
    </w:p>
    <w:p>
      <w:pPr>
        <w:spacing w:after="150"/>
      </w:pPr>
      <w:r>
        <w:rPr/>
        <w:t xml:space="preserve">一、2019-2023年教育市场分析 35</w:t>
      </w:r>
    </w:p>
    <w:p>
      <w:pPr>
        <w:spacing w:after="150"/>
      </w:pPr>
      <w:r>
        <w:rPr/>
        <w:t xml:space="preserve">二、2019-2023年教育市场分析 36</w:t>
      </w:r>
    </w:p>
    <w:p>
      <w:pPr>
        <w:spacing w:after="150"/>
      </w:pPr>
      <w:r>
        <w:rPr>
          <w:b w:val="1"/>
          <w:bCs w:val="1"/>
        </w:rPr>
        <w:t xml:space="preserve">第三部分 竞争格局分析</w:t>
      </w:r>
    </w:p>
    <w:p>
      <w:pPr>
        <w:spacing w:after="150"/>
      </w:pPr>
      <w:r>
        <w:rPr>
          <w:b w:val="1"/>
          <w:bCs w:val="1"/>
        </w:rPr>
        <w:t xml:space="preserve">第四章 教育行业竞争格局分析 37</w:t>
      </w:r>
    </w:p>
    <w:p>
      <w:pPr>
        <w:spacing w:after="150"/>
      </w:pPr>
      <w:r>
        <w:rPr/>
        <w:t xml:space="preserve">第一节 行业竞争结构分析 37</w:t>
      </w:r>
    </w:p>
    <w:p>
      <w:pPr>
        <w:spacing w:after="150"/>
      </w:pPr>
      <w:r>
        <w:rPr/>
        <w:t xml:space="preserve">一、现有企业间竞争 37</w:t>
      </w:r>
    </w:p>
    <w:p>
      <w:pPr>
        <w:spacing w:after="150"/>
      </w:pPr>
      <w:r>
        <w:rPr/>
        <w:t xml:space="preserve">二、潜在进入者分析 37</w:t>
      </w:r>
    </w:p>
    <w:p>
      <w:pPr>
        <w:spacing w:after="150"/>
      </w:pPr>
      <w:r>
        <w:rPr/>
        <w:t xml:space="preserve">三、替代品威胁分析 38</w:t>
      </w:r>
    </w:p>
    <w:p>
      <w:pPr>
        <w:spacing w:after="150"/>
      </w:pPr>
      <w:r>
        <w:rPr/>
        <w:t xml:space="preserve">四、供应商议价能力 39</w:t>
      </w:r>
    </w:p>
    <w:p>
      <w:pPr>
        <w:spacing w:after="150"/>
      </w:pPr>
      <w:r>
        <w:rPr/>
        <w:t xml:space="preserve">五、客户议价能力 40</w:t>
      </w:r>
    </w:p>
    <w:p>
      <w:pPr>
        <w:spacing w:after="150"/>
      </w:pPr>
      <w:r>
        <w:rPr/>
        <w:t xml:space="preserve">第二节 行业集中度分析 40</w:t>
      </w:r>
    </w:p>
    <w:p>
      <w:pPr>
        <w:spacing w:after="150"/>
      </w:pPr>
      <w:r>
        <w:rPr/>
        <w:t xml:space="preserve">一、市场集中度分析 40</w:t>
      </w:r>
    </w:p>
    <w:p>
      <w:pPr>
        <w:spacing w:after="150"/>
      </w:pPr>
      <w:r>
        <w:rPr/>
        <w:t xml:space="preserve">二、企业集中度分析 40</w:t>
      </w:r>
    </w:p>
    <w:p>
      <w:pPr>
        <w:spacing w:after="150"/>
      </w:pPr>
      <w:r>
        <w:rPr/>
        <w:t xml:space="preserve">三、区域集中度分析 41</w:t>
      </w:r>
    </w:p>
    <w:p>
      <w:pPr>
        <w:spacing w:after="150"/>
      </w:pPr>
      <w:r>
        <w:rPr/>
        <w:t xml:space="preserve">第三节 行业国际竞争力比较 41</w:t>
      </w:r>
    </w:p>
    <w:p>
      <w:pPr>
        <w:spacing w:after="150"/>
      </w:pPr>
      <w:r>
        <w:rPr/>
        <w:t xml:space="preserve">一、需求条件 41</w:t>
      </w:r>
    </w:p>
    <w:p>
      <w:pPr>
        <w:spacing w:after="150"/>
      </w:pPr>
      <w:r>
        <w:rPr/>
        <w:t xml:space="preserve">二、支援与相关产业 43</w:t>
      </w:r>
    </w:p>
    <w:p>
      <w:pPr>
        <w:spacing w:after="150"/>
      </w:pPr>
      <w:r>
        <w:rPr/>
        <w:t xml:space="preserve">三、企业战略、结构与竞争状态 44</w:t>
      </w:r>
    </w:p>
    <w:p>
      <w:pPr>
        <w:spacing w:after="150"/>
      </w:pPr>
      <w:r>
        <w:rPr/>
        <w:t xml:space="preserve">四、政府的作用 45</w:t>
      </w:r>
    </w:p>
    <w:p>
      <w:pPr>
        <w:spacing w:after="150"/>
      </w:pPr>
      <w:r>
        <w:rPr/>
        <w:t xml:space="preserve">第四节 教育行业主要企业竞争力分析 45</w:t>
      </w:r>
    </w:p>
    <w:p>
      <w:pPr>
        <w:spacing w:after="150"/>
      </w:pPr>
      <w:r>
        <w:rPr/>
        <w:t xml:space="preserve">一、重点企业资产总计对比分析 45</w:t>
      </w:r>
    </w:p>
    <w:p>
      <w:pPr>
        <w:spacing w:after="150"/>
      </w:pPr>
      <w:r>
        <w:rPr/>
        <w:t xml:space="preserve">二、重点企业从业人员对比分析 45</w:t>
      </w:r>
    </w:p>
    <w:p>
      <w:pPr>
        <w:spacing w:after="150"/>
      </w:pPr>
      <w:r>
        <w:rPr/>
        <w:t xml:space="preserve">三、重点企业综合竞争力对比分析 46</w:t>
      </w:r>
    </w:p>
    <w:p>
      <w:pPr>
        <w:spacing w:after="150"/>
      </w:pPr>
      <w:r>
        <w:rPr/>
        <w:t xml:space="preserve">1、我国公办大学品牌 46</w:t>
      </w:r>
    </w:p>
    <w:p>
      <w:pPr>
        <w:spacing w:after="150"/>
      </w:pPr>
      <w:r>
        <w:rPr/>
        <w:t xml:space="preserve">2、我国民办大学品牌 50</w:t>
      </w:r>
    </w:p>
    <w:p>
      <w:pPr>
        <w:spacing w:after="150"/>
      </w:pPr>
      <w:r>
        <w:rPr/>
        <w:t xml:space="preserve">3、我国教育培训品牌机构 51</w:t>
      </w:r>
    </w:p>
    <w:p>
      <w:pPr>
        <w:spacing w:after="150"/>
      </w:pPr>
      <w:r>
        <w:rPr/>
        <w:t xml:space="preserve">第五节 2019-2023年教育行业竞争格局分析 54</w:t>
      </w:r>
    </w:p>
    <w:p>
      <w:pPr>
        <w:spacing w:after="150"/>
      </w:pPr>
      <w:r>
        <w:rPr/>
        <w:t xml:space="preserve">一、2019-2023年教育行业竞争分析 54</w:t>
      </w:r>
    </w:p>
    <w:p>
      <w:pPr>
        <w:spacing w:after="150"/>
      </w:pPr>
      <w:r>
        <w:rPr/>
        <w:t xml:space="preserve">二、2019-2023年中外教育产品竞争分析 54</w:t>
      </w:r>
    </w:p>
    <w:p>
      <w:pPr>
        <w:spacing w:after="150"/>
      </w:pPr>
      <w:r>
        <w:rPr/>
        <w:t xml:space="preserve">三、2024-2029年国内主要教育企业动向 55</w:t>
      </w:r>
    </w:p>
    <w:p>
      <w:pPr>
        <w:spacing w:after="150"/>
      </w:pPr>
      <w:r>
        <w:rPr>
          <w:b w:val="1"/>
          <w:bCs w:val="1"/>
        </w:rPr>
        <w:t xml:space="preserve">第五章 教育企业竞争策略分析 56</w:t>
      </w:r>
    </w:p>
    <w:p>
      <w:pPr>
        <w:spacing w:after="150"/>
      </w:pPr>
      <w:r>
        <w:rPr/>
        <w:t xml:space="preserve">第一节 教育市场竞争策略分析 56</w:t>
      </w:r>
    </w:p>
    <w:p>
      <w:pPr>
        <w:spacing w:after="150"/>
      </w:pPr>
      <w:r>
        <w:rPr/>
        <w:t xml:space="preserve">一、2019-2023年教育市场增长潜力分析 56</w:t>
      </w:r>
    </w:p>
    <w:p>
      <w:pPr>
        <w:spacing w:after="150"/>
      </w:pPr>
      <w:r>
        <w:rPr/>
        <w:t xml:space="preserve">二、现有教育行业竞争策略分析 57</w:t>
      </w:r>
    </w:p>
    <w:p>
      <w:pPr>
        <w:spacing w:after="150"/>
      </w:pPr>
      <w:r>
        <w:rPr/>
        <w:t xml:space="preserve">1、打造核心资源 57</w:t>
      </w:r>
    </w:p>
    <w:p>
      <w:pPr>
        <w:spacing w:after="150"/>
      </w:pPr>
      <w:r>
        <w:rPr/>
        <w:t xml:space="preserve">2、充分利用互联网 57</w:t>
      </w:r>
    </w:p>
    <w:p>
      <w:pPr>
        <w:spacing w:after="150"/>
      </w:pPr>
      <w:r>
        <w:rPr/>
        <w:t xml:space="preserve">3、处理好与政府的关系 58</w:t>
      </w:r>
    </w:p>
    <w:p>
      <w:pPr>
        <w:spacing w:after="150"/>
      </w:pPr>
      <w:r>
        <w:rPr/>
        <w:t xml:space="preserve">第二节 教育企业竞争策略分析 58</w:t>
      </w:r>
    </w:p>
    <w:p>
      <w:pPr>
        <w:spacing w:after="150"/>
      </w:pPr>
      <w:r>
        <w:rPr/>
        <w:t xml:space="preserve">一、全球热点对教育行业竞争格局的影响 58</w:t>
      </w:r>
    </w:p>
    <w:p>
      <w:pPr>
        <w:spacing w:after="150"/>
      </w:pPr>
      <w:r>
        <w:rPr/>
        <w:t xml:space="preserve">二、全球热点后教育行业竞争格局的变化 61</w:t>
      </w:r>
    </w:p>
    <w:p>
      <w:pPr>
        <w:spacing w:after="150"/>
      </w:pPr>
      <w:r>
        <w:rPr/>
        <w:t xml:space="preserve">三、2024-2029年我国教育市场竞争趋势 63</w:t>
      </w:r>
    </w:p>
    <w:p>
      <w:pPr>
        <w:spacing w:after="150"/>
      </w:pPr>
      <w:r>
        <w:rPr/>
        <w:t xml:space="preserve">四、2024-2029年教育行业竞争格局展望 64</w:t>
      </w:r>
    </w:p>
    <w:p>
      <w:pPr>
        <w:spacing w:after="150"/>
      </w:pPr>
      <w:r>
        <w:rPr/>
        <w:t xml:space="preserve">五、2024-2029年教育行业竞争策略分析 64</w:t>
      </w:r>
    </w:p>
    <w:p>
      <w:pPr>
        <w:spacing w:after="150"/>
      </w:pPr>
      <w:r>
        <w:rPr/>
        <w:t xml:space="preserve">六、2024-2029年教育企业竞争策略分析 66</w:t>
      </w:r>
    </w:p>
    <w:p>
      <w:pPr>
        <w:spacing w:after="150"/>
      </w:pPr>
      <w:r>
        <w:rPr>
          <w:b w:val="1"/>
          <w:bCs w:val="1"/>
        </w:rPr>
        <w:t xml:space="preserve">第六章 我国各省市或地区教育发展情况 67</w:t>
      </w:r>
    </w:p>
    <w:p>
      <w:pPr>
        <w:spacing w:after="150"/>
      </w:pPr>
      <w:r>
        <w:rPr/>
        <w:t xml:space="preserve">第一节 华北地区教育发展情况 67</w:t>
      </w:r>
    </w:p>
    <w:p>
      <w:pPr>
        <w:spacing w:after="150"/>
      </w:pPr>
      <w:r>
        <w:rPr/>
        <w:t xml:space="preserve">一、北京市 67</w:t>
      </w:r>
    </w:p>
    <w:p>
      <w:pPr>
        <w:spacing w:after="150"/>
      </w:pPr>
      <w:r>
        <w:rPr/>
        <w:t xml:space="preserve">1、人均收入分析 67</w:t>
      </w:r>
    </w:p>
    <w:p>
      <w:pPr>
        <w:spacing w:after="150"/>
      </w:pPr>
      <w:r>
        <w:rPr/>
        <w:t xml:space="preserve">2、教育发展分析 68</w:t>
      </w:r>
    </w:p>
    <w:p>
      <w:pPr>
        <w:spacing w:after="150"/>
      </w:pPr>
      <w:r>
        <w:rPr/>
        <w:t xml:space="preserve">二、天津市 69</w:t>
      </w:r>
    </w:p>
    <w:p>
      <w:pPr>
        <w:spacing w:after="150"/>
      </w:pPr>
      <w:r>
        <w:rPr/>
        <w:t xml:space="preserve">1、人均收入分析 69</w:t>
      </w:r>
    </w:p>
    <w:p>
      <w:pPr>
        <w:spacing w:after="150"/>
      </w:pPr>
      <w:r>
        <w:rPr/>
        <w:t xml:space="preserve">2、教育发展分析 70</w:t>
      </w:r>
    </w:p>
    <w:p>
      <w:pPr>
        <w:spacing w:after="150"/>
      </w:pPr>
      <w:r>
        <w:rPr/>
        <w:t xml:space="preserve">三、河北省 71</w:t>
      </w:r>
    </w:p>
    <w:p>
      <w:pPr>
        <w:spacing w:after="150"/>
      </w:pPr>
      <w:r>
        <w:rPr/>
        <w:t xml:space="preserve">1、人均收入分析 71</w:t>
      </w:r>
    </w:p>
    <w:p>
      <w:pPr>
        <w:spacing w:after="150"/>
      </w:pPr>
      <w:r>
        <w:rPr/>
        <w:t xml:space="preserve">2、教育发展分析 72</w:t>
      </w:r>
    </w:p>
    <w:p>
      <w:pPr>
        <w:spacing w:after="150"/>
      </w:pPr>
      <w:r>
        <w:rPr/>
        <w:t xml:space="preserve">四、山西省 73</w:t>
      </w:r>
    </w:p>
    <w:p>
      <w:pPr>
        <w:spacing w:after="150"/>
      </w:pPr>
      <w:r>
        <w:rPr/>
        <w:t xml:space="preserve">1、人均收入分析 73</w:t>
      </w:r>
    </w:p>
    <w:p>
      <w:pPr>
        <w:spacing w:after="150"/>
      </w:pPr>
      <w:r>
        <w:rPr/>
        <w:t xml:space="preserve">2、教育发展分析 74</w:t>
      </w:r>
    </w:p>
    <w:p>
      <w:pPr>
        <w:spacing w:after="150"/>
      </w:pPr>
      <w:r>
        <w:rPr/>
        <w:t xml:space="preserve">五、内蒙古自治区 75</w:t>
      </w:r>
    </w:p>
    <w:p>
      <w:pPr>
        <w:spacing w:after="150"/>
      </w:pPr>
      <w:r>
        <w:rPr/>
        <w:t xml:space="preserve">1、人均收入分析 75</w:t>
      </w:r>
    </w:p>
    <w:p>
      <w:pPr>
        <w:spacing w:after="150"/>
      </w:pPr>
      <w:r>
        <w:rPr/>
        <w:t xml:space="preserve">2、教育发展分析 76</w:t>
      </w:r>
    </w:p>
    <w:p>
      <w:pPr>
        <w:spacing w:after="150"/>
      </w:pPr>
      <w:r>
        <w:rPr/>
        <w:t xml:space="preserve">第二节 东北地区教育发展情况 77</w:t>
      </w:r>
    </w:p>
    <w:p>
      <w:pPr>
        <w:spacing w:after="150"/>
      </w:pPr>
      <w:r>
        <w:rPr/>
        <w:t xml:space="preserve">一、辽宁省 77</w:t>
      </w:r>
    </w:p>
    <w:p>
      <w:pPr>
        <w:spacing w:after="150"/>
      </w:pPr>
      <w:r>
        <w:rPr/>
        <w:t xml:space="preserve">1、人均收入分析 77</w:t>
      </w:r>
    </w:p>
    <w:p>
      <w:pPr>
        <w:spacing w:after="150"/>
      </w:pPr>
      <w:r>
        <w:rPr/>
        <w:t xml:space="preserve">2、教育发展分析 78</w:t>
      </w:r>
    </w:p>
    <w:p>
      <w:pPr>
        <w:spacing w:after="150"/>
      </w:pPr>
      <w:r>
        <w:rPr/>
        <w:t xml:space="preserve">二、吉林省 79</w:t>
      </w:r>
    </w:p>
    <w:p>
      <w:pPr>
        <w:spacing w:after="150"/>
      </w:pPr>
      <w:r>
        <w:rPr/>
        <w:t xml:space="preserve">1、人均收入分析 79</w:t>
      </w:r>
    </w:p>
    <w:p>
      <w:pPr>
        <w:spacing w:after="150"/>
      </w:pPr>
      <w:r>
        <w:rPr/>
        <w:t xml:space="preserve">2、教育发展分析 80</w:t>
      </w:r>
    </w:p>
    <w:p>
      <w:pPr>
        <w:spacing w:after="150"/>
      </w:pPr>
      <w:r>
        <w:rPr/>
        <w:t xml:space="preserve">三、黑龙江省 81</w:t>
      </w:r>
    </w:p>
    <w:p>
      <w:pPr>
        <w:spacing w:after="150"/>
      </w:pPr>
      <w:r>
        <w:rPr/>
        <w:t xml:space="preserve">1、人均收入分析 81</w:t>
      </w:r>
    </w:p>
    <w:p>
      <w:pPr>
        <w:spacing w:after="150"/>
      </w:pPr>
      <w:r>
        <w:rPr/>
        <w:t xml:space="preserve">2、教育发展分析 81</w:t>
      </w:r>
    </w:p>
    <w:p>
      <w:pPr>
        <w:spacing w:after="150"/>
      </w:pPr>
      <w:r>
        <w:rPr/>
        <w:t xml:space="preserve">第三节 华东地区教育发展情况 83</w:t>
      </w:r>
    </w:p>
    <w:p>
      <w:pPr>
        <w:spacing w:after="150"/>
      </w:pPr>
      <w:r>
        <w:rPr/>
        <w:t xml:space="preserve">一、上海市 83</w:t>
      </w:r>
    </w:p>
    <w:p>
      <w:pPr>
        <w:spacing w:after="150"/>
      </w:pPr>
      <w:r>
        <w:rPr/>
        <w:t xml:space="preserve">1、人均收入分析 83</w:t>
      </w:r>
    </w:p>
    <w:p>
      <w:pPr>
        <w:spacing w:after="150"/>
      </w:pPr>
      <w:r>
        <w:rPr/>
        <w:t xml:space="preserve">2、教育发展分析 84</w:t>
      </w:r>
    </w:p>
    <w:p>
      <w:pPr>
        <w:spacing w:after="150"/>
      </w:pPr>
      <w:r>
        <w:rPr/>
        <w:t xml:space="preserve">二、江苏省 85</w:t>
      </w:r>
    </w:p>
    <w:p>
      <w:pPr>
        <w:spacing w:after="150"/>
      </w:pPr>
      <w:r>
        <w:rPr/>
        <w:t xml:space="preserve">1、人均收入分析 85</w:t>
      </w:r>
    </w:p>
    <w:p>
      <w:pPr>
        <w:spacing w:after="150"/>
      </w:pPr>
      <w:r>
        <w:rPr/>
        <w:t xml:space="preserve">2、教育发展分析 86</w:t>
      </w:r>
    </w:p>
    <w:p>
      <w:pPr>
        <w:spacing w:after="150"/>
      </w:pPr>
      <w:r>
        <w:rPr/>
        <w:t xml:space="preserve">三、浙江省 87</w:t>
      </w:r>
    </w:p>
    <w:p>
      <w:pPr>
        <w:spacing w:after="150"/>
      </w:pPr>
      <w:r>
        <w:rPr/>
        <w:t xml:space="preserve">1、人均收入分析 87</w:t>
      </w:r>
    </w:p>
    <w:p>
      <w:pPr>
        <w:spacing w:after="150"/>
      </w:pPr>
      <w:r>
        <w:rPr/>
        <w:t xml:space="preserve">2、教育发展分析 87</w:t>
      </w:r>
    </w:p>
    <w:p>
      <w:pPr>
        <w:spacing w:after="150"/>
      </w:pPr>
      <w:r>
        <w:rPr/>
        <w:t xml:space="preserve">四、安徽省 89</w:t>
      </w:r>
    </w:p>
    <w:p>
      <w:pPr>
        <w:spacing w:after="150"/>
      </w:pPr>
      <w:r>
        <w:rPr/>
        <w:t xml:space="preserve">1、人均收入分析 89</w:t>
      </w:r>
    </w:p>
    <w:p>
      <w:pPr>
        <w:spacing w:after="150"/>
      </w:pPr>
      <w:r>
        <w:rPr/>
        <w:t xml:space="preserve">2、教育发展分析 89</w:t>
      </w:r>
    </w:p>
    <w:p>
      <w:pPr>
        <w:spacing w:after="150"/>
      </w:pPr>
      <w:r>
        <w:rPr/>
        <w:t xml:space="preserve">五、福建省 91</w:t>
      </w:r>
    </w:p>
    <w:p>
      <w:pPr>
        <w:spacing w:after="150"/>
      </w:pPr>
      <w:r>
        <w:rPr/>
        <w:t xml:space="preserve">1、人均收入分析 91</w:t>
      </w:r>
    </w:p>
    <w:p>
      <w:pPr>
        <w:spacing w:after="150"/>
      </w:pPr>
      <w:r>
        <w:rPr/>
        <w:t xml:space="preserve">2、教育发展分析 91</w:t>
      </w:r>
    </w:p>
    <w:p>
      <w:pPr>
        <w:spacing w:after="150"/>
      </w:pPr>
      <w:r>
        <w:rPr/>
        <w:t xml:space="preserve">六、江西省 93</w:t>
      </w:r>
    </w:p>
    <w:p>
      <w:pPr>
        <w:spacing w:after="150"/>
      </w:pPr>
      <w:r>
        <w:rPr/>
        <w:t xml:space="preserve">1、人均收入分析 93</w:t>
      </w:r>
    </w:p>
    <w:p>
      <w:pPr>
        <w:spacing w:after="150"/>
      </w:pPr>
      <w:r>
        <w:rPr/>
        <w:t xml:space="preserve">2、教育发展分析 93</w:t>
      </w:r>
    </w:p>
    <w:p>
      <w:pPr>
        <w:spacing w:after="150"/>
      </w:pPr>
      <w:r>
        <w:rPr/>
        <w:t xml:space="preserve">七、山东省 95</w:t>
      </w:r>
    </w:p>
    <w:p>
      <w:pPr>
        <w:spacing w:after="150"/>
      </w:pPr>
      <w:r>
        <w:rPr/>
        <w:t xml:space="preserve">1、人均收入分析 95</w:t>
      </w:r>
    </w:p>
    <w:p>
      <w:pPr>
        <w:spacing w:after="150"/>
      </w:pPr>
      <w:r>
        <w:rPr/>
        <w:t xml:space="preserve">2、教育发展分析 95</w:t>
      </w:r>
    </w:p>
    <w:p>
      <w:pPr>
        <w:spacing w:after="150"/>
      </w:pPr>
      <w:r>
        <w:rPr/>
        <w:t xml:space="preserve">第四节 华中地区教育发展情况 97</w:t>
      </w:r>
    </w:p>
    <w:p>
      <w:pPr>
        <w:spacing w:after="150"/>
      </w:pPr>
      <w:r>
        <w:rPr/>
        <w:t xml:space="preserve">一、河南省 97</w:t>
      </w:r>
    </w:p>
    <w:p>
      <w:pPr>
        <w:spacing w:after="150"/>
      </w:pPr>
      <w:r>
        <w:rPr/>
        <w:t xml:space="preserve">1、人均收入分析 97</w:t>
      </w:r>
    </w:p>
    <w:p>
      <w:pPr>
        <w:spacing w:after="150"/>
      </w:pPr>
      <w:r>
        <w:rPr/>
        <w:t xml:space="preserve">2、教育发展分析 97</w:t>
      </w:r>
    </w:p>
    <w:p>
      <w:pPr>
        <w:spacing w:after="150"/>
      </w:pPr>
      <w:r>
        <w:rPr/>
        <w:t xml:space="preserve">二、湖北省 99</w:t>
      </w:r>
    </w:p>
    <w:p>
      <w:pPr>
        <w:spacing w:after="150"/>
      </w:pPr>
      <w:r>
        <w:rPr/>
        <w:t xml:space="preserve">1、人均收入分析 99</w:t>
      </w:r>
    </w:p>
    <w:p>
      <w:pPr>
        <w:spacing w:after="150"/>
      </w:pPr>
      <w:r>
        <w:rPr/>
        <w:t xml:space="preserve">2、教育发展分析 99</w:t>
      </w:r>
    </w:p>
    <w:p>
      <w:pPr>
        <w:spacing w:after="150"/>
      </w:pPr>
      <w:r>
        <w:rPr/>
        <w:t xml:space="preserve">三、湖南省 101</w:t>
      </w:r>
    </w:p>
    <w:p>
      <w:pPr>
        <w:spacing w:after="150"/>
      </w:pPr>
      <w:r>
        <w:rPr/>
        <w:t xml:space="preserve">1、人均收入分析 101</w:t>
      </w:r>
    </w:p>
    <w:p>
      <w:pPr>
        <w:spacing w:after="150"/>
      </w:pPr>
      <w:r>
        <w:rPr/>
        <w:t xml:space="preserve">2、教育发展分析 101</w:t>
      </w:r>
    </w:p>
    <w:p>
      <w:pPr>
        <w:spacing w:after="150"/>
      </w:pPr>
      <w:r>
        <w:rPr/>
        <w:t xml:space="preserve">第五节 华南地区教育发展情况 103</w:t>
      </w:r>
    </w:p>
    <w:p>
      <w:pPr>
        <w:spacing w:after="150"/>
      </w:pPr>
      <w:r>
        <w:rPr/>
        <w:t xml:space="preserve">一、广东省 103</w:t>
      </w:r>
    </w:p>
    <w:p>
      <w:pPr>
        <w:spacing w:after="150"/>
      </w:pPr>
      <w:r>
        <w:rPr/>
        <w:t xml:space="preserve">1、人均收入分析 103</w:t>
      </w:r>
    </w:p>
    <w:p>
      <w:pPr>
        <w:spacing w:after="150"/>
      </w:pPr>
      <w:r>
        <w:rPr/>
        <w:t xml:space="preserve">2、教育发展分析 104</w:t>
      </w:r>
    </w:p>
    <w:p>
      <w:pPr>
        <w:spacing w:after="150"/>
      </w:pPr>
      <w:r>
        <w:rPr/>
        <w:t xml:space="preserve">二、广西壮族自治区 105</w:t>
      </w:r>
    </w:p>
    <w:p>
      <w:pPr>
        <w:spacing w:after="150"/>
      </w:pPr>
      <w:r>
        <w:rPr/>
        <w:t xml:space="preserve">1、人均收入分析 105</w:t>
      </w:r>
    </w:p>
    <w:p>
      <w:pPr>
        <w:spacing w:after="150"/>
      </w:pPr>
      <w:r>
        <w:rPr/>
        <w:t xml:space="preserve">2、教育发展分析 106</w:t>
      </w:r>
    </w:p>
    <w:p>
      <w:pPr>
        <w:spacing w:after="150"/>
      </w:pPr>
      <w:r>
        <w:rPr/>
        <w:t xml:space="preserve">三、海南省 107</w:t>
      </w:r>
    </w:p>
    <w:p>
      <w:pPr>
        <w:spacing w:after="150"/>
      </w:pPr>
      <w:r>
        <w:rPr/>
        <w:t xml:space="preserve">1、人均收入分析 107</w:t>
      </w:r>
    </w:p>
    <w:p>
      <w:pPr>
        <w:spacing w:after="150"/>
      </w:pPr>
      <w:r>
        <w:rPr/>
        <w:t xml:space="preserve">2、教育发展分析 107</w:t>
      </w:r>
    </w:p>
    <w:p>
      <w:pPr>
        <w:spacing w:after="150"/>
      </w:pPr>
      <w:r>
        <w:rPr/>
        <w:t xml:space="preserve">第六节 西部地区教育发展情况 109</w:t>
      </w:r>
    </w:p>
    <w:p>
      <w:pPr>
        <w:spacing w:after="150"/>
      </w:pPr>
      <w:r>
        <w:rPr/>
        <w:t xml:space="preserve">一、重庆市 109</w:t>
      </w:r>
    </w:p>
    <w:p>
      <w:pPr>
        <w:spacing w:after="150"/>
      </w:pPr>
      <w:r>
        <w:rPr/>
        <w:t xml:space="preserve">1、人均收入分析 109</w:t>
      </w:r>
    </w:p>
    <w:p>
      <w:pPr>
        <w:spacing w:after="150"/>
      </w:pPr>
      <w:r>
        <w:rPr/>
        <w:t xml:space="preserve">2、教育发展分析 109</w:t>
      </w:r>
    </w:p>
    <w:p>
      <w:pPr>
        <w:spacing w:after="150"/>
      </w:pPr>
      <w:r>
        <w:rPr/>
        <w:t xml:space="preserve">二、四川省 111</w:t>
      </w:r>
    </w:p>
    <w:p>
      <w:pPr>
        <w:spacing w:after="150"/>
      </w:pPr>
      <w:r>
        <w:rPr/>
        <w:t xml:space="preserve">1、人均收入分析 111</w:t>
      </w:r>
    </w:p>
    <w:p>
      <w:pPr>
        <w:spacing w:after="150"/>
      </w:pPr>
      <w:r>
        <w:rPr/>
        <w:t xml:space="preserve">2、教育发展分析 111</w:t>
      </w:r>
    </w:p>
    <w:p>
      <w:pPr>
        <w:spacing w:after="150"/>
      </w:pPr>
      <w:r>
        <w:rPr/>
        <w:t xml:space="preserve">三、贵州省 113</w:t>
      </w:r>
    </w:p>
    <w:p>
      <w:pPr>
        <w:spacing w:after="150"/>
      </w:pPr>
      <w:r>
        <w:rPr/>
        <w:t xml:space="preserve">1、人均收入分析 113</w:t>
      </w:r>
    </w:p>
    <w:p>
      <w:pPr>
        <w:spacing w:after="150"/>
      </w:pPr>
      <w:r>
        <w:rPr/>
        <w:t xml:space="preserve">2、教育发展分析 113</w:t>
      </w:r>
    </w:p>
    <w:p>
      <w:pPr>
        <w:spacing w:after="150"/>
      </w:pPr>
      <w:r>
        <w:rPr/>
        <w:t xml:space="preserve">四、云南省 115</w:t>
      </w:r>
    </w:p>
    <w:p>
      <w:pPr>
        <w:spacing w:after="150"/>
      </w:pPr>
      <w:r>
        <w:rPr/>
        <w:t xml:space="preserve">1、人均收入分析 115</w:t>
      </w:r>
    </w:p>
    <w:p>
      <w:pPr>
        <w:spacing w:after="150"/>
      </w:pPr>
      <w:r>
        <w:rPr/>
        <w:t xml:space="preserve">2、教育发展分析 115</w:t>
      </w:r>
    </w:p>
    <w:p>
      <w:pPr>
        <w:spacing w:after="150"/>
      </w:pPr>
      <w:r>
        <w:rPr/>
        <w:t xml:space="preserve">五、西藏自治区 117</w:t>
      </w:r>
    </w:p>
    <w:p>
      <w:pPr>
        <w:spacing w:after="150"/>
      </w:pPr>
      <w:r>
        <w:rPr/>
        <w:t xml:space="preserve">1、人均收入分析 117</w:t>
      </w:r>
    </w:p>
    <w:p>
      <w:pPr>
        <w:spacing w:after="150"/>
      </w:pPr>
      <w:r>
        <w:rPr/>
        <w:t xml:space="preserve">2、教育发展分析 117</w:t>
      </w:r>
    </w:p>
    <w:p>
      <w:pPr>
        <w:spacing w:after="150"/>
      </w:pPr>
      <w:r>
        <w:rPr/>
        <w:t xml:space="preserve">六、陕西省 118</w:t>
      </w:r>
    </w:p>
    <w:p>
      <w:pPr>
        <w:spacing w:after="150"/>
      </w:pPr>
      <w:r>
        <w:rPr/>
        <w:t xml:space="preserve">1、人均收入分析 118</w:t>
      </w:r>
    </w:p>
    <w:p>
      <w:pPr>
        <w:spacing w:after="150"/>
      </w:pPr>
      <w:r>
        <w:rPr/>
        <w:t xml:space="preserve">2、教育发展分析 118</w:t>
      </w:r>
    </w:p>
    <w:p>
      <w:pPr>
        <w:spacing w:after="150"/>
      </w:pPr>
      <w:r>
        <w:rPr/>
        <w:t xml:space="preserve">七、甘肃省 120</w:t>
      </w:r>
    </w:p>
    <w:p>
      <w:pPr>
        <w:spacing w:after="150"/>
      </w:pPr>
      <w:r>
        <w:rPr/>
        <w:t xml:space="preserve">1、人均收入分析 120</w:t>
      </w:r>
    </w:p>
    <w:p>
      <w:pPr>
        <w:spacing w:after="150"/>
      </w:pPr>
      <w:r>
        <w:rPr/>
        <w:t xml:space="preserve">2、教育发展分析 120</w:t>
      </w:r>
    </w:p>
    <w:p>
      <w:pPr>
        <w:spacing w:after="150"/>
      </w:pPr>
      <w:r>
        <w:rPr/>
        <w:t xml:space="preserve">八、青海省 122</w:t>
      </w:r>
    </w:p>
    <w:p>
      <w:pPr>
        <w:spacing w:after="150"/>
      </w:pPr>
      <w:r>
        <w:rPr/>
        <w:t xml:space="preserve">1、人均收入分析 122</w:t>
      </w:r>
    </w:p>
    <w:p>
      <w:pPr>
        <w:spacing w:after="150"/>
      </w:pPr>
      <w:r>
        <w:rPr/>
        <w:t xml:space="preserve">2、教育发展分析 122</w:t>
      </w:r>
    </w:p>
    <w:p>
      <w:pPr>
        <w:spacing w:after="150"/>
      </w:pPr>
      <w:r>
        <w:rPr/>
        <w:t xml:space="preserve">九、宁夏回族自治区 124</w:t>
      </w:r>
    </w:p>
    <w:p>
      <w:pPr>
        <w:spacing w:after="150"/>
      </w:pPr>
      <w:r>
        <w:rPr/>
        <w:t xml:space="preserve">1、人均收入分析 124</w:t>
      </w:r>
    </w:p>
    <w:p>
      <w:pPr>
        <w:spacing w:after="150"/>
      </w:pPr>
      <w:r>
        <w:rPr/>
        <w:t xml:space="preserve">2、教育发展分析 124</w:t>
      </w:r>
    </w:p>
    <w:p>
      <w:pPr>
        <w:spacing w:after="150"/>
      </w:pPr>
      <w:r>
        <w:rPr/>
        <w:t xml:space="preserve">十、新疆维吾尔自治区 126</w:t>
      </w:r>
    </w:p>
    <w:p>
      <w:pPr>
        <w:spacing w:after="150"/>
      </w:pPr>
      <w:r>
        <w:rPr/>
        <w:t xml:space="preserve">1、人均收入分析 126</w:t>
      </w:r>
    </w:p>
    <w:p>
      <w:pPr>
        <w:spacing w:after="150"/>
      </w:pPr>
      <w:r>
        <w:rPr/>
        <w:t xml:space="preserve">2、教育发展分析 126</w:t>
      </w:r>
    </w:p>
    <w:p>
      <w:pPr>
        <w:spacing w:after="150"/>
      </w:pPr>
      <w:r>
        <w:rPr>
          <w:b w:val="1"/>
          <w:bCs w:val="1"/>
        </w:rPr>
        <w:t xml:space="preserve">第七章 主要教育企业竞争分析 128</w:t>
      </w:r>
    </w:p>
    <w:p>
      <w:pPr>
        <w:spacing w:after="150"/>
      </w:pPr>
      <w:r>
        <w:rPr/>
        <w:t xml:space="preserve">第一节 新东方 128</w:t>
      </w:r>
    </w:p>
    <w:p>
      <w:pPr>
        <w:spacing w:after="150"/>
      </w:pPr>
      <w:r>
        <w:rPr/>
        <w:t xml:space="preserve">一、企业发展简况分析 128</w:t>
      </w:r>
    </w:p>
    <w:p>
      <w:pPr>
        <w:spacing w:after="150"/>
      </w:pPr>
      <w:r>
        <w:rPr/>
        <w:t xml:space="preserve">二、企业经营情况分析 128</w:t>
      </w:r>
    </w:p>
    <w:p>
      <w:pPr>
        <w:spacing w:after="150"/>
      </w:pPr>
      <w:r>
        <w:rPr/>
        <w:t xml:space="preserve">三、企业服务内容分析 129</w:t>
      </w:r>
    </w:p>
    <w:p>
      <w:pPr>
        <w:spacing w:after="150"/>
      </w:pPr>
      <w:r>
        <w:rPr/>
        <w:t xml:space="preserve">四、企业经营优劣势分析 129</w:t>
      </w:r>
    </w:p>
    <w:p>
      <w:pPr>
        <w:spacing w:after="150"/>
      </w:pPr>
      <w:r>
        <w:rPr/>
        <w:t xml:space="preserve">第二节 好未来 131</w:t>
      </w:r>
    </w:p>
    <w:p>
      <w:pPr>
        <w:spacing w:after="150"/>
      </w:pPr>
      <w:r>
        <w:rPr/>
        <w:t xml:space="preserve">一、好未来发展简况分析 131</w:t>
      </w:r>
    </w:p>
    <w:p>
      <w:pPr>
        <w:spacing w:after="150"/>
      </w:pPr>
      <w:r>
        <w:rPr/>
        <w:t xml:space="preserve">二、好未来经营情况分析 131</w:t>
      </w:r>
    </w:p>
    <w:p>
      <w:pPr>
        <w:spacing w:after="150"/>
      </w:pPr>
      <w:r>
        <w:rPr/>
        <w:t xml:space="preserve">三、企业服务内容分析 132</w:t>
      </w:r>
    </w:p>
    <w:p>
      <w:pPr>
        <w:spacing w:after="150"/>
      </w:pPr>
      <w:r>
        <w:rPr/>
        <w:t xml:space="preserve">四、企业经营优劣势分析 134</w:t>
      </w:r>
    </w:p>
    <w:p>
      <w:pPr>
        <w:spacing w:after="150"/>
      </w:pPr>
      <w:r>
        <w:rPr/>
        <w:t xml:space="preserve">第三节 安博教育 135</w:t>
      </w:r>
    </w:p>
    <w:p>
      <w:pPr>
        <w:spacing w:after="150"/>
      </w:pPr>
      <w:r>
        <w:rPr/>
        <w:t xml:space="preserve">一、安博发展简况分析 135</w:t>
      </w:r>
    </w:p>
    <w:p>
      <w:pPr>
        <w:spacing w:after="150"/>
      </w:pPr>
      <w:r>
        <w:rPr/>
        <w:t xml:space="preserve">二、安博经营情况分析 136</w:t>
      </w:r>
    </w:p>
    <w:p>
      <w:pPr>
        <w:spacing w:after="150"/>
      </w:pPr>
      <w:r>
        <w:rPr/>
        <w:t xml:space="preserve">三、企业服务内容分析 136</w:t>
      </w:r>
    </w:p>
    <w:p>
      <w:pPr>
        <w:spacing w:after="150"/>
      </w:pPr>
      <w:r>
        <w:rPr/>
        <w:t xml:space="preserve">1、基础教育 136</w:t>
      </w:r>
    </w:p>
    <w:p>
      <w:pPr>
        <w:spacing w:after="150"/>
      </w:pPr>
      <w:r>
        <w:rPr/>
        <w:t xml:space="preserve">2、安博直营中小学校 137</w:t>
      </w:r>
    </w:p>
    <w:p>
      <w:pPr>
        <w:spacing w:after="150"/>
      </w:pPr>
      <w:r>
        <w:rPr/>
        <w:t xml:space="preserve">3、安博中小学课外辅导机构 138</w:t>
      </w:r>
    </w:p>
    <w:p>
      <w:pPr>
        <w:spacing w:after="150"/>
      </w:pPr>
      <w:r>
        <w:rPr/>
        <w:t xml:space="preserve">4、安博爆破学堂 138</w:t>
      </w:r>
    </w:p>
    <w:p>
      <w:pPr>
        <w:spacing w:after="150"/>
      </w:pPr>
      <w:r>
        <w:rPr/>
        <w:t xml:space="preserve">5、安博国际教育 138</w:t>
      </w:r>
    </w:p>
    <w:p>
      <w:pPr>
        <w:spacing w:after="150"/>
      </w:pPr>
      <w:r>
        <w:rPr/>
        <w:t xml:space="preserve">6、职业教育 138</w:t>
      </w:r>
    </w:p>
    <w:p>
      <w:pPr>
        <w:spacing w:after="150"/>
      </w:pPr>
      <w:r>
        <w:rPr/>
        <w:t xml:space="preserve">7、企业培训 140</w:t>
      </w:r>
    </w:p>
    <w:p>
      <w:pPr>
        <w:spacing w:after="150"/>
      </w:pPr>
      <w:r>
        <w:rPr/>
        <w:t xml:space="preserve">四、企业经营优劣势分析 141</w:t>
      </w:r>
    </w:p>
    <w:p>
      <w:pPr>
        <w:spacing w:after="150"/>
      </w:pPr>
      <w:r>
        <w:rPr/>
        <w:t xml:space="preserve">1、优势 141</w:t>
      </w:r>
    </w:p>
    <w:p>
      <w:pPr>
        <w:spacing w:after="150"/>
      </w:pPr>
      <w:r>
        <w:rPr/>
        <w:t xml:space="preserve">2、劣势 141</w:t>
      </w:r>
    </w:p>
    <w:p>
      <w:pPr>
        <w:spacing w:after="150"/>
      </w:pPr>
      <w:r>
        <w:rPr/>
        <w:t xml:space="preserve">第四节 学大教育 142</w:t>
      </w:r>
    </w:p>
    <w:p>
      <w:pPr>
        <w:spacing w:after="150"/>
      </w:pPr>
      <w:r>
        <w:rPr/>
        <w:t xml:space="preserve">一、学大发展简况分析 142</w:t>
      </w:r>
    </w:p>
    <w:p>
      <w:pPr>
        <w:spacing w:after="150"/>
      </w:pPr>
      <w:r>
        <w:rPr/>
        <w:t xml:space="preserve">二、企业经营情况分析 142</w:t>
      </w:r>
    </w:p>
    <w:p>
      <w:pPr>
        <w:spacing w:after="150"/>
      </w:pPr>
      <w:r>
        <w:rPr/>
        <w:t xml:space="preserve">三、企业服务内容分析 142</w:t>
      </w:r>
    </w:p>
    <w:p>
      <w:pPr>
        <w:spacing w:after="150"/>
      </w:pPr>
      <w:r>
        <w:rPr/>
        <w:t xml:space="preserve">四、企业经营优劣势分析 143</w:t>
      </w:r>
    </w:p>
    <w:p>
      <w:pPr>
        <w:spacing w:after="150"/>
      </w:pPr>
      <w:r>
        <w:rPr/>
        <w:t xml:space="preserve">第五节 正保远程 144</w:t>
      </w:r>
    </w:p>
    <w:p>
      <w:pPr>
        <w:spacing w:after="150"/>
      </w:pPr>
      <w:r>
        <w:rPr/>
        <w:t xml:space="preserve">一、正保远程发展简况分析 144</w:t>
      </w:r>
    </w:p>
    <w:p>
      <w:pPr>
        <w:spacing w:after="150"/>
      </w:pPr>
      <w:r>
        <w:rPr/>
        <w:t xml:space="preserve">二、企业经营情况分析 144</w:t>
      </w:r>
    </w:p>
    <w:p>
      <w:pPr>
        <w:spacing w:after="150"/>
      </w:pPr>
      <w:r>
        <w:rPr/>
        <w:t xml:space="preserve">三、企业服务内容分析 145</w:t>
      </w:r>
    </w:p>
    <w:p>
      <w:pPr>
        <w:spacing w:after="150"/>
      </w:pPr>
      <w:r>
        <w:rPr/>
        <w:t xml:space="preserve">1、中华会计网校 145</w:t>
      </w:r>
    </w:p>
    <w:p>
      <w:pPr>
        <w:spacing w:after="150"/>
      </w:pPr>
      <w:r>
        <w:rPr/>
        <w:t xml:space="preserve">2、医学教育网 146</w:t>
      </w:r>
    </w:p>
    <w:p>
      <w:pPr>
        <w:spacing w:after="150"/>
      </w:pPr>
      <w:r>
        <w:rPr/>
        <w:t xml:space="preserve">3、建设工程教育网 146</w:t>
      </w:r>
    </w:p>
    <w:p>
      <w:pPr>
        <w:spacing w:after="150"/>
      </w:pPr>
      <w:r>
        <w:rPr/>
        <w:t xml:space="preserve">4、法律教育网 147</w:t>
      </w:r>
    </w:p>
    <w:p>
      <w:pPr>
        <w:spacing w:after="150"/>
      </w:pPr>
      <w:r>
        <w:rPr/>
        <w:t xml:space="preserve">5、职业培训教育 147</w:t>
      </w:r>
    </w:p>
    <w:p>
      <w:pPr>
        <w:spacing w:after="150"/>
      </w:pPr>
      <w:r>
        <w:rPr/>
        <w:t xml:space="preserve">四、企业经营优劣势分析 147</w:t>
      </w:r>
    </w:p>
    <w:p>
      <w:pPr>
        <w:spacing w:after="150"/>
      </w:pPr>
      <w:r>
        <w:rPr/>
        <w:t xml:space="preserve">第六节 洪涛股份 149</w:t>
      </w:r>
    </w:p>
    <w:p>
      <w:pPr>
        <w:spacing w:after="150"/>
      </w:pPr>
      <w:r>
        <w:rPr/>
        <w:t xml:space="preserve">一、企业发展简况分析 149</w:t>
      </w:r>
    </w:p>
    <w:p>
      <w:pPr>
        <w:spacing w:after="150"/>
      </w:pPr>
      <w:r>
        <w:rPr/>
        <w:t xml:space="preserve">二、企业经营情况分析 149</w:t>
      </w:r>
    </w:p>
    <w:p>
      <w:pPr>
        <w:spacing w:after="150"/>
      </w:pPr>
      <w:r>
        <w:rPr/>
        <w:t xml:space="preserve">三、企业服务内容分析 149</w:t>
      </w:r>
    </w:p>
    <w:p>
      <w:pPr>
        <w:spacing w:after="150"/>
      </w:pPr>
      <w:r>
        <w:rPr/>
        <w:t xml:space="preserve">四、企业经营优劣势分析 150</w:t>
      </w:r>
    </w:p>
    <w:p>
      <w:pPr>
        <w:spacing w:after="150"/>
      </w:pPr>
      <w:r>
        <w:rPr/>
        <w:t xml:space="preserve">第七节 凤凰传媒 150</w:t>
      </w:r>
    </w:p>
    <w:p>
      <w:pPr>
        <w:spacing w:after="150"/>
      </w:pPr>
      <w:r>
        <w:rPr/>
        <w:t xml:space="preserve">一、企业发展简况分析 150</w:t>
      </w:r>
    </w:p>
    <w:p>
      <w:pPr>
        <w:spacing w:after="150"/>
      </w:pPr>
      <w:r>
        <w:rPr/>
        <w:t xml:space="preserve">二、企业经营情况分析 151</w:t>
      </w:r>
    </w:p>
    <w:p>
      <w:pPr>
        <w:spacing w:after="150"/>
      </w:pPr>
      <w:r>
        <w:rPr/>
        <w:t xml:space="preserve">三、企业服务内容分析 152</w:t>
      </w:r>
    </w:p>
    <w:p>
      <w:pPr>
        <w:spacing w:after="150"/>
      </w:pPr>
      <w:r>
        <w:rPr/>
        <w:t xml:space="preserve">四、企业经营优劣势分析 152</w:t>
      </w:r>
    </w:p>
    <w:p>
      <w:pPr>
        <w:spacing w:after="150"/>
      </w:pPr>
      <w:r>
        <w:rPr/>
        <w:t xml:space="preserve">第八节 新南洋 152</w:t>
      </w:r>
    </w:p>
    <w:p>
      <w:pPr>
        <w:spacing w:after="150"/>
      </w:pPr>
      <w:r>
        <w:rPr/>
        <w:t xml:space="preserve">一、企业发展简况分析 152</w:t>
      </w:r>
    </w:p>
    <w:p>
      <w:pPr>
        <w:spacing w:after="150"/>
      </w:pPr>
      <w:r>
        <w:rPr/>
        <w:t xml:space="preserve">二、企业经营情况分析 153</w:t>
      </w:r>
    </w:p>
    <w:p>
      <w:pPr>
        <w:spacing w:after="150"/>
      </w:pPr>
      <w:r>
        <w:rPr/>
        <w:t xml:space="preserve">三、企业服务内容分析 153</w:t>
      </w:r>
    </w:p>
    <w:p>
      <w:pPr>
        <w:spacing w:after="150"/>
      </w:pPr>
      <w:r>
        <w:rPr/>
        <w:t xml:space="preserve">四、企业经营优劣势分析 154</w:t>
      </w:r>
    </w:p>
    <w:p>
      <w:pPr>
        <w:spacing w:after="150"/>
      </w:pPr>
      <w:r>
        <w:rPr/>
        <w:t xml:space="preserve">第九节 立思辰 154</w:t>
      </w:r>
    </w:p>
    <w:p>
      <w:pPr>
        <w:spacing w:after="150"/>
      </w:pPr>
      <w:r>
        <w:rPr/>
        <w:t xml:space="preserve">一、企业发展简况分析 154</w:t>
      </w:r>
    </w:p>
    <w:p>
      <w:pPr>
        <w:spacing w:after="150"/>
      </w:pPr>
      <w:r>
        <w:rPr/>
        <w:t xml:space="preserve">二、企业经营情况分析 154</w:t>
      </w:r>
    </w:p>
    <w:p>
      <w:pPr>
        <w:spacing w:after="150"/>
      </w:pPr>
      <w:r>
        <w:rPr/>
        <w:t xml:space="preserve">三、企业服务内容分析 155</w:t>
      </w:r>
    </w:p>
    <w:p>
      <w:pPr>
        <w:spacing w:after="150"/>
      </w:pPr>
      <w:r>
        <w:rPr/>
        <w:t xml:space="preserve">1、区域智慧教育云平台 155</w:t>
      </w:r>
    </w:p>
    <w:p>
      <w:pPr>
        <w:spacing w:after="150"/>
      </w:pPr>
      <w:r>
        <w:rPr/>
        <w:t xml:space="preserve">2、区域智慧校园云平台解决方案 155</w:t>
      </w:r>
    </w:p>
    <w:p>
      <w:pPr>
        <w:spacing w:after="150"/>
      </w:pPr>
      <w:r>
        <w:rPr/>
        <w:t xml:space="preserve">3、教委综合业务系统解决方案 156</w:t>
      </w:r>
    </w:p>
    <w:p>
      <w:pPr>
        <w:spacing w:after="150"/>
      </w:pPr>
      <w:r>
        <w:rPr/>
        <w:t xml:space="preserve">4、数字化智能创意教室 157</w:t>
      </w:r>
    </w:p>
    <w:p>
      <w:pPr>
        <w:spacing w:after="150"/>
      </w:pPr>
      <w:r>
        <w:rPr/>
        <w:t xml:space="preserve">5、企业在线培训系统 158</w:t>
      </w:r>
    </w:p>
    <w:p>
      <w:pPr>
        <w:spacing w:after="150"/>
      </w:pPr>
      <w:r>
        <w:rPr/>
        <w:t xml:space="preserve">6、终身教育云平台 161</w:t>
      </w:r>
    </w:p>
    <w:p>
      <w:pPr>
        <w:spacing w:after="150"/>
      </w:pPr>
      <w:r>
        <w:rPr/>
        <w:t xml:space="preserve">四、企业经营优劣势分析 164</w:t>
      </w:r>
    </w:p>
    <w:p>
      <w:pPr>
        <w:spacing w:after="150"/>
      </w:pPr>
      <w:r>
        <w:rPr/>
        <w:t xml:space="preserve">第十节 全通教育 165</w:t>
      </w:r>
    </w:p>
    <w:p>
      <w:pPr>
        <w:spacing w:after="150"/>
      </w:pPr>
      <w:r>
        <w:rPr/>
        <w:t xml:space="preserve">一、全通教育发展简况分析 165</w:t>
      </w:r>
    </w:p>
    <w:p>
      <w:pPr>
        <w:spacing w:after="150"/>
      </w:pPr>
      <w:r>
        <w:rPr/>
        <w:t xml:space="preserve">二、企业经营情况分析 165</w:t>
      </w:r>
    </w:p>
    <w:p>
      <w:pPr>
        <w:spacing w:after="150"/>
      </w:pPr>
      <w:r>
        <w:rPr/>
        <w:t xml:space="preserve">三、企业服务内容分析 166</w:t>
      </w:r>
    </w:p>
    <w:p>
      <w:pPr>
        <w:spacing w:after="150"/>
      </w:pPr>
      <w:r>
        <w:rPr/>
        <w:t xml:space="preserve">四、企业经营优劣势分析 166</w:t>
      </w:r>
    </w:p>
    <w:p>
      <w:pPr>
        <w:spacing w:after="150"/>
      </w:pPr>
      <w:r>
        <w:rPr/>
        <w:t xml:space="preserve">1、优势分析 166</w:t>
      </w:r>
    </w:p>
    <w:p>
      <w:pPr>
        <w:spacing w:after="150"/>
      </w:pPr>
      <w:r>
        <w:rPr/>
        <w:t xml:space="preserve">2、劣势分析 168</w:t>
      </w:r>
    </w:p>
    <w:p>
      <w:pPr>
        <w:spacing w:after="150"/>
      </w:pPr>
      <w:r>
        <w:rPr>
          <w:b w:val="1"/>
          <w:bCs w:val="1"/>
        </w:rPr>
        <w:t xml:space="preserve">第四部分 行业投资分析</w:t>
      </w:r>
    </w:p>
    <w:p>
      <w:pPr>
        <w:spacing w:after="150"/>
      </w:pPr>
      <w:r>
        <w:rPr>
          <w:b w:val="1"/>
          <w:bCs w:val="1"/>
        </w:rPr>
        <w:t xml:space="preserve">第八章 教育行业发展趋势分析 169</w:t>
      </w:r>
    </w:p>
    <w:p>
      <w:pPr>
        <w:spacing w:after="150"/>
      </w:pPr>
      <w:r>
        <w:rPr/>
        <w:t xml:space="preserve">第一节 2019-2023年发展环境展望 169</w:t>
      </w:r>
    </w:p>
    <w:p>
      <w:pPr>
        <w:spacing w:after="150"/>
      </w:pPr>
      <w:r>
        <w:rPr/>
        <w:t xml:space="preserve">一、教育行业发展形势及展望 169</w:t>
      </w:r>
    </w:p>
    <w:p>
      <w:pPr>
        <w:spacing w:after="150"/>
      </w:pPr>
      <w:r>
        <w:rPr/>
        <w:t xml:space="preserve">二、2019-2023年政策走势及其影响 170</w:t>
      </w:r>
    </w:p>
    <w:p>
      <w:pPr>
        <w:spacing w:after="150"/>
      </w:pPr>
      <w:r>
        <w:rPr/>
        <w:t xml:space="preserve">三、2019-2023年国际行业走势展望 172</w:t>
      </w:r>
    </w:p>
    <w:p>
      <w:pPr>
        <w:spacing w:after="150"/>
      </w:pPr>
      <w:r>
        <w:rPr/>
        <w:t xml:space="preserve">第二节 2019-2023年教育行业发展趋势分析 172</w:t>
      </w:r>
    </w:p>
    <w:p>
      <w:pPr>
        <w:spacing w:after="150"/>
      </w:pPr>
      <w:r>
        <w:rPr/>
        <w:t xml:space="preserve">一、2019-2023年行业发展趋势分析 172</w:t>
      </w:r>
    </w:p>
    <w:p>
      <w:pPr>
        <w:spacing w:after="150"/>
      </w:pPr>
      <w:r>
        <w:rPr/>
        <w:t xml:space="preserve">三、2019-2023年行业竞争格局展望 173</w:t>
      </w:r>
    </w:p>
    <w:p>
      <w:pPr>
        <w:spacing w:after="150"/>
      </w:pPr>
      <w:r>
        <w:rPr/>
        <w:t xml:space="preserve">第三节 2024-2029年中国教育市场趋势分析 173</w:t>
      </w:r>
    </w:p>
    <w:p>
      <w:pPr>
        <w:spacing w:after="150"/>
      </w:pPr>
      <w:r>
        <w:rPr/>
        <w:t xml:space="preserve">一、2019-2023年教育市场趋势总结 173</w:t>
      </w:r>
    </w:p>
    <w:p>
      <w:pPr>
        <w:spacing w:after="150"/>
      </w:pPr>
      <w:r>
        <w:rPr/>
        <w:t xml:space="preserve">二、2024-2029年教育发展趋势分析 173</w:t>
      </w:r>
    </w:p>
    <w:p>
      <w:pPr>
        <w:spacing w:after="150"/>
      </w:pPr>
      <w:r>
        <w:rPr/>
        <w:t xml:space="preserve">三、2024-2029年教育市场发展空间 174</w:t>
      </w:r>
    </w:p>
    <w:p>
      <w:pPr>
        <w:spacing w:after="150"/>
      </w:pPr>
      <w:r>
        <w:rPr/>
        <w:t xml:space="preserve">四、2024-2029年教育产业政策趋向 174</w:t>
      </w:r>
    </w:p>
    <w:p>
      <w:pPr>
        <w:spacing w:after="150"/>
      </w:pPr>
      <w:r>
        <w:rPr>
          <w:b w:val="1"/>
          <w:bCs w:val="1"/>
        </w:rPr>
        <w:t xml:space="preserve">第九章 未来教育行业发展预测 176</w:t>
      </w:r>
    </w:p>
    <w:p>
      <w:pPr>
        <w:spacing w:after="150"/>
      </w:pPr>
      <w:r>
        <w:rPr/>
        <w:t xml:space="preserve">第一节 未来教育需求与市场预测 176</w:t>
      </w:r>
    </w:p>
    <w:p>
      <w:pPr>
        <w:spacing w:after="150"/>
      </w:pPr>
      <w:r>
        <w:rPr/>
        <w:t xml:space="preserve">一、2024-2029年教育市场规模预测 176</w:t>
      </w:r>
    </w:p>
    <w:p>
      <w:pPr>
        <w:spacing w:after="150"/>
      </w:pPr>
      <w:r>
        <w:rPr/>
        <w:t xml:space="preserve">二、2024-2029年教育行业总资产预测 176</w:t>
      </w:r>
    </w:p>
    <w:p>
      <w:pPr>
        <w:spacing w:after="150"/>
      </w:pPr>
      <w:r>
        <w:rPr/>
        <w:t xml:space="preserve">第二节 2024-2029年中国教育行业供需预测 176</w:t>
      </w:r>
    </w:p>
    <w:p>
      <w:pPr>
        <w:spacing w:after="150"/>
      </w:pPr>
      <w:r>
        <w:rPr/>
        <w:t xml:space="preserve">一、2024-2029年中国教育供给预测 176</w:t>
      </w:r>
    </w:p>
    <w:p>
      <w:pPr>
        <w:spacing w:after="150"/>
      </w:pPr>
      <w:r>
        <w:rPr/>
        <w:t xml:space="preserve">二、2024-2029年中国教育需求预测 177</w:t>
      </w:r>
    </w:p>
    <w:p>
      <w:pPr>
        <w:spacing w:after="150"/>
      </w:pPr>
      <w:r>
        <w:rPr/>
        <w:t xml:space="preserve">三、2024-2029年中国教育行业供需平衡预测 178</w:t>
      </w:r>
    </w:p>
    <w:p>
      <w:pPr>
        <w:spacing w:after="150"/>
      </w:pPr>
      <w:r>
        <w:rPr>
          <w:b w:val="1"/>
          <w:bCs w:val="1"/>
        </w:rPr>
        <w:t xml:space="preserve">第十章 2019-2023年教育行业投资现状分析 179</w:t>
      </w:r>
    </w:p>
    <w:p>
      <w:pPr>
        <w:spacing w:after="150"/>
      </w:pPr>
      <w:r>
        <w:rPr/>
        <w:t xml:space="preserve">第一节 2019-2023年投资规模情况 179</w:t>
      </w:r>
    </w:p>
    <w:p>
      <w:pPr>
        <w:spacing w:after="150"/>
      </w:pPr>
      <w:r>
        <w:rPr/>
        <w:t xml:space="preserve">第二节 2019-2023年投资增速情况 179</w:t>
      </w:r>
    </w:p>
    <w:p>
      <w:pPr>
        <w:spacing w:after="150"/>
      </w:pPr>
      <w:r>
        <w:rPr/>
        <w:t xml:space="preserve">第三节 2019-2023年分行业投资分析 180</w:t>
      </w:r>
    </w:p>
    <w:p>
      <w:pPr>
        <w:spacing w:after="150"/>
      </w:pPr>
      <w:r>
        <w:rPr/>
        <w:t xml:space="preserve">第四节 2019-2023年分地区投资分析 181</w:t>
      </w:r>
    </w:p>
    <w:p>
      <w:pPr>
        <w:spacing w:after="150"/>
      </w:pPr>
      <w:r>
        <w:rPr/>
        <w:t xml:space="preserve">第五节 2019-2023年外商投资情况 181</w:t>
      </w:r>
    </w:p>
    <w:p>
      <w:pPr>
        <w:spacing w:after="150"/>
      </w:pPr>
      <w:r>
        <w:rPr>
          <w:b w:val="1"/>
          <w:bCs w:val="1"/>
        </w:rPr>
        <w:t xml:space="preserve">第十一章 教育行业投资环境分析 182</w:t>
      </w:r>
    </w:p>
    <w:p>
      <w:pPr>
        <w:spacing w:after="150"/>
      </w:pPr>
      <w:r>
        <w:rPr/>
        <w:t xml:space="preserve">第一节 经济发展环境分析 182</w:t>
      </w:r>
    </w:p>
    <w:p>
      <w:pPr>
        <w:spacing w:after="150"/>
      </w:pPr>
      <w:r>
        <w:rPr/>
        <w:t xml:space="preserve">一、2019-2023年我国宏观经济运行情况 182</w:t>
      </w:r>
    </w:p>
    <w:p>
      <w:pPr>
        <w:spacing w:after="150"/>
      </w:pPr>
      <w:r>
        <w:rPr/>
        <w:t xml:space="preserve">二、经济环境对教育行业的影响分析 183</w:t>
      </w:r>
    </w:p>
    <w:p>
      <w:pPr>
        <w:spacing w:after="150"/>
      </w:pPr>
      <w:r>
        <w:rPr/>
        <w:t xml:space="preserve">三、2024-2029年我国宏观经济形势分析 184</w:t>
      </w:r>
    </w:p>
    <w:p>
      <w:pPr>
        <w:spacing w:after="150"/>
      </w:pPr>
      <w:r>
        <w:rPr/>
        <w:t xml:space="preserve">四、2024-2029年投资趋势及其影响预测 186</w:t>
      </w:r>
    </w:p>
    <w:p>
      <w:pPr>
        <w:spacing w:after="150"/>
      </w:pPr>
      <w:r>
        <w:rPr/>
        <w:t xml:space="preserve">第二节 政策法规环境分析 187</w:t>
      </w:r>
    </w:p>
    <w:p>
      <w:pPr>
        <w:spacing w:after="150"/>
      </w:pPr>
      <w:r>
        <w:rPr/>
        <w:t xml:space="preserve">一、教育行业政策环境 187</w:t>
      </w:r>
    </w:p>
    <w:p>
      <w:pPr>
        <w:spacing w:after="150"/>
      </w:pPr>
      <w:r>
        <w:rPr/>
        <w:t xml:space="preserve">二、国内宏观政策对其影响 187</w:t>
      </w:r>
    </w:p>
    <w:p>
      <w:pPr>
        <w:spacing w:after="150"/>
      </w:pPr>
      <w:r>
        <w:rPr/>
        <w:t xml:space="preserve">三、教育行业政策规划 188</w:t>
      </w:r>
    </w:p>
    <w:p>
      <w:pPr>
        <w:spacing w:after="150"/>
      </w:pPr>
      <w:r>
        <w:rPr/>
        <w:t xml:space="preserve">1、《国家中长期教育改革和发展规划纲要(2024-2029年)》 188</w:t>
      </w:r>
    </w:p>
    <w:p>
      <w:pPr>
        <w:spacing w:after="150"/>
      </w:pPr>
      <w:r>
        <w:rPr/>
        <w:t xml:space="preserve">2、《国家教育事业发展“十四五”规划》 189</w:t>
      </w:r>
    </w:p>
    <w:p>
      <w:pPr>
        <w:spacing w:after="150"/>
      </w:pPr>
      <w:r>
        <w:rPr/>
        <w:t xml:space="preserve">第三节 教育行业发展环境分析 190</w:t>
      </w:r>
    </w:p>
    <w:p>
      <w:pPr>
        <w:spacing w:after="150"/>
      </w:pPr>
      <w:r>
        <w:rPr/>
        <w:t xml:space="preserve">一、教育环境发展现状 190</w:t>
      </w:r>
    </w:p>
    <w:p>
      <w:pPr>
        <w:spacing w:after="150"/>
      </w:pPr>
      <w:r>
        <w:rPr/>
        <w:t xml:space="preserve">二、教育环境发展分析 191</w:t>
      </w:r>
    </w:p>
    <w:p>
      <w:pPr>
        <w:spacing w:after="150"/>
      </w:pPr>
      <w:r>
        <w:rPr>
          <w:b w:val="1"/>
          <w:bCs w:val="1"/>
        </w:rPr>
        <w:t xml:space="preserve">第十二章 教育行业投资机会与风险 193</w:t>
      </w:r>
    </w:p>
    <w:p>
      <w:pPr>
        <w:spacing w:after="150"/>
      </w:pPr>
      <w:r>
        <w:rPr/>
        <w:t xml:space="preserve">第一节 教育IT投资情况分析 193</w:t>
      </w:r>
    </w:p>
    <w:p>
      <w:pPr>
        <w:spacing w:after="150"/>
      </w:pPr>
      <w:r>
        <w:rPr/>
        <w:t xml:space="preserve">1、教育IT投资产品结构 193</w:t>
      </w:r>
    </w:p>
    <w:p>
      <w:pPr>
        <w:spacing w:after="150"/>
      </w:pPr>
      <w:r>
        <w:rPr/>
        <w:t xml:space="preserve">2、教育IT投资区域结构 197</w:t>
      </w:r>
    </w:p>
    <w:p>
      <w:pPr>
        <w:spacing w:after="150"/>
      </w:pPr>
      <w:r>
        <w:rPr/>
        <w:t xml:space="preserve">3、教育IT投资重点领域 198</w:t>
      </w:r>
    </w:p>
    <w:p>
      <w:pPr>
        <w:spacing w:after="150"/>
      </w:pPr>
      <w:r>
        <w:rPr/>
        <w:t xml:space="preserve">第二节 教育行业投资收益率分析 199</w:t>
      </w:r>
    </w:p>
    <w:p>
      <w:pPr>
        <w:spacing w:after="150"/>
      </w:pPr>
      <w:r>
        <w:rPr/>
        <w:t xml:space="preserve">第三节 教育行业投资效益分析 199</w:t>
      </w:r>
    </w:p>
    <w:p>
      <w:pPr>
        <w:spacing w:after="150"/>
      </w:pPr>
      <w:r>
        <w:rPr/>
        <w:t xml:space="preserve">一、2019-2023年教育行业投资状况分析 199</w:t>
      </w:r>
    </w:p>
    <w:p>
      <w:pPr>
        <w:spacing w:after="150"/>
      </w:pPr>
      <w:r>
        <w:rPr/>
        <w:t xml:space="preserve">二、2024-2029年教育行业投资效益分析 200</w:t>
      </w:r>
    </w:p>
    <w:p>
      <w:pPr>
        <w:spacing w:after="150"/>
      </w:pPr>
      <w:r>
        <w:rPr/>
        <w:t xml:space="preserve">三、2024-2029年教育行业投资趋势预测 200</w:t>
      </w:r>
    </w:p>
    <w:p>
      <w:pPr>
        <w:spacing w:after="150"/>
      </w:pPr>
      <w:r>
        <w:rPr/>
        <w:t xml:space="preserve">四、2024-2029年教育行业的投资方向 200</w:t>
      </w:r>
    </w:p>
    <w:p>
      <w:pPr>
        <w:spacing w:after="150"/>
      </w:pPr>
      <w:r>
        <w:rPr/>
        <w:t xml:space="preserve">五、2024-2029年教育行业投资的建议 201</w:t>
      </w:r>
    </w:p>
    <w:p>
      <w:pPr>
        <w:spacing w:after="150"/>
      </w:pPr>
      <w:r>
        <w:rPr/>
        <w:t xml:space="preserve">六、新进入者应注意的障碍因素分析 202</w:t>
      </w:r>
    </w:p>
    <w:p>
      <w:pPr>
        <w:spacing w:after="150"/>
      </w:pPr>
      <w:r>
        <w:rPr/>
        <w:t xml:space="preserve">1、资金壁垒 202</w:t>
      </w:r>
    </w:p>
    <w:p>
      <w:pPr>
        <w:spacing w:after="150"/>
      </w:pPr>
      <w:r>
        <w:rPr/>
        <w:t xml:space="preserve">2、人才壁垒 202</w:t>
      </w:r>
    </w:p>
    <w:p>
      <w:pPr>
        <w:spacing w:after="150"/>
      </w:pPr>
      <w:r>
        <w:rPr/>
        <w:t xml:space="preserve">第四节 影响教育行业发展的主要因素 202</w:t>
      </w:r>
    </w:p>
    <w:p>
      <w:pPr>
        <w:spacing w:after="150"/>
      </w:pPr>
      <w:r>
        <w:rPr/>
        <w:t xml:space="preserve">一、2024-2029年影响教育行业运行的有利因素分析 202</w:t>
      </w:r>
    </w:p>
    <w:p>
      <w:pPr>
        <w:spacing w:after="150"/>
      </w:pPr>
      <w:r>
        <w:rPr/>
        <w:t xml:space="preserve">二、2024-2029年影响教育行业运行的稳定因素分析 203</w:t>
      </w:r>
    </w:p>
    <w:p>
      <w:pPr>
        <w:spacing w:after="150"/>
      </w:pPr>
      <w:r>
        <w:rPr/>
        <w:t xml:space="preserve">三、2024-2029年影响教育行业运行的不利因素分析 203</w:t>
      </w:r>
    </w:p>
    <w:p>
      <w:pPr>
        <w:spacing w:after="150"/>
      </w:pPr>
      <w:r>
        <w:rPr/>
        <w:t xml:space="preserve">四、2024-2029年我国教育行业发展面临的挑战分析 203</w:t>
      </w:r>
    </w:p>
    <w:p>
      <w:pPr>
        <w:spacing w:after="150"/>
      </w:pPr>
      <w:r>
        <w:rPr/>
        <w:t xml:space="preserve">五、2024-2029年我国教育行业发展面临的机遇分析 204</w:t>
      </w:r>
    </w:p>
    <w:p>
      <w:pPr>
        <w:spacing w:after="150"/>
      </w:pPr>
      <w:r>
        <w:rPr/>
        <w:t xml:space="preserve">第五节 教育行业投资风险及控制策略分析 204</w:t>
      </w:r>
    </w:p>
    <w:p>
      <w:pPr>
        <w:spacing w:after="150"/>
      </w:pPr>
      <w:r>
        <w:rPr/>
        <w:t xml:space="preserve">一、2024-2029年教育行业市场风险及控制策略 204</w:t>
      </w:r>
    </w:p>
    <w:p>
      <w:pPr>
        <w:spacing w:after="150"/>
      </w:pPr>
      <w:r>
        <w:rPr/>
        <w:t xml:space="preserve">二、2024-2029年教育行业政策风险及控制策略 204</w:t>
      </w:r>
    </w:p>
    <w:p>
      <w:pPr>
        <w:spacing w:after="150"/>
      </w:pPr>
      <w:r>
        <w:rPr/>
        <w:t xml:space="preserve">三、2024-2029年教育行业经营风险及控制策略 205</w:t>
      </w:r>
    </w:p>
    <w:p>
      <w:pPr>
        <w:spacing w:after="150"/>
      </w:pPr>
      <w:r>
        <w:rPr/>
        <w:t xml:space="preserve">四、2024-2029年教育行业技术风险及控制策略 205</w:t>
      </w:r>
    </w:p>
    <w:p>
      <w:pPr>
        <w:spacing w:after="150"/>
      </w:pPr>
      <w:r>
        <w:rPr/>
        <w:t xml:space="preserve">五、2024-2029年教育同业竞争风险及控制策略 205</w:t>
      </w:r>
    </w:p>
    <w:p>
      <w:pPr>
        <w:spacing w:after="150"/>
      </w:pPr>
      <w:r>
        <w:rPr/>
        <w:t xml:space="preserve">六、2024-2029年教育行业其他风险及控制策略 206</w:t>
      </w:r>
    </w:p>
    <w:p>
      <w:pPr>
        <w:spacing w:after="150"/>
      </w:pPr>
      <w:r>
        <w:rPr>
          <w:b w:val="1"/>
          <w:bCs w:val="1"/>
        </w:rPr>
        <w:t xml:space="preserve">第五部分 发展战略研究</w:t>
      </w:r>
    </w:p>
    <w:p>
      <w:pPr>
        <w:spacing w:after="150"/>
      </w:pPr>
      <w:r>
        <w:rPr>
          <w:b w:val="1"/>
          <w:bCs w:val="1"/>
        </w:rPr>
        <w:t xml:space="preserve">第十三章 教育行业投资战略研究 207</w:t>
      </w:r>
    </w:p>
    <w:p>
      <w:pPr>
        <w:spacing w:after="150"/>
      </w:pPr>
      <w:r>
        <w:rPr/>
        <w:t xml:space="preserve">第一节 教育行业发展战略研究 207</w:t>
      </w:r>
    </w:p>
    <w:p>
      <w:pPr>
        <w:spacing w:after="150"/>
      </w:pPr>
      <w:r>
        <w:rPr/>
        <w:t xml:space="preserve">一、战略综合规划 207</w:t>
      </w:r>
    </w:p>
    <w:p>
      <w:pPr>
        <w:spacing w:after="150"/>
      </w:pPr>
      <w:r>
        <w:rPr/>
        <w:t xml:space="preserve">二、技术开发战略 208</w:t>
      </w:r>
    </w:p>
    <w:p>
      <w:pPr>
        <w:spacing w:after="150"/>
      </w:pPr>
      <w:r>
        <w:rPr/>
        <w:t xml:space="preserve">三、业务组合战略 210</w:t>
      </w:r>
    </w:p>
    <w:p>
      <w:pPr>
        <w:spacing w:after="150"/>
      </w:pPr>
      <w:r>
        <w:rPr/>
        <w:t xml:space="preserve">四、区域战略规划 210</w:t>
      </w:r>
    </w:p>
    <w:p>
      <w:pPr>
        <w:spacing w:after="150"/>
      </w:pPr>
      <w:r>
        <w:rPr/>
        <w:t xml:space="preserve">五、产业战略规划 211</w:t>
      </w:r>
    </w:p>
    <w:p>
      <w:pPr>
        <w:spacing w:after="150"/>
      </w:pPr>
      <w:r>
        <w:rPr/>
        <w:t xml:space="preserve">第二节 教育行业投资战略研究 212</w:t>
      </w:r>
    </w:p>
    <w:p>
      <w:pPr>
        <w:spacing w:after="150"/>
      </w:pPr>
      <w:r>
        <w:rPr/>
        <w:t xml:space="preserve">一、2019-2023年教育行业投资战略研究 212</w:t>
      </w:r>
    </w:p>
    <w:p>
      <w:pPr>
        <w:spacing w:after="150"/>
      </w:pPr>
      <w:r>
        <w:rPr/>
        <w:t xml:space="preserve">二、2019-2023年教育行业投资方向研究 212</w:t>
      </w:r>
    </w:p>
    <w:p>
      <w:pPr>
        <w:spacing w:after="150"/>
      </w:pPr>
      <w:r>
        <w:rPr/>
        <w:t xml:space="preserve">三、2024-2029年教育行业投资形势 213</w:t>
      </w:r>
    </w:p>
    <w:p>
      <w:pPr>
        <w:spacing w:after="150"/>
      </w:pPr>
      <w:r>
        <w:rPr/>
        <w:t xml:space="preserve">四、2024-2029年教育行业投资战略 213</w:t>
      </w:r>
    </w:p>
    <w:p>
      <w:pPr>
        <w:spacing w:after="150"/>
      </w:pPr>
      <w:r>
        <w:rPr>
          <w:b w:val="1"/>
          <w:bCs w:val="1"/>
        </w:rPr>
        <w:t xml:space="preserve">图表目录</w:t>
      </w:r>
    </w:p>
    <w:p>
      <w:pPr>
        <w:spacing w:after="150"/>
      </w:pPr>
      <w:r>
        <w:rPr/>
        <w:t xml:space="preserve">图表：2019-2023年中国教育机构数量 33</w:t>
      </w:r>
    </w:p>
    <w:p>
      <w:pPr>
        <w:spacing w:after="150"/>
      </w:pPr>
      <w:r>
        <w:rPr/>
        <w:t xml:space="preserve">图表：2019-2023年教育机构受欢迎程度 40</w:t>
      </w:r>
    </w:p>
    <w:p>
      <w:pPr>
        <w:spacing w:after="150"/>
      </w:pPr>
      <w:r>
        <w:rPr/>
        <w:t xml:space="preserve">图表：2019-2023年第一季度教育行业重点企业资产总计对比 45</w:t>
      </w:r>
    </w:p>
    <w:p>
      <w:pPr>
        <w:spacing w:after="150"/>
      </w:pPr>
      <w:r>
        <w:rPr/>
        <w:t xml:space="preserve">图表：2019-2023年第一季度教育行业重点企业从业人员对比 45</w:t>
      </w:r>
    </w:p>
    <w:p>
      <w:pPr>
        <w:spacing w:after="150"/>
      </w:pPr>
      <w:r>
        <w:rPr/>
        <w:t xml:space="preserve">图表：2017中国公办大学排行榜20强 46</w:t>
      </w:r>
    </w:p>
    <w:p>
      <w:pPr>
        <w:spacing w:after="150"/>
      </w:pPr>
      <w:r>
        <w:rPr/>
        <w:t xml:space="preserve">图表：2017中国大学国际化水平排行榜10强 47</w:t>
      </w:r>
    </w:p>
    <w:p>
      <w:pPr>
        <w:spacing w:after="150"/>
      </w:pPr>
      <w:r>
        <w:rPr/>
        <w:t xml:space="preserve">图表：2017中国两岸四地大学排行榜 49</w:t>
      </w:r>
    </w:p>
    <w:p>
      <w:pPr>
        <w:spacing w:after="150"/>
      </w:pPr>
      <w:r>
        <w:rPr/>
        <w:t xml:space="preserve">图表：2019-2023年世界排名最高的中国大学九校集团(G9集团) 50</w:t>
      </w:r>
    </w:p>
    <w:p>
      <w:pPr>
        <w:spacing w:after="150"/>
      </w:pPr>
      <w:r>
        <w:rPr/>
        <w:t xml:space="preserve">图表：2017中国民办大学排行榜10强 50</w:t>
      </w:r>
    </w:p>
    <w:p>
      <w:pPr>
        <w:spacing w:after="150"/>
      </w:pPr>
      <w:r>
        <w:rPr/>
        <w:t xml:space="preserve">图表：我国教育行业主要竞争者 66</w:t>
      </w:r>
    </w:p>
    <w:p>
      <w:pPr>
        <w:spacing w:after="150"/>
      </w:pPr>
      <w:r>
        <w:rPr/>
        <w:t xml:space="preserve">图表：2019-2023年北京市人均收入 67</w:t>
      </w:r>
    </w:p>
    <w:p>
      <w:pPr>
        <w:spacing w:after="150"/>
      </w:pPr>
      <w:r>
        <w:rPr/>
        <w:t xml:space="preserve">图表：2019-2023年北京市高等学校普通本科、专科学校和学生情况 68</w:t>
      </w:r>
    </w:p>
    <w:p>
      <w:pPr>
        <w:spacing w:after="150"/>
      </w:pPr>
      <w:r>
        <w:rPr/>
        <w:t xml:space="preserve">图表：2019-2023年北京市普通高等学校(机构)教职工情况 68</w:t>
      </w:r>
    </w:p>
    <w:p>
      <w:pPr>
        <w:spacing w:after="150"/>
      </w:pPr>
      <w:r>
        <w:rPr/>
        <w:t xml:space="preserve">图表：2019-2023年北京市普通高中基本情况 69</w:t>
      </w:r>
    </w:p>
    <w:p>
      <w:pPr>
        <w:spacing w:after="150"/>
      </w:pPr>
      <w:r>
        <w:rPr/>
        <w:t xml:space="preserve">图表：2019-2023年天津市人均收入 69</w:t>
      </w:r>
    </w:p>
    <w:p>
      <w:pPr>
        <w:spacing w:after="150"/>
      </w:pPr>
      <w:r>
        <w:rPr/>
        <w:t xml:space="preserve">图表：2019-2023年天津市高等学校普通本科、专科学校和学生情况 70</w:t>
      </w:r>
    </w:p>
    <w:p>
      <w:pPr>
        <w:spacing w:after="150"/>
      </w:pPr>
      <w:r>
        <w:rPr/>
        <w:t xml:space="preserve">图表：2019-2023年天津市普通高等学校(机构)教职工情况 70</w:t>
      </w:r>
    </w:p>
    <w:p>
      <w:pPr>
        <w:spacing w:after="150"/>
      </w:pPr>
      <w:r>
        <w:rPr/>
        <w:t xml:space="preserve">图表：2019-2023年天津市普通高中基本情况 71</w:t>
      </w:r>
    </w:p>
    <w:p>
      <w:pPr>
        <w:spacing w:after="150"/>
      </w:pPr>
      <w:r>
        <w:rPr/>
        <w:t xml:space="preserve">图表：2019-2023年河北省人均收入 71</w:t>
      </w:r>
    </w:p>
    <w:p>
      <w:pPr>
        <w:spacing w:after="150"/>
      </w:pPr>
      <w:r>
        <w:rPr/>
        <w:t xml:space="preserve">图表：2019-2023年河北省高等学校普通本科、专科学校和学生情况 72</w:t>
      </w:r>
    </w:p>
    <w:p>
      <w:pPr>
        <w:spacing w:after="150"/>
      </w:pPr>
      <w:r>
        <w:rPr/>
        <w:t xml:space="preserve">图表：2019-2023年河北省普通高等学校(机构)教职工情况 72</w:t>
      </w:r>
    </w:p>
    <w:p>
      <w:pPr>
        <w:spacing w:after="150"/>
      </w:pPr>
      <w:r>
        <w:rPr/>
        <w:t xml:space="preserve">图表：2019-2023年河北省普通高中基本情况 73</w:t>
      </w:r>
    </w:p>
    <w:p>
      <w:pPr>
        <w:spacing w:after="150"/>
      </w:pPr>
      <w:r>
        <w:rPr/>
        <w:t xml:space="preserve">图表：2019-2023年山西省高等学校普通本科、专科学校和学生情况 74</w:t>
      </w:r>
    </w:p>
    <w:p>
      <w:pPr>
        <w:spacing w:after="150"/>
      </w:pPr>
      <w:r>
        <w:rPr/>
        <w:t xml:space="preserve">图表：2019-2023年山西省普通高等学校(机构)教职工情况 74</w:t>
      </w:r>
    </w:p>
    <w:p>
      <w:pPr>
        <w:spacing w:after="150"/>
      </w:pPr>
      <w:r>
        <w:rPr/>
        <w:t xml:space="preserve">图表：2019-2023年山西省普通高中基本情况 75</w:t>
      </w:r>
    </w:p>
    <w:p>
      <w:pPr>
        <w:spacing w:after="150"/>
      </w:pPr>
      <w:r>
        <w:rPr/>
        <w:t xml:space="preserve">图表：2019-2023年内蒙古自治区人均收入 75</w:t>
      </w:r>
    </w:p>
    <w:p>
      <w:pPr>
        <w:spacing w:after="150"/>
      </w:pPr>
      <w:r>
        <w:rPr/>
        <w:t xml:space="preserve">图表：2019-2023年内蒙古自治区高等学校普通本科、专科学校和学生情况 76</w:t>
      </w:r>
    </w:p>
    <w:p>
      <w:pPr>
        <w:spacing w:after="150"/>
      </w:pPr>
      <w:r>
        <w:rPr/>
        <w:t xml:space="preserve">图表：2019-2023年内蒙古自治区普通高等学校(机构)教职工情况 76</w:t>
      </w:r>
    </w:p>
    <w:p>
      <w:pPr>
        <w:spacing w:after="150"/>
      </w:pPr>
      <w:r>
        <w:rPr/>
        <w:t xml:space="preserve">图表：2019-2023年内蒙古自治区普通高中基本情况 77</w:t>
      </w:r>
    </w:p>
    <w:p>
      <w:pPr>
        <w:spacing w:after="150"/>
      </w:pPr>
      <w:r>
        <w:rPr/>
        <w:t xml:space="preserve">图表：2019-2023年辽宁省人均收入 77</w:t>
      </w:r>
    </w:p>
    <w:p>
      <w:pPr>
        <w:spacing w:after="150"/>
      </w:pPr>
      <w:r>
        <w:rPr/>
        <w:t xml:space="preserve">图表：2019-2023年辽宁省高等学校普通本科、专科学校和学生情况 78</w:t>
      </w:r>
    </w:p>
    <w:p>
      <w:pPr>
        <w:spacing w:after="150"/>
      </w:pPr>
      <w:r>
        <w:rPr/>
        <w:t xml:space="preserve">图表：2019-2023年辽宁省普通高等学校(机构)教职工情况 78</w:t>
      </w:r>
    </w:p>
    <w:p>
      <w:pPr>
        <w:spacing w:after="150"/>
      </w:pPr>
      <w:r>
        <w:rPr/>
        <w:t xml:space="preserve">图表：2019-2023年辽宁省普通高中基本情况 79</w:t>
      </w:r>
    </w:p>
    <w:p>
      <w:pPr>
        <w:spacing w:after="150"/>
      </w:pPr>
      <w:r>
        <w:rPr/>
        <w:t xml:space="preserve">图表：2019-2023年吉林省高等学校普通本科、专科学校和学生情况 80</w:t>
      </w:r>
    </w:p>
    <w:p>
      <w:pPr>
        <w:spacing w:after="150"/>
      </w:pPr>
      <w:r>
        <w:rPr/>
        <w:t xml:space="preserve">图表：2019-2023年吉林省普通高等学校(机构)教职工情况 80</w:t>
      </w:r>
    </w:p>
    <w:p>
      <w:pPr>
        <w:spacing w:after="150"/>
      </w:pPr>
      <w:r>
        <w:rPr/>
        <w:t xml:space="preserve">图表：2019-2023年吉林省普通高中基本情况 81</w:t>
      </w:r>
    </w:p>
    <w:p>
      <w:pPr>
        <w:spacing w:after="150"/>
      </w:pPr>
      <w:r>
        <w:rPr/>
        <w:t xml:space="preserve">图表：2019-2023年黑龙江高等学校普通本科、专科学校和学生情况 81</w:t>
      </w:r>
    </w:p>
    <w:p>
      <w:pPr>
        <w:spacing w:after="150"/>
      </w:pPr>
      <w:r>
        <w:rPr/>
        <w:t xml:space="preserve">图表：2019-2023年黑龙江省普通高等学校(机构)教职工情况 82</w:t>
      </w:r>
    </w:p>
    <w:p>
      <w:pPr>
        <w:spacing w:after="150"/>
      </w:pPr>
      <w:r>
        <w:rPr/>
        <w:t xml:space="preserve">图表：2019-2023年黑龙江省普通高中基本情况 82</w:t>
      </w:r>
    </w:p>
    <w:p>
      <w:pPr>
        <w:spacing w:after="150"/>
      </w:pPr>
      <w:r>
        <w:rPr/>
        <w:t xml:space="preserve">图表：2019-2023年上海市人均收入 83</w:t>
      </w:r>
    </w:p>
    <w:p>
      <w:pPr>
        <w:spacing w:after="150"/>
      </w:pPr>
      <w:r>
        <w:rPr/>
        <w:t xml:space="preserve">图表：2019-2023年上海市高等学校普通本科、专科学校和学生情况 84</w:t>
      </w:r>
    </w:p>
    <w:p>
      <w:pPr>
        <w:spacing w:after="150"/>
      </w:pPr>
      <w:r>
        <w:rPr/>
        <w:t xml:space="preserve">图表：2019-2023年上海市普通高等学校(机构)教职工情况 84</w:t>
      </w:r>
    </w:p>
    <w:p>
      <w:pPr>
        <w:spacing w:after="150"/>
      </w:pPr>
      <w:r>
        <w:rPr/>
        <w:t xml:space="preserve">图表：2019-2023年上海市普通高中基本情况 85</w:t>
      </w:r>
    </w:p>
    <w:p>
      <w:pPr>
        <w:spacing w:after="150"/>
      </w:pPr>
      <w:r>
        <w:rPr/>
        <w:t xml:space="preserve">图表：2019-2023年江苏省人均收入 85</w:t>
      </w:r>
    </w:p>
    <w:p>
      <w:pPr>
        <w:spacing w:after="150"/>
      </w:pPr>
      <w:r>
        <w:rPr/>
        <w:t xml:space="preserve">图表：2019-2023年江苏省高等学校普通本科、专科学校和学生情况 86</w:t>
      </w:r>
    </w:p>
    <w:p>
      <w:pPr>
        <w:spacing w:after="150"/>
      </w:pPr>
      <w:r>
        <w:rPr/>
        <w:t xml:space="preserve">图表：2019-2023年江苏省普通高等学校(机构)教职工情况 86</w:t>
      </w:r>
    </w:p>
    <w:p>
      <w:pPr>
        <w:spacing w:after="150"/>
      </w:pPr>
      <w:r>
        <w:rPr/>
        <w:t xml:space="preserve">图表：2019-2023年江苏省普通高中基本情况 87</w:t>
      </w:r>
    </w:p>
    <w:p>
      <w:pPr>
        <w:spacing w:after="150"/>
      </w:pPr>
      <w:r>
        <w:rPr/>
        <w:t xml:space="preserve">图表：2019-2023年浙江省人均收入 87</w:t>
      </w:r>
    </w:p>
    <w:p>
      <w:pPr>
        <w:spacing w:after="150"/>
      </w:pPr>
      <w:r>
        <w:rPr/>
        <w:t xml:space="preserve">图表：2019-2023年浙江省高等学校普通本科、专科学校和学生情况 88</w:t>
      </w:r>
    </w:p>
    <w:p>
      <w:pPr>
        <w:spacing w:after="150"/>
      </w:pPr>
      <w:r>
        <w:rPr/>
        <w:t xml:space="preserve">图表：2019-2023年浙江省普通高等学校(机构)教职工情况 88</w:t>
      </w:r>
    </w:p>
    <w:p>
      <w:pPr>
        <w:spacing w:after="150"/>
      </w:pPr>
      <w:r>
        <w:rPr/>
        <w:t xml:space="preserve">图表：2019-2023年浙江省普通高中基本情况 89</w:t>
      </w:r>
    </w:p>
    <w:p>
      <w:pPr>
        <w:spacing w:after="150"/>
      </w:pPr>
      <w:r>
        <w:rPr/>
        <w:t xml:space="preserve">图表：2019-2023年安徽省人均收入 89</w:t>
      </w:r>
    </w:p>
    <w:p>
      <w:pPr>
        <w:spacing w:after="150"/>
      </w:pPr>
      <w:r>
        <w:rPr/>
        <w:t xml:space="preserve">图表：2019-2023年安徽省高等学校普通本科、专科学校和学生情况 90</w:t>
      </w:r>
    </w:p>
    <w:p>
      <w:pPr>
        <w:spacing w:after="150"/>
      </w:pPr>
      <w:r>
        <w:rPr/>
        <w:t xml:space="preserve">图表：2019-2023年安徽省普通高等学校(机构)教职工情况 90</w:t>
      </w:r>
    </w:p>
    <w:p>
      <w:pPr>
        <w:spacing w:after="150"/>
      </w:pPr>
      <w:r>
        <w:rPr/>
        <w:t xml:space="preserve">图表：2019-2023年安徽省普通高中基本情况 91</w:t>
      </w:r>
    </w:p>
    <w:p>
      <w:pPr>
        <w:spacing w:after="150"/>
      </w:pPr>
      <w:r>
        <w:rPr/>
        <w:t xml:space="preserve">图表：2019-2023年福建省人均收入 91</w:t>
      </w:r>
    </w:p>
    <w:p>
      <w:pPr>
        <w:spacing w:after="150"/>
      </w:pPr>
      <w:r>
        <w:rPr/>
        <w:t xml:space="preserve">图表：2019-2023年福建省高等学校普通本科、专科学校和学生情况 92</w:t>
      </w:r>
    </w:p>
    <w:p>
      <w:pPr>
        <w:spacing w:after="150"/>
      </w:pPr>
      <w:r>
        <w:rPr/>
        <w:t xml:space="preserve">图表：2019-2023年福建省普通高等学校(机构)教职工情况 92</w:t>
      </w:r>
    </w:p>
    <w:p>
      <w:pPr>
        <w:spacing w:after="150"/>
      </w:pPr>
      <w:r>
        <w:rPr/>
        <w:t xml:space="preserve">图表：2019-2023年福建省普通高中基本情况 93</w:t>
      </w:r>
    </w:p>
    <w:p>
      <w:pPr>
        <w:spacing w:after="150"/>
      </w:pPr>
      <w:r>
        <w:rPr/>
        <w:t xml:space="preserve">图表：2019-2023年江西省人均收入 93</w:t>
      </w:r>
    </w:p>
    <w:p>
      <w:pPr>
        <w:spacing w:after="150"/>
      </w:pPr>
      <w:r>
        <w:rPr/>
        <w:t xml:space="preserve">图表：2019-2023年江西省高等学校普通本科、专科学校和学生情况 94</w:t>
      </w:r>
    </w:p>
    <w:p>
      <w:pPr>
        <w:spacing w:after="150"/>
      </w:pPr>
      <w:r>
        <w:rPr/>
        <w:t xml:space="preserve">图表：2019-2023年江西省普通高等学校(机构)教职工情况 94</w:t>
      </w:r>
    </w:p>
    <w:p>
      <w:pPr>
        <w:spacing w:after="150"/>
      </w:pPr>
      <w:r>
        <w:rPr/>
        <w:t xml:space="preserve">图表：2019-2023年江西省普通高中基本情况 95</w:t>
      </w:r>
    </w:p>
    <w:p>
      <w:pPr>
        <w:spacing w:after="150"/>
      </w:pPr>
      <w:r>
        <w:rPr/>
        <w:t xml:space="preserve">图表：2019-2023年山东省城乡居民人均可支配收入及增长速度 95</w:t>
      </w:r>
    </w:p>
    <w:p>
      <w:pPr>
        <w:spacing w:after="150"/>
      </w:pPr>
      <w:r>
        <w:rPr/>
        <w:t xml:space="preserve">图表：2019-2023年山东省高等学校普通本科、专科学校和学生情况 96</w:t>
      </w:r>
    </w:p>
    <w:p>
      <w:pPr>
        <w:spacing w:after="150"/>
      </w:pPr>
      <w:r>
        <w:rPr/>
        <w:t xml:space="preserve">图表：2019-2023年山东省普通高等学校(机构)教职工情况 96</w:t>
      </w:r>
    </w:p>
    <w:p>
      <w:pPr>
        <w:spacing w:after="150"/>
      </w:pPr>
      <w:r>
        <w:rPr/>
        <w:t xml:space="preserve">图表：2019-2023年山东省普通高中基本情况 96</w:t>
      </w:r>
    </w:p>
    <w:p>
      <w:pPr>
        <w:spacing w:after="150"/>
      </w:pPr>
      <w:r>
        <w:rPr/>
        <w:t xml:space="preserve">图表：2019-2023年河南省人均收入 97</w:t>
      </w:r>
    </w:p>
    <w:p>
      <w:pPr>
        <w:spacing w:after="150"/>
      </w:pPr>
      <w:r>
        <w:rPr/>
        <w:t xml:space="preserve">图表：2019-2023年河南省高等学校普通本科、专科学校和学生情况 98</w:t>
      </w:r>
    </w:p>
    <w:p>
      <w:pPr>
        <w:spacing w:after="150"/>
      </w:pPr>
      <w:r>
        <w:rPr/>
        <w:t xml:space="preserve">图表：2019-2023年河南省普通高等学校(机构)教职工情况 98</w:t>
      </w:r>
    </w:p>
    <w:p>
      <w:pPr>
        <w:spacing w:after="150"/>
      </w:pPr>
      <w:r>
        <w:rPr/>
        <w:t xml:space="preserve">图表：2019-2023年河南省普通高中基本情况 98</w:t>
      </w:r>
    </w:p>
    <w:p>
      <w:pPr>
        <w:spacing w:after="150"/>
      </w:pPr>
      <w:r>
        <w:rPr/>
        <w:t xml:space="preserve">图表：2019-2023年湖北省人均收入 99</w:t>
      </w:r>
    </w:p>
    <w:p>
      <w:pPr>
        <w:spacing w:after="150"/>
      </w:pPr>
      <w:r>
        <w:rPr/>
        <w:t xml:space="preserve">图表：2019-2023年湖北省高等学校普通本科、专科学校和学生情况 100</w:t>
      </w:r>
    </w:p>
    <w:p>
      <w:pPr>
        <w:spacing w:after="150"/>
      </w:pPr>
      <w:r>
        <w:rPr/>
        <w:t xml:space="preserve">图表：2019-2023年湖北省普通高等学校(机构)教职工情况 100</w:t>
      </w:r>
    </w:p>
    <w:p>
      <w:pPr>
        <w:spacing w:after="150"/>
      </w:pPr>
      <w:r>
        <w:rPr/>
        <w:t xml:space="preserve">图表：2019-2023年湖北省普通高中基本情况 100</w:t>
      </w:r>
    </w:p>
    <w:p>
      <w:pPr>
        <w:spacing w:after="150"/>
      </w:pPr>
      <w:r>
        <w:rPr/>
        <w:t xml:space="preserve">图表：2019-2023年湖南省人均收入 101</w:t>
      </w:r>
    </w:p>
    <w:p>
      <w:pPr>
        <w:spacing w:after="150"/>
      </w:pPr>
      <w:r>
        <w:rPr/>
        <w:t xml:space="preserve">图表：2019-2023年湖南省高等学校普通本科、专科学校和学生情况 102</w:t>
      </w:r>
    </w:p>
    <w:p>
      <w:pPr>
        <w:spacing w:after="150"/>
      </w:pPr>
      <w:r>
        <w:rPr/>
        <w:t xml:space="preserve">图表：2019-2023年湖南省普通高等学校(机构)教职工情况 102</w:t>
      </w:r>
    </w:p>
    <w:p>
      <w:pPr>
        <w:spacing w:after="150"/>
      </w:pPr>
      <w:r>
        <w:rPr/>
        <w:t xml:space="preserve">图表：2019-2023年湖南省普通高中基本情况 102</w:t>
      </w:r>
    </w:p>
    <w:p>
      <w:pPr>
        <w:spacing w:after="150"/>
      </w:pPr>
      <w:r>
        <w:rPr/>
        <w:t xml:space="preserve">图表：2019-2023年广东省人均收入 103</w:t>
      </w:r>
    </w:p>
    <w:p>
      <w:pPr>
        <w:spacing w:after="150"/>
      </w:pPr>
      <w:r>
        <w:rPr/>
        <w:t xml:space="preserve">图表：2019-2023年广东省高等学校普通本科、专科学校和学生情况 104</w:t>
      </w:r>
    </w:p>
    <w:p>
      <w:pPr>
        <w:spacing w:after="150"/>
      </w:pPr>
      <w:r>
        <w:rPr/>
        <w:t xml:space="preserve">图表：2019-2023年广东省普通高等学校(机构)教职工情况 104</w:t>
      </w:r>
    </w:p>
    <w:p>
      <w:pPr>
        <w:spacing w:after="150"/>
      </w:pPr>
      <w:r>
        <w:rPr/>
        <w:t xml:space="preserve">图表：2019-2023年广东省普通高中基本情况 105</w:t>
      </w:r>
    </w:p>
    <w:p>
      <w:pPr>
        <w:spacing w:after="150"/>
      </w:pPr>
      <w:r>
        <w:rPr/>
        <w:t xml:space="preserve">图表：2019-2023年广西壮族自治区人均收入 105</w:t>
      </w:r>
    </w:p>
    <w:p>
      <w:pPr>
        <w:spacing w:after="150"/>
      </w:pPr>
      <w:r>
        <w:rPr/>
        <w:t xml:space="preserve">图表：2019-2023年广西壮族自治区高等学校普通本科、专科学校和学生情况 106</w:t>
      </w:r>
    </w:p>
    <w:p>
      <w:pPr>
        <w:spacing w:after="150"/>
      </w:pPr>
      <w:r>
        <w:rPr/>
        <w:t xml:space="preserve">图表：2019-2023年广西壮族自治区普通高等学校(机构)教职工情况 106</w:t>
      </w:r>
    </w:p>
    <w:p>
      <w:pPr>
        <w:spacing w:after="150"/>
      </w:pPr>
      <w:r>
        <w:rPr/>
        <w:t xml:space="preserve">图表：2019-2023年广西壮族自治区普通高中基本情况 107</w:t>
      </w:r>
    </w:p>
    <w:p>
      <w:pPr>
        <w:spacing w:after="150"/>
      </w:pPr>
      <w:r>
        <w:rPr/>
        <w:t xml:space="preserve">图表：2019-2023年海南省人均收入 107</w:t>
      </w:r>
    </w:p>
    <w:p>
      <w:pPr>
        <w:spacing w:after="150"/>
      </w:pPr>
      <w:r>
        <w:rPr/>
        <w:t xml:space="preserve">图表：2019-2023年海南省高等学校普通本科、专科学校和学生情况 107</w:t>
      </w:r>
    </w:p>
    <w:p>
      <w:pPr>
        <w:spacing w:after="150"/>
      </w:pPr>
      <w:r>
        <w:rPr/>
        <w:t xml:space="preserve">图表：2019-2023年海南省普通高等学校(机构)教职工情况 108</w:t>
      </w:r>
    </w:p>
    <w:p>
      <w:pPr>
        <w:spacing w:after="150"/>
      </w:pPr>
      <w:r>
        <w:rPr/>
        <w:t xml:space="preserve">图表：2019-2023年海南省普通高中基本情况 108</w:t>
      </w:r>
    </w:p>
    <w:p>
      <w:pPr>
        <w:spacing w:after="150"/>
      </w:pPr>
      <w:r>
        <w:rPr/>
        <w:t xml:space="preserve">图表：2019-2023年重庆市人均收入 109</w:t>
      </w:r>
    </w:p>
    <w:p>
      <w:pPr>
        <w:spacing w:after="150"/>
      </w:pPr>
      <w:r>
        <w:rPr/>
        <w:t xml:space="preserve">图表：2019-2023年重庆市高等学校普通本科、专科学校和学生情况 109</w:t>
      </w:r>
    </w:p>
    <w:p>
      <w:pPr>
        <w:spacing w:after="150"/>
      </w:pPr>
      <w:r>
        <w:rPr/>
        <w:t xml:space="preserve">图表：2019-2023年重庆市普通高等学校(机构)教职工情况 110</w:t>
      </w:r>
    </w:p>
    <w:p>
      <w:pPr>
        <w:spacing w:after="150"/>
      </w:pPr>
      <w:r>
        <w:rPr/>
        <w:t xml:space="preserve">图表：2019-2023年重庆市普通高中基本情况 110</w:t>
      </w:r>
    </w:p>
    <w:p>
      <w:pPr>
        <w:spacing w:after="150"/>
      </w:pPr>
      <w:r>
        <w:rPr/>
        <w:t xml:space="preserve">图表：2019-2023年四川省人均收入 111</w:t>
      </w:r>
    </w:p>
    <w:p>
      <w:pPr>
        <w:spacing w:after="150"/>
      </w:pPr>
      <w:r>
        <w:rPr/>
        <w:t xml:space="preserve">图表：2019-2023年四川省高等学校普通本科、专科学校和学生情况 111</w:t>
      </w:r>
    </w:p>
    <w:p>
      <w:pPr>
        <w:spacing w:after="150"/>
      </w:pPr>
      <w:r>
        <w:rPr/>
        <w:t xml:space="preserve">图表：2019-2023年四川省普通高等学校(机构)教职工情况 112</w:t>
      </w:r>
    </w:p>
    <w:p>
      <w:pPr>
        <w:spacing w:after="150"/>
      </w:pPr>
      <w:r>
        <w:rPr/>
        <w:t xml:space="preserve">图表：2019-2023年四川省普通高中基本情况 112</w:t>
      </w:r>
    </w:p>
    <w:p>
      <w:pPr>
        <w:spacing w:after="150"/>
      </w:pPr>
      <w:r>
        <w:rPr/>
        <w:t xml:space="preserve">图表：2019-2023年贵州省人均收入 113</w:t>
      </w:r>
    </w:p>
    <w:p>
      <w:pPr>
        <w:spacing w:after="150"/>
      </w:pPr>
      <w:r>
        <w:rPr/>
        <w:t xml:space="preserve">图表：2019-2023年贵州省高等学校普通本科、专科学校和学生情况 113</w:t>
      </w:r>
    </w:p>
    <w:p>
      <w:pPr>
        <w:spacing w:after="150"/>
      </w:pPr>
      <w:r>
        <w:rPr/>
        <w:t xml:space="preserve">图表：2019-2023年贵州省普通高等学校(机构)教职工情况 114</w:t>
      </w:r>
    </w:p>
    <w:p>
      <w:pPr>
        <w:spacing w:after="150"/>
      </w:pPr>
      <w:r>
        <w:rPr/>
        <w:t xml:space="preserve">图表：2019-2023年贵州省普通高中基本情况 114</w:t>
      </w:r>
    </w:p>
    <w:p>
      <w:pPr>
        <w:spacing w:after="150"/>
      </w:pPr>
      <w:r>
        <w:rPr/>
        <w:t xml:space="preserve">图表：2019-2023年云南省人均收入 115</w:t>
      </w:r>
    </w:p>
    <w:p>
      <w:pPr>
        <w:spacing w:after="150"/>
      </w:pPr>
      <w:r>
        <w:rPr/>
        <w:t xml:space="preserve">图表：2019-2023年云南省高等学校普通本科、专科学校和学生情况 115</w:t>
      </w:r>
    </w:p>
    <w:p>
      <w:pPr>
        <w:spacing w:after="150"/>
      </w:pPr>
      <w:r>
        <w:rPr/>
        <w:t xml:space="preserve">图表：2019-2023年云南省普通高等学校(机构)教职工情况 116</w:t>
      </w:r>
    </w:p>
    <w:p>
      <w:pPr>
        <w:spacing w:after="150"/>
      </w:pPr>
      <w:r>
        <w:rPr/>
        <w:t xml:space="preserve">图表：2019-2023年云南省普通高中基本情况 116</w:t>
      </w:r>
    </w:p>
    <w:p>
      <w:pPr>
        <w:spacing w:after="150"/>
      </w:pPr>
      <w:r>
        <w:rPr/>
        <w:t xml:space="preserve">图表：2019-2023年西藏高等学校普通本科、专科学校和学生情况 117</w:t>
      </w:r>
    </w:p>
    <w:p>
      <w:pPr>
        <w:spacing w:after="150"/>
      </w:pPr>
      <w:r>
        <w:rPr/>
        <w:t xml:space="preserve">图表：2019-2023年西藏自治区普通高等学校(机构)教职工情况 117</w:t>
      </w:r>
    </w:p>
    <w:p>
      <w:pPr>
        <w:spacing w:after="150"/>
      </w:pPr>
      <w:r>
        <w:rPr/>
        <w:t xml:space="preserve">图表：2019-2023年西藏自治区普通高中基本情况 118</w:t>
      </w:r>
    </w:p>
    <w:p>
      <w:pPr>
        <w:spacing w:after="150"/>
      </w:pPr>
      <w:r>
        <w:rPr/>
        <w:t xml:space="preserve">图表：2019-2023年陕西省人均收入 118</w:t>
      </w:r>
    </w:p>
    <w:p>
      <w:pPr>
        <w:spacing w:after="150"/>
      </w:pPr>
      <w:r>
        <w:rPr/>
        <w:t xml:space="preserve">图表：2019-2023年陕西省高等学校普通本科、专科学校和学生情况 119</w:t>
      </w:r>
    </w:p>
    <w:p>
      <w:pPr>
        <w:spacing w:after="150"/>
      </w:pPr>
      <w:r>
        <w:rPr/>
        <w:t xml:space="preserve">图表：2019-2023年陕西省普通高中基本情况 119</w:t>
      </w:r>
    </w:p>
    <w:p>
      <w:pPr>
        <w:spacing w:after="150"/>
      </w:pPr>
      <w:r>
        <w:rPr/>
        <w:t xml:space="preserve">图表：2019-2023年陕西省普通高等学校(机构)教职工情况 119</w:t>
      </w:r>
    </w:p>
    <w:p>
      <w:pPr>
        <w:spacing w:after="150"/>
      </w:pPr>
      <w:r>
        <w:rPr/>
        <w:t xml:space="preserve">图表：2019-2023年甘肃省人均收入 120</w:t>
      </w:r>
    </w:p>
    <w:p>
      <w:pPr>
        <w:spacing w:after="150"/>
      </w:pPr>
      <w:r>
        <w:rPr/>
        <w:t xml:space="preserve">图表：2019-2023年甘肃省高等学校普通本科、专科学校和学生情况 120</w:t>
      </w:r>
    </w:p>
    <w:p>
      <w:pPr>
        <w:spacing w:after="150"/>
      </w:pPr>
      <w:r>
        <w:rPr/>
        <w:t xml:space="preserve">图表：2019-2023年甘肃省普通高等学校(机构)教职工情况 121</w:t>
      </w:r>
    </w:p>
    <w:p>
      <w:pPr>
        <w:spacing w:after="150"/>
      </w:pPr>
      <w:r>
        <w:rPr/>
        <w:t xml:space="preserve">图表：2019-2023年甘肃省普通高中基本情况 121</w:t>
      </w:r>
    </w:p>
    <w:p>
      <w:pPr>
        <w:spacing w:after="150"/>
      </w:pPr>
      <w:r>
        <w:rPr/>
        <w:t xml:space="preserve">图表：2019-2023年青海省人均收入 122</w:t>
      </w:r>
    </w:p>
    <w:p>
      <w:pPr>
        <w:spacing w:after="150"/>
      </w:pPr>
      <w:r>
        <w:rPr/>
        <w:t xml:space="preserve">图表：2019-2023年青海省高等学校普通本科、专科学校和学生情况 122</w:t>
      </w:r>
    </w:p>
    <w:p>
      <w:pPr>
        <w:spacing w:after="150"/>
      </w:pPr>
      <w:r>
        <w:rPr/>
        <w:t xml:space="preserve">图表：2019-2023年青海省普通高等学校(机构)教职工情况 123</w:t>
      </w:r>
    </w:p>
    <w:p>
      <w:pPr>
        <w:spacing w:after="150"/>
      </w:pPr>
      <w:r>
        <w:rPr/>
        <w:t xml:space="preserve">图表：2019-2023年青海省普通高中基本情况 123</w:t>
      </w:r>
    </w:p>
    <w:p>
      <w:pPr>
        <w:spacing w:after="150"/>
      </w:pPr>
      <w:r>
        <w:rPr/>
        <w:t xml:space="preserve">图表：2019-2023年宁夏回族自治区人均收入 124</w:t>
      </w:r>
    </w:p>
    <w:p>
      <w:pPr>
        <w:spacing w:after="150"/>
      </w:pPr>
      <w:r>
        <w:rPr/>
        <w:t xml:space="preserve">图表：2019-2023年宁夏回族自治区高等学校普通本科、专科学校和学生情况 124</w:t>
      </w:r>
    </w:p>
    <w:p>
      <w:pPr>
        <w:spacing w:after="150"/>
      </w:pPr>
      <w:r>
        <w:rPr/>
        <w:t xml:space="preserve">图表：2019-2023年宁夏回族自治区普通高等学校(机构)教职工情况 125</w:t>
      </w:r>
    </w:p>
    <w:p>
      <w:pPr>
        <w:spacing w:after="150"/>
      </w:pPr>
      <w:r>
        <w:rPr/>
        <w:t xml:space="preserve">图表：2019-2023年宁夏回族自治区普通高中基本情况 125</w:t>
      </w:r>
    </w:p>
    <w:p>
      <w:pPr>
        <w:spacing w:after="150"/>
      </w:pPr>
      <w:r>
        <w:rPr/>
        <w:t xml:space="preserve">图表：2019-2023年新疆维吾尔自治区普通高中基本情况 126</w:t>
      </w:r>
    </w:p>
    <w:p>
      <w:pPr>
        <w:spacing w:after="150"/>
      </w:pPr>
      <w:r>
        <w:rPr/>
        <w:t xml:space="preserve">图表：2019-2023年新疆维吾尔自治区高等学校普通本科、专科学校和学生情况 126</w:t>
      </w:r>
    </w:p>
    <w:p>
      <w:pPr>
        <w:spacing w:after="150"/>
      </w:pPr>
      <w:r>
        <w:rPr/>
        <w:t xml:space="preserve">图表：2019-2023年新疆维吾尔自治区普通高等学校(机构)教职工情况 127</w:t>
      </w:r>
    </w:p>
    <w:p>
      <w:pPr>
        <w:spacing w:after="150"/>
      </w:pPr>
      <w:r>
        <w:rPr/>
        <w:t xml:space="preserve">图表：新东方商业模式 129</w:t>
      </w:r>
    </w:p>
    <w:p>
      <w:pPr>
        <w:spacing w:after="150"/>
      </w:pPr>
      <w:r>
        <w:rPr/>
        <w:t xml:space="preserve">图表：立思辰区域智慧教育云平台解决方案 155</w:t>
      </w:r>
    </w:p>
    <w:p>
      <w:pPr>
        <w:spacing w:after="150"/>
      </w:pPr>
      <w:r>
        <w:rPr/>
        <w:t xml:space="preserve">图表：立思辰区域智慧校园云平台解决方案 156</w:t>
      </w:r>
    </w:p>
    <w:p>
      <w:pPr>
        <w:spacing w:after="150"/>
      </w:pPr>
      <w:r>
        <w:rPr/>
        <w:t xml:space="preserve">图表：立思辰教委综合业务系统解决方案 157</w:t>
      </w:r>
    </w:p>
    <w:p>
      <w:pPr>
        <w:spacing w:after="150"/>
      </w:pPr>
      <w:r>
        <w:rPr/>
        <w:t xml:space="preserve">图表：立思辰创意教育建设方式“一体三面” 157</w:t>
      </w:r>
    </w:p>
    <w:p>
      <w:pPr>
        <w:spacing w:after="150"/>
      </w:pPr>
      <w:r>
        <w:rPr/>
        <w:t xml:space="preserve">图表：立思辰数字化创意平台 158</w:t>
      </w:r>
    </w:p>
    <w:p>
      <w:pPr>
        <w:spacing w:after="150"/>
      </w:pPr>
      <w:r>
        <w:rPr/>
        <w:t xml:space="preserve">图表：立思辰在线培训系统 159</w:t>
      </w:r>
    </w:p>
    <w:p>
      <w:pPr>
        <w:spacing w:after="150"/>
      </w:pPr>
      <w:r>
        <w:rPr/>
        <w:t xml:space="preserve">图表：立思辰终生教育云平台 161</w:t>
      </w:r>
    </w:p>
    <w:p>
      <w:pPr>
        <w:spacing w:after="150"/>
      </w:pPr>
      <w:r>
        <w:rPr/>
        <w:t xml:space="preserve">图表：立思辰终生学习型社区 164</w:t>
      </w:r>
    </w:p>
    <w:p>
      <w:pPr>
        <w:spacing w:after="150"/>
      </w:pPr>
      <w:r>
        <w:rPr/>
        <w:t xml:space="preserve">图表：2019-2023年我国普通本科、中等职业教育及普通高中招生人数 169</w:t>
      </w:r>
    </w:p>
    <w:p>
      <w:pPr>
        <w:spacing w:after="150"/>
      </w:pPr>
      <w:r>
        <w:rPr/>
        <w:t xml:space="preserve">图表：2019-2023年我国研究与实验发展经费支出及其增长率速度 170</w:t>
      </w:r>
    </w:p>
    <w:p>
      <w:pPr>
        <w:spacing w:after="150"/>
      </w:pPr>
      <w:r>
        <w:rPr/>
        <w:t xml:space="preserve">图表：2024-2029年中国民办教育市场规模及增长预测 177</w:t>
      </w:r>
    </w:p>
    <w:p>
      <w:pPr>
        <w:spacing w:after="150"/>
      </w:pPr>
      <w:r>
        <w:rPr/>
        <w:t xml:space="preserve">图表：2019-2023年我国教育行业教育经费 179</w:t>
      </w:r>
    </w:p>
    <w:p>
      <w:pPr>
        <w:spacing w:after="150"/>
      </w:pPr>
      <w:r>
        <w:rPr/>
        <w:t xml:space="preserve">图表：2019-2023年我国教育经费总额投资增长速度 179</w:t>
      </w:r>
    </w:p>
    <w:p>
      <w:pPr>
        <w:spacing w:after="150"/>
      </w:pPr>
      <w:r>
        <w:rPr/>
        <w:t xml:space="preserve">图表：2019-2023年我国各地区教育行业投资规模 181</w:t>
      </w:r>
    </w:p>
    <w:p>
      <w:pPr>
        <w:spacing w:after="150"/>
      </w:pPr>
      <w:r>
        <w:rPr/>
        <w:t xml:space="preserve">图表：2019-2023年我国教育行业外商投资规模 181</w:t>
      </w:r>
    </w:p>
    <w:p>
      <w:pPr>
        <w:spacing w:after="150"/>
      </w:pPr>
      <w:r>
        <w:rPr/>
        <w:t xml:space="preserve">图表：2019-2023年中国国内生产总值及增长率速度 182</w:t>
      </w:r>
    </w:p>
    <w:p>
      <w:pPr>
        <w:spacing w:after="150"/>
      </w:pPr>
      <w:r>
        <w:rPr/>
        <w:t xml:space="preserve">图表：2019-2023年中国社会固定资产投资 183</w:t>
      </w:r>
    </w:p>
    <w:p>
      <w:pPr>
        <w:spacing w:after="150"/>
      </w:pPr>
      <w:r>
        <w:rPr/>
        <w:t xml:space="preserve">图表：我国教育事业发展“十四五”规划主要目标实现情况 191</w:t>
      </w:r>
    </w:p>
    <w:p>
      <w:pPr>
        <w:spacing w:after="150"/>
      </w:pPr>
      <w:r>
        <w:rPr/>
        <w:t xml:space="preserve">图表：2019-2023年我国教育行业投资收益率 199</w:t>
      </w:r>
    </w:p>
    <w:p>
      <w:pPr>
        <w:spacing w:after="150"/>
      </w:pPr>
      <w:r>
        <w:rPr/>
        <w:t xml:space="preserve">图表：2019-2023年我国教育行业投资收益率 200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2024-2029年中国教育行业竞争格局分析及发展前景预测报告</dc:title>
  <dc:description>2024-2029年中国教育行业竞争格局分析及发展前景预测报告</dc:description>
  <dc:subject>2024-2029年中国教育行业竞争格局分析及发展前景预测报告</dc:subject>
  <cp:keywords>研究报告</cp:keywords>
  <cp:category>研究报告</cp:category>
  <cp:lastModifiedBy>北京中道泰和信息咨询有限公司</cp:lastModifiedBy>
  <dcterms:created xsi:type="dcterms:W3CDTF">2024-01-23T04:53:08+08:00</dcterms:created>
  <dcterms:modified xsi:type="dcterms:W3CDTF">2024-01-23T04:53:08+08:00</dcterms:modified>
</cp:coreProperties>
</file>

<file path=docProps/custom.xml><?xml version="1.0" encoding="utf-8"?>
<Properties xmlns="http://schemas.openxmlformats.org/officeDocument/2006/custom-properties" xmlns:vt="http://schemas.openxmlformats.org/officeDocument/2006/docPropsVTypes"/>
</file>