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2024-2029年中国民用航空行业竞争格局及发展前景预测报告</w:t>
      </w:r>
    </w:p>
    <w:p>
      <w:pPr>
        <w:spacing w:after="150"/>
      </w:pPr>
      <w:r>
        <w:rPr>
          <w:b w:val="1"/>
          <w:bCs w:val="1"/>
        </w:rPr>
        <w:t xml:space="preserve">报告简介</w:t>
      </w:r>
    </w:p>
    <w:p>
      <w:pPr>
        <w:spacing w:after="150"/>
      </w:pPr>
      <w:r>
        <w:rPr/>
        <w:t xml:space="preserve">民用航空，是指使用航空器从事除了国防、警察和海关等国家航空活动以外的航空活动，民用航空活动是航空活动的一部分，同时以"使用"航空器界定了它和航空制造业的界限，用"非军事等性质"表明了它和军事航空等国家航空活动不同。</w:t>
      </w:r>
    </w:p>
    <w:p>
      <w:pPr>
        <w:spacing w:after="150"/>
      </w:pPr>
      <w:r>
        <w:rPr/>
        <w:t xml:space="preserve">通用航空公司持有通航飞机，开展人员或货物的航空运输运营服务。这涉及很多行业和领域的交叉，比如旅游行业、物流行业、会议会展行业、农林业、大型企业集团交通服务等等，乃至于个人包机飞行服务。在产业发展的过程中，这些航空公司的飞机运营将是挑战大于机遇，而随着产业的不断成熟和发展，机遇会越来越大。</w:t>
      </w:r>
    </w:p>
    <w:p>
      <w:pPr>
        <w:spacing w:after="150"/>
      </w:pPr>
      <w:r>
        <w:rPr/>
        <w:t xml:space="preserve">本研究咨询报告在大量周密的市场调研基础上，主要依据了国家统计局、国家商务部、国家发改委、国家经济信息中心、国务院发展研究中心、国家海关总署、全国商业信息中心、国内外相关报刊杂志的基础信息以及民用航空专业研究单位等公布和提供的大量资料。对我国民用航空的行业现状、市场各类经营指标的情况、重点企业状况、区域市场发展情况等内容进行详细的阐述和深入的分析，着重对民用航空业务的发展进行详尽深入的分析，并根据民用航空行业的政策经济发展环境对民用航空行业潜在的风险和防范建议进行分析，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民用航空行业概述 1</w:t>
      </w:r>
    </w:p>
    <w:p>
      <w:pPr>
        <w:spacing w:after="150"/>
      </w:pPr>
      <w:r>
        <w:rPr/>
        <w:t xml:space="preserve">第一节 民用航空行业定义 1</w:t>
      </w:r>
    </w:p>
    <w:p>
      <w:pPr>
        <w:spacing w:after="150"/>
      </w:pPr>
      <w:r>
        <w:rPr/>
        <w:t xml:space="preserve">第二节 民用航空行业市场特点分析 1</w:t>
      </w:r>
    </w:p>
    <w:p>
      <w:pPr>
        <w:spacing w:after="150"/>
      </w:pPr>
      <w:r>
        <w:rPr/>
        <w:t xml:space="preserve">一、影响需求的关键因素 1</w:t>
      </w:r>
    </w:p>
    <w:p>
      <w:pPr>
        <w:spacing w:after="150"/>
      </w:pPr>
      <w:r>
        <w:rPr/>
        <w:t xml:space="preserve">二、主要竞争因素 2</w:t>
      </w:r>
    </w:p>
    <w:p>
      <w:pPr>
        <w:spacing w:after="150"/>
      </w:pPr>
      <w:r>
        <w:rPr/>
        <w:t xml:space="preserve">第三节 民用航空行业发展周期分析 3</w:t>
      </w:r>
    </w:p>
    <w:p>
      <w:pPr>
        <w:spacing w:after="150"/>
      </w:pPr>
      <w:r>
        <w:rPr>
          <w:b w:val="1"/>
          <w:bCs w:val="1"/>
        </w:rPr>
        <w:t xml:space="preserve">第二章 2019-2023年中国民用航空行业发展环境分析 4</w:t>
      </w:r>
    </w:p>
    <w:p>
      <w:pPr>
        <w:spacing w:after="150"/>
      </w:pPr>
      <w:r>
        <w:rPr/>
        <w:t xml:space="preserve">第一节 宏观经济环境分析 4</w:t>
      </w:r>
    </w:p>
    <w:p>
      <w:pPr>
        <w:spacing w:after="150"/>
      </w:pPr>
      <w:r>
        <w:rPr/>
        <w:t xml:space="preserve">一、GDP历史变动轨迹分析 4</w:t>
      </w:r>
    </w:p>
    <w:p>
      <w:pPr>
        <w:spacing w:after="150"/>
      </w:pPr>
      <w:r>
        <w:rPr/>
        <w:t xml:space="preserve">二、固定资产投资历史变动轨迹分析 5</w:t>
      </w:r>
    </w:p>
    <w:p>
      <w:pPr>
        <w:spacing w:after="150"/>
      </w:pPr>
      <w:r>
        <w:rPr/>
        <w:t xml:space="preserve">三、2024-2029年宏观经济发展预测分析 5</w:t>
      </w:r>
    </w:p>
    <w:p>
      <w:pPr>
        <w:spacing w:after="150"/>
      </w:pPr>
      <w:r>
        <w:rPr/>
        <w:t xml:space="preserve">第二节 民用航空行业主要法律法规及政策 10</w:t>
      </w:r>
    </w:p>
    <w:p>
      <w:pPr>
        <w:spacing w:after="150"/>
      </w:pPr>
      <w:r>
        <w:rPr/>
        <w:t xml:space="preserve">第三节 民用航空行业社会环境发展分析 12</w:t>
      </w:r>
    </w:p>
    <w:p>
      <w:pPr>
        <w:spacing w:after="150"/>
      </w:pPr>
      <w:r>
        <w:rPr/>
        <w:t xml:space="preserve">一、人口环境分析 12</w:t>
      </w:r>
    </w:p>
    <w:p>
      <w:pPr>
        <w:spacing w:after="150"/>
      </w:pPr>
      <w:r>
        <w:rPr/>
        <w:t xml:space="preserve">二、教育环境分析 12</w:t>
      </w:r>
    </w:p>
    <w:p>
      <w:pPr>
        <w:spacing w:after="150"/>
      </w:pPr>
      <w:r>
        <w:rPr/>
        <w:t xml:space="preserve">三、文化环境分析 14</w:t>
      </w:r>
    </w:p>
    <w:p>
      <w:pPr>
        <w:spacing w:after="150"/>
      </w:pPr>
      <w:r>
        <w:rPr/>
        <w:t xml:space="preserve">四、生态环境分析 14</w:t>
      </w:r>
    </w:p>
    <w:p>
      <w:pPr>
        <w:spacing w:after="150"/>
      </w:pPr>
      <w:r>
        <w:rPr/>
        <w:t xml:space="preserve">五、中国城镇化率 16</w:t>
      </w:r>
    </w:p>
    <w:p>
      <w:pPr>
        <w:spacing w:after="150"/>
      </w:pPr>
      <w:r>
        <w:rPr/>
        <w:t xml:space="preserve">六、居民的各种消费观念和习惯 17</w:t>
      </w:r>
    </w:p>
    <w:p>
      <w:pPr>
        <w:spacing w:after="150"/>
      </w:pPr>
      <w:r>
        <w:rPr>
          <w:b w:val="1"/>
          <w:bCs w:val="1"/>
        </w:rPr>
        <w:t xml:space="preserve">第二部分 行业深度分析</w:t>
      </w:r>
    </w:p>
    <w:p>
      <w:pPr>
        <w:spacing w:after="150"/>
      </w:pPr>
      <w:r>
        <w:rPr>
          <w:b w:val="1"/>
          <w:bCs w:val="1"/>
        </w:rPr>
        <w:t xml:space="preserve">第三章 2019-2023年中国民用航空行业现状分析 19</w:t>
      </w:r>
    </w:p>
    <w:p>
      <w:pPr>
        <w:spacing w:after="150"/>
      </w:pPr>
      <w:r>
        <w:rPr/>
        <w:t xml:space="preserve">第一节 民用航空行业概况 19</w:t>
      </w:r>
    </w:p>
    <w:p>
      <w:pPr>
        <w:spacing w:after="150"/>
      </w:pPr>
      <w:r>
        <w:rPr/>
        <w:t xml:space="preserve">一、民用航空行业发展分析 19</w:t>
      </w:r>
    </w:p>
    <w:p>
      <w:pPr>
        <w:spacing w:after="150"/>
      </w:pPr>
      <w:r>
        <w:rPr/>
        <w:t xml:space="preserve">二、2024-2029年中国民用航空行业发展预测 32</w:t>
      </w:r>
    </w:p>
    <w:p>
      <w:pPr>
        <w:spacing w:after="150"/>
      </w:pPr>
      <w:r>
        <w:rPr/>
        <w:t xml:space="preserve">第二节 民用航空行业市场现况分析 33</w:t>
      </w:r>
    </w:p>
    <w:p>
      <w:pPr>
        <w:spacing w:after="150"/>
      </w:pPr>
      <w:r>
        <w:rPr/>
        <w:t xml:space="preserve">一、民用航空行业市场分析 33</w:t>
      </w:r>
    </w:p>
    <w:p>
      <w:pPr>
        <w:spacing w:after="150"/>
      </w:pPr>
      <w:r>
        <w:rPr/>
        <w:t xml:space="preserve">二、2024-2029年中国民用航空行业市场发展预测 37</w:t>
      </w:r>
    </w:p>
    <w:p>
      <w:pPr>
        <w:spacing w:after="150"/>
      </w:pPr>
      <w:r>
        <w:rPr/>
        <w:t xml:space="preserve">第三节 影响民用航空行业供需状况的主要因素 39</w:t>
      </w:r>
    </w:p>
    <w:p>
      <w:pPr>
        <w:spacing w:after="150"/>
      </w:pPr>
      <w:r>
        <w:rPr/>
        <w:t xml:space="preserve">一、民用航空行业供需现状 39</w:t>
      </w:r>
    </w:p>
    <w:p>
      <w:pPr>
        <w:spacing w:after="150"/>
      </w:pPr>
      <w:r>
        <w:rPr/>
        <w:t xml:space="preserve">二、2024-2029年中国民用航空行业供需平衡趋势预测 40</w:t>
      </w:r>
    </w:p>
    <w:p>
      <w:pPr>
        <w:spacing w:after="150"/>
      </w:pPr>
      <w:r>
        <w:rPr>
          <w:b w:val="1"/>
          <w:bCs w:val="1"/>
        </w:rPr>
        <w:t xml:space="preserve">第四章 2019-2023年中国民用航空所属行业数据监测分析 43</w:t>
      </w:r>
    </w:p>
    <w:p>
      <w:pPr>
        <w:spacing w:after="150"/>
      </w:pPr>
      <w:r>
        <w:rPr/>
        <w:t xml:space="preserve">第一节 民用航空所属行业规模分析 43</w:t>
      </w:r>
    </w:p>
    <w:p>
      <w:pPr>
        <w:spacing w:after="150"/>
      </w:pPr>
      <w:r>
        <w:rPr/>
        <w:t xml:space="preserve">一、企业数量分析 43</w:t>
      </w:r>
    </w:p>
    <w:p>
      <w:pPr>
        <w:spacing w:after="150"/>
      </w:pPr>
      <w:r>
        <w:rPr/>
        <w:t xml:space="preserve">二、资产规模分析 43</w:t>
      </w:r>
    </w:p>
    <w:p>
      <w:pPr>
        <w:spacing w:after="150"/>
      </w:pPr>
      <w:r>
        <w:rPr/>
        <w:t xml:space="preserve">三、利润规模分析 43</w:t>
      </w:r>
    </w:p>
    <w:p>
      <w:pPr>
        <w:spacing w:after="150"/>
      </w:pPr>
      <w:r>
        <w:rPr/>
        <w:t xml:space="preserve">第二节 民用航空所属行业运营效益分析 44</w:t>
      </w:r>
    </w:p>
    <w:p>
      <w:pPr>
        <w:spacing w:after="150"/>
      </w:pPr>
      <w:r>
        <w:rPr/>
        <w:t xml:space="preserve">一、盈利能力分析 44</w:t>
      </w:r>
    </w:p>
    <w:p>
      <w:pPr>
        <w:spacing w:after="150"/>
      </w:pPr>
      <w:r>
        <w:rPr/>
        <w:t xml:space="preserve">二、偿债能力分析 44</w:t>
      </w:r>
    </w:p>
    <w:p>
      <w:pPr>
        <w:spacing w:after="150"/>
      </w:pPr>
      <w:r>
        <w:rPr/>
        <w:t xml:space="preserve">三、运营能力分析 45</w:t>
      </w:r>
    </w:p>
    <w:p>
      <w:pPr>
        <w:spacing w:after="150"/>
      </w:pPr>
      <w:r>
        <w:rPr/>
        <w:t xml:space="preserve">四、成长能力分析 45</w:t>
      </w:r>
    </w:p>
    <w:p>
      <w:pPr>
        <w:spacing w:after="150"/>
      </w:pPr>
      <w:r>
        <w:rPr>
          <w:b w:val="1"/>
          <w:bCs w:val="1"/>
        </w:rPr>
        <w:t xml:space="preserve">第五章 2019-2023年中国民用航空行业区域市场情况分析 46</w:t>
      </w:r>
    </w:p>
    <w:p>
      <w:pPr>
        <w:spacing w:after="150"/>
      </w:pPr>
      <w:r>
        <w:rPr/>
        <w:t xml:space="preserve">第一节 民用航空行业需求地域分布结构 46</w:t>
      </w:r>
    </w:p>
    <w:p>
      <w:pPr>
        <w:spacing w:after="150"/>
      </w:pPr>
      <w:r>
        <w:rPr/>
        <w:t xml:space="preserve">第二节 民用航空行业重点区域市场消费情况分析 49</w:t>
      </w:r>
    </w:p>
    <w:p>
      <w:pPr>
        <w:spacing w:after="150"/>
      </w:pPr>
      <w:r>
        <w:rPr/>
        <w:t xml:space="preserve">一、华东地区 49</w:t>
      </w:r>
    </w:p>
    <w:p>
      <w:pPr>
        <w:spacing w:after="150"/>
      </w:pPr>
      <w:r>
        <w:rPr/>
        <w:t xml:space="preserve">二、中南地区 49</w:t>
      </w:r>
    </w:p>
    <w:p>
      <w:pPr>
        <w:spacing w:after="150"/>
      </w:pPr>
      <w:r>
        <w:rPr/>
        <w:t xml:space="preserve">三、华北地区 50</w:t>
      </w:r>
    </w:p>
    <w:p>
      <w:pPr>
        <w:spacing w:after="150"/>
      </w:pPr>
      <w:r>
        <w:rPr/>
        <w:t xml:space="preserve">四、西部地区 50</w:t>
      </w:r>
    </w:p>
    <w:p>
      <w:pPr>
        <w:spacing w:after="150"/>
      </w:pPr>
      <w:r>
        <w:rPr/>
        <w:t xml:space="preserve">第三节 民用航空行业渠道格局 50</w:t>
      </w:r>
    </w:p>
    <w:p>
      <w:pPr>
        <w:spacing w:after="150"/>
      </w:pPr>
      <w:r>
        <w:rPr/>
        <w:t xml:space="preserve">第四节 民用航空行业渠道形式 52</w:t>
      </w:r>
    </w:p>
    <w:p>
      <w:pPr>
        <w:spacing w:after="150"/>
      </w:pPr>
      <w:r>
        <w:rPr/>
        <w:t xml:space="preserve">第五节 各主要民用航空行业要素对比 57</w:t>
      </w:r>
    </w:p>
    <w:p>
      <w:pPr>
        <w:spacing w:after="150"/>
      </w:pPr>
      <w:r>
        <w:rPr>
          <w:b w:val="1"/>
          <w:bCs w:val="1"/>
        </w:rPr>
        <w:t xml:space="preserve">第三部分 竞争格局分析</w:t>
      </w:r>
    </w:p>
    <w:p>
      <w:pPr>
        <w:spacing w:after="150"/>
      </w:pPr>
      <w:r>
        <w:rPr>
          <w:b w:val="1"/>
          <w:bCs w:val="1"/>
        </w:rPr>
        <w:t xml:space="preserve">第六章 2019-2023年中国民用航空行业竞争情况分析 60</w:t>
      </w:r>
    </w:p>
    <w:p>
      <w:pPr>
        <w:spacing w:after="150"/>
      </w:pPr>
      <w:r>
        <w:rPr/>
        <w:t xml:space="preserve">第一节 民用航空行业经济指标分析 60</w:t>
      </w:r>
    </w:p>
    <w:p>
      <w:pPr>
        <w:spacing w:after="150"/>
      </w:pPr>
      <w:r>
        <w:rPr/>
        <w:t xml:space="preserve">一、赢利性 60</w:t>
      </w:r>
    </w:p>
    <w:p>
      <w:pPr>
        <w:spacing w:after="150"/>
      </w:pPr>
      <w:r>
        <w:rPr/>
        <w:t xml:space="preserve">二、附加值的提升空间 61</w:t>
      </w:r>
    </w:p>
    <w:p>
      <w:pPr>
        <w:spacing w:after="150"/>
      </w:pPr>
      <w:r>
        <w:rPr/>
        <w:t xml:space="preserve">三、进入壁垒/退出机制 62</w:t>
      </w:r>
    </w:p>
    <w:p>
      <w:pPr>
        <w:spacing w:after="150"/>
      </w:pPr>
      <w:r>
        <w:rPr/>
        <w:t xml:space="preserve">四、行业周期 63</w:t>
      </w:r>
    </w:p>
    <w:p>
      <w:pPr>
        <w:spacing w:after="150"/>
      </w:pPr>
      <w:r>
        <w:rPr/>
        <w:t xml:space="preserve">第二节 民用航空行业竞争结构分析 65</w:t>
      </w:r>
    </w:p>
    <w:p>
      <w:pPr>
        <w:spacing w:after="150"/>
      </w:pPr>
      <w:r>
        <w:rPr/>
        <w:t xml:space="preserve">一、现有企业间竞争 65</w:t>
      </w:r>
    </w:p>
    <w:p>
      <w:pPr>
        <w:spacing w:after="150"/>
      </w:pPr>
      <w:r>
        <w:rPr/>
        <w:t xml:space="preserve">二、潜在进入者分析 67</w:t>
      </w:r>
    </w:p>
    <w:p>
      <w:pPr>
        <w:spacing w:after="150"/>
      </w:pPr>
      <w:r>
        <w:rPr/>
        <w:t xml:space="preserve">三、替代品威胁分析 67</w:t>
      </w:r>
    </w:p>
    <w:p>
      <w:pPr>
        <w:spacing w:after="150"/>
      </w:pPr>
      <w:r>
        <w:rPr/>
        <w:t xml:space="preserve">四、供应商议价能力 69</w:t>
      </w:r>
    </w:p>
    <w:p>
      <w:pPr>
        <w:spacing w:after="150"/>
      </w:pPr>
      <w:r>
        <w:rPr/>
        <w:t xml:space="preserve">五、客户议价能力 71</w:t>
      </w:r>
    </w:p>
    <w:p>
      <w:pPr>
        <w:spacing w:after="150"/>
      </w:pPr>
      <w:r>
        <w:rPr/>
        <w:t xml:space="preserve">第三节 2024-2029年中国民用航空行业市场竞争策略展望分析 73</w:t>
      </w:r>
    </w:p>
    <w:p>
      <w:pPr>
        <w:spacing w:after="150"/>
      </w:pPr>
      <w:r>
        <w:rPr/>
        <w:t xml:space="preserve">一、民用航空行业市场竞争趋势分析 73</w:t>
      </w:r>
    </w:p>
    <w:p>
      <w:pPr>
        <w:spacing w:after="150"/>
      </w:pPr>
      <w:r>
        <w:rPr/>
        <w:t xml:space="preserve">二、民用航空行业市场格局展望分析 76</w:t>
      </w:r>
    </w:p>
    <w:p>
      <w:pPr>
        <w:spacing w:after="150"/>
      </w:pPr>
      <w:r>
        <w:rPr/>
        <w:t xml:space="preserve">三、民用航空行业市场竞争策略分析 78</w:t>
      </w:r>
    </w:p>
    <w:p>
      <w:pPr>
        <w:spacing w:after="150"/>
      </w:pPr>
      <w:r>
        <w:rPr>
          <w:b w:val="1"/>
          <w:bCs w:val="1"/>
        </w:rPr>
        <w:t xml:space="preserve">第七章 2019-2023年中国民用航空主要企业发展概述 81</w:t>
      </w:r>
    </w:p>
    <w:p>
      <w:pPr>
        <w:spacing w:after="150"/>
      </w:pPr>
      <w:r>
        <w:rPr/>
        <w:t xml:space="preserve">第一节 中国南方航空股份有限公司 81</w:t>
      </w:r>
    </w:p>
    <w:p>
      <w:pPr>
        <w:spacing w:after="150"/>
      </w:pPr>
      <w:r>
        <w:rPr/>
        <w:t xml:space="preserve">一、企业概况 81</w:t>
      </w:r>
    </w:p>
    <w:p>
      <w:pPr>
        <w:spacing w:after="150"/>
      </w:pPr>
      <w:r>
        <w:rPr/>
        <w:t xml:space="preserve">二、企业主要经济指标分析 83</w:t>
      </w:r>
    </w:p>
    <w:p>
      <w:pPr>
        <w:spacing w:after="150"/>
      </w:pPr>
      <w:r>
        <w:rPr/>
        <w:t xml:space="preserve">三、企业盈利能力分析 95</w:t>
      </w:r>
    </w:p>
    <w:p>
      <w:pPr>
        <w:spacing w:after="150"/>
      </w:pPr>
      <w:r>
        <w:rPr/>
        <w:t xml:space="preserve">四、企业偿债能力分析 96</w:t>
      </w:r>
    </w:p>
    <w:p>
      <w:pPr>
        <w:spacing w:after="150"/>
      </w:pPr>
      <w:r>
        <w:rPr/>
        <w:t xml:space="preserve">五、企业运营能力分析 97</w:t>
      </w:r>
    </w:p>
    <w:p>
      <w:pPr>
        <w:spacing w:after="150"/>
      </w:pPr>
      <w:r>
        <w:rPr/>
        <w:t xml:space="preserve">六、企业成长能力分析 97</w:t>
      </w:r>
    </w:p>
    <w:p>
      <w:pPr>
        <w:spacing w:after="150"/>
      </w:pPr>
      <w:r>
        <w:rPr/>
        <w:t xml:space="preserve">第二节 中国国际航空股份有限公司 98</w:t>
      </w:r>
    </w:p>
    <w:p>
      <w:pPr>
        <w:spacing w:after="150"/>
      </w:pPr>
      <w:r>
        <w:rPr/>
        <w:t xml:space="preserve">一、企业概况 98</w:t>
      </w:r>
    </w:p>
    <w:p>
      <w:pPr>
        <w:spacing w:after="150"/>
      </w:pPr>
      <w:r>
        <w:rPr/>
        <w:t xml:space="preserve">二、企业主要经济指标分析 102</w:t>
      </w:r>
    </w:p>
    <w:p>
      <w:pPr>
        <w:spacing w:after="150"/>
      </w:pPr>
      <w:r>
        <w:rPr/>
        <w:t xml:space="preserve">三、企业盈利能力分析 105</w:t>
      </w:r>
    </w:p>
    <w:p>
      <w:pPr>
        <w:spacing w:after="150"/>
      </w:pPr>
      <w:r>
        <w:rPr/>
        <w:t xml:space="preserve">四、企业偿债能力分析 106</w:t>
      </w:r>
    </w:p>
    <w:p>
      <w:pPr>
        <w:spacing w:after="150"/>
      </w:pPr>
      <w:r>
        <w:rPr/>
        <w:t xml:space="preserve">五、企业运营能力分析 108</w:t>
      </w:r>
    </w:p>
    <w:p>
      <w:pPr>
        <w:spacing w:after="150"/>
      </w:pPr>
      <w:r>
        <w:rPr/>
        <w:t xml:space="preserve">六、企业成长能力分析 109</w:t>
      </w:r>
    </w:p>
    <w:p>
      <w:pPr>
        <w:spacing w:after="150"/>
      </w:pPr>
      <w:r>
        <w:rPr/>
        <w:t xml:space="preserve">第三节 中国东方航空股份有限公司 110</w:t>
      </w:r>
    </w:p>
    <w:p>
      <w:pPr>
        <w:spacing w:after="150"/>
      </w:pPr>
      <w:r>
        <w:rPr/>
        <w:t xml:space="preserve">一、企业概况 110</w:t>
      </w:r>
    </w:p>
    <w:p>
      <w:pPr>
        <w:spacing w:after="150"/>
      </w:pPr>
      <w:r>
        <w:rPr/>
        <w:t xml:space="preserve">二、企业主要经济指标分析 112</w:t>
      </w:r>
    </w:p>
    <w:p>
      <w:pPr>
        <w:spacing w:after="150"/>
      </w:pPr>
      <w:r>
        <w:rPr/>
        <w:t xml:space="preserve">三、企业盈利能力分析 113</w:t>
      </w:r>
    </w:p>
    <w:p>
      <w:pPr>
        <w:spacing w:after="150"/>
      </w:pPr>
      <w:r>
        <w:rPr/>
        <w:t xml:space="preserve">四、企业偿债能力分析 114</w:t>
      </w:r>
    </w:p>
    <w:p>
      <w:pPr>
        <w:spacing w:after="150"/>
      </w:pPr>
      <w:r>
        <w:rPr/>
        <w:t xml:space="preserve">五、企业运营能力分析 115</w:t>
      </w:r>
    </w:p>
    <w:p>
      <w:pPr>
        <w:spacing w:after="150"/>
      </w:pPr>
      <w:r>
        <w:rPr/>
        <w:t xml:space="preserve">六、企业成长能力分析 117</w:t>
      </w:r>
    </w:p>
    <w:p>
      <w:pPr>
        <w:spacing w:after="150"/>
      </w:pPr>
      <w:r>
        <w:rPr/>
        <w:t xml:space="preserve">第四节 春秋航空股份有限公司 118</w:t>
      </w:r>
    </w:p>
    <w:p>
      <w:pPr>
        <w:spacing w:after="150"/>
      </w:pPr>
      <w:r>
        <w:rPr/>
        <w:t xml:space="preserve">一、企业概况 118</w:t>
      </w:r>
    </w:p>
    <w:p>
      <w:pPr>
        <w:spacing w:after="150"/>
      </w:pPr>
      <w:r>
        <w:rPr/>
        <w:t xml:space="preserve">二、企业主要经济指标分析 120</w:t>
      </w:r>
    </w:p>
    <w:p>
      <w:pPr>
        <w:spacing w:after="150"/>
      </w:pPr>
      <w:r>
        <w:rPr/>
        <w:t xml:space="preserve">三、企业盈利能力分析 125</w:t>
      </w:r>
    </w:p>
    <w:p>
      <w:pPr>
        <w:spacing w:after="150"/>
      </w:pPr>
      <w:r>
        <w:rPr/>
        <w:t xml:space="preserve">四、企业偿债能力分析 126</w:t>
      </w:r>
    </w:p>
    <w:p>
      <w:pPr>
        <w:spacing w:after="150"/>
      </w:pPr>
      <w:r>
        <w:rPr/>
        <w:t xml:space="preserve">五、企业运营能力分析 127</w:t>
      </w:r>
    </w:p>
    <w:p>
      <w:pPr>
        <w:spacing w:after="150"/>
      </w:pPr>
      <w:r>
        <w:rPr/>
        <w:t xml:space="preserve">六、企业成长能力分析 128</w:t>
      </w:r>
    </w:p>
    <w:p>
      <w:pPr>
        <w:spacing w:after="150"/>
      </w:pPr>
      <w:r>
        <w:rPr/>
        <w:t xml:space="preserve">第五节 上海吉祥航空股份有限公司 129</w:t>
      </w:r>
    </w:p>
    <w:p>
      <w:pPr>
        <w:spacing w:after="150"/>
      </w:pPr>
      <w:r>
        <w:rPr/>
        <w:t xml:space="preserve">一、企业概况 129</w:t>
      </w:r>
    </w:p>
    <w:p>
      <w:pPr>
        <w:spacing w:after="150"/>
      </w:pPr>
      <w:r>
        <w:rPr/>
        <w:t xml:space="preserve">二、企业主要经济指标分析 132</w:t>
      </w:r>
    </w:p>
    <w:p>
      <w:pPr>
        <w:spacing w:after="150"/>
      </w:pPr>
      <w:r>
        <w:rPr/>
        <w:t xml:space="preserve">三、企业盈利能力分析 134</w:t>
      </w:r>
    </w:p>
    <w:p>
      <w:pPr>
        <w:spacing w:after="150"/>
      </w:pPr>
      <w:r>
        <w:rPr/>
        <w:t xml:space="preserve">四、企业偿债能力分析 135</w:t>
      </w:r>
    </w:p>
    <w:p>
      <w:pPr>
        <w:spacing w:after="150"/>
      </w:pPr>
      <w:r>
        <w:rPr/>
        <w:t xml:space="preserve">五、企业运营能力分析 135</w:t>
      </w:r>
    </w:p>
    <w:p>
      <w:pPr>
        <w:spacing w:after="150"/>
      </w:pPr>
      <w:r>
        <w:rPr/>
        <w:t xml:space="preserve">六、企业成长能力分析 136</w:t>
      </w:r>
    </w:p>
    <w:p>
      <w:pPr>
        <w:spacing w:after="150"/>
      </w:pPr>
      <w:r>
        <w:rPr>
          <w:b w:val="1"/>
          <w:bCs w:val="1"/>
        </w:rPr>
        <w:t xml:space="preserve">第四部分 发展前景展望</w:t>
      </w:r>
    </w:p>
    <w:p>
      <w:pPr>
        <w:spacing w:after="150"/>
      </w:pPr>
      <w:r>
        <w:rPr>
          <w:b w:val="1"/>
          <w:bCs w:val="1"/>
        </w:rPr>
        <w:t xml:space="preserve">第八章 2024-2029年中国民用航空行业发展预测分析 138</w:t>
      </w:r>
    </w:p>
    <w:p>
      <w:pPr>
        <w:spacing w:after="150"/>
      </w:pPr>
      <w:r>
        <w:rPr/>
        <w:t xml:space="preserve">第一节 民用航空行业未来发展预测分析 138</w:t>
      </w:r>
    </w:p>
    <w:p>
      <w:pPr>
        <w:spacing w:after="150"/>
      </w:pPr>
      <w:r>
        <w:rPr/>
        <w:t xml:space="preserve">一、民用航空行业发展规模分析 138</w:t>
      </w:r>
    </w:p>
    <w:p>
      <w:pPr>
        <w:spacing w:after="150"/>
      </w:pPr>
      <w:r>
        <w:rPr/>
        <w:t xml:space="preserve">二、2024-2029年中国民用航空行业发展趋势分析 138</w:t>
      </w:r>
    </w:p>
    <w:p>
      <w:pPr>
        <w:spacing w:after="150"/>
      </w:pPr>
      <w:r>
        <w:rPr/>
        <w:t xml:space="preserve">第二节 民用航空行业供需预测分析 144</w:t>
      </w:r>
    </w:p>
    <w:p>
      <w:pPr>
        <w:spacing w:after="150"/>
      </w:pPr>
      <w:r>
        <w:rPr/>
        <w:t xml:space="preserve">一、民用航空行业供给预测分析 144</w:t>
      </w:r>
    </w:p>
    <w:p>
      <w:pPr>
        <w:spacing w:after="150"/>
      </w:pPr>
      <w:r>
        <w:rPr/>
        <w:t xml:space="preserve">二、民用航空行业需求预测分析 145</w:t>
      </w:r>
    </w:p>
    <w:p>
      <w:pPr>
        <w:spacing w:after="150"/>
      </w:pPr>
      <w:r>
        <w:rPr/>
        <w:t xml:space="preserve">第三节 民用航空行业市场盈利预测分析 146</w:t>
      </w:r>
    </w:p>
    <w:p>
      <w:pPr>
        <w:spacing w:after="150"/>
      </w:pPr>
      <w:r>
        <w:rPr>
          <w:b w:val="1"/>
          <w:bCs w:val="1"/>
        </w:rPr>
        <w:t xml:space="preserve">第九章 2024-2029年中国民用航空行业投资战略研究 148</w:t>
      </w:r>
    </w:p>
    <w:p>
      <w:pPr>
        <w:spacing w:after="150"/>
      </w:pPr>
      <w:r>
        <w:rPr/>
        <w:t xml:space="preserve">第一节 民用航空行业发展关键要素分析 148</w:t>
      </w:r>
    </w:p>
    <w:p>
      <w:pPr>
        <w:spacing w:after="150"/>
      </w:pPr>
      <w:r>
        <w:rPr/>
        <w:t xml:space="preserve">一、需求条件 148</w:t>
      </w:r>
    </w:p>
    <w:p>
      <w:pPr>
        <w:spacing w:after="150"/>
      </w:pPr>
      <w:r>
        <w:rPr/>
        <w:t xml:space="preserve">二、支援与相关产业 149</w:t>
      </w:r>
    </w:p>
    <w:p>
      <w:pPr>
        <w:spacing w:after="150"/>
      </w:pPr>
      <w:r>
        <w:rPr/>
        <w:t xml:space="preserve">三、企业战略、结构与竞争状态 154</w:t>
      </w:r>
    </w:p>
    <w:p>
      <w:pPr>
        <w:spacing w:after="150"/>
      </w:pPr>
      <w:r>
        <w:rPr/>
        <w:t xml:space="preserve">第二节 民用航空行业投资策略分析 155</w:t>
      </w:r>
    </w:p>
    <w:p>
      <w:pPr>
        <w:spacing w:after="150"/>
      </w:pPr>
      <w:r>
        <w:rPr/>
        <w:t xml:space="preserve">一、民用航空行业投资规划 155</w:t>
      </w:r>
    </w:p>
    <w:p>
      <w:pPr>
        <w:spacing w:after="150"/>
      </w:pPr>
      <w:r>
        <w:rPr/>
        <w:t xml:space="preserve">二、民用航空行业投资策略 168</w:t>
      </w:r>
    </w:p>
    <w:p>
      <w:pPr>
        <w:spacing w:after="150"/>
      </w:pPr>
      <w:r>
        <w:rPr/>
        <w:t xml:space="preserve">三、民用航空行业成功之道 171</w:t>
      </w:r>
    </w:p>
    <w:p>
      <w:pPr>
        <w:spacing w:after="150"/>
      </w:pPr>
      <w:r>
        <w:rPr>
          <w:b w:val="1"/>
          <w:bCs w:val="1"/>
        </w:rPr>
        <w:t xml:space="preserve">第十章 2024-2029年中国民用航空行业投资机会与风险分析 175</w:t>
      </w:r>
    </w:p>
    <w:p>
      <w:pPr>
        <w:spacing w:after="150"/>
      </w:pPr>
      <w:r>
        <w:rPr/>
        <w:t xml:space="preserve">第一节 民用航空行业投资机会分析 175</w:t>
      </w:r>
    </w:p>
    <w:p>
      <w:pPr>
        <w:spacing w:after="150"/>
      </w:pPr>
      <w:r>
        <w:rPr/>
        <w:t xml:space="preserve">一、投资前景 175</w:t>
      </w:r>
    </w:p>
    <w:p>
      <w:pPr>
        <w:spacing w:after="150"/>
      </w:pPr>
      <w:r>
        <w:rPr/>
        <w:t xml:space="preserve">二、投资热点 176</w:t>
      </w:r>
    </w:p>
    <w:p>
      <w:pPr>
        <w:spacing w:after="150"/>
      </w:pPr>
      <w:r>
        <w:rPr/>
        <w:t xml:space="preserve">三、投资区域 178</w:t>
      </w:r>
    </w:p>
    <w:p>
      <w:pPr>
        <w:spacing w:after="150"/>
      </w:pPr>
      <w:r>
        <w:rPr/>
        <w:t xml:space="preserve">四、投资吸引力分析 179</w:t>
      </w:r>
    </w:p>
    <w:p>
      <w:pPr>
        <w:spacing w:after="150"/>
      </w:pPr>
      <w:r>
        <w:rPr/>
        <w:t xml:space="preserve">第二节 民用航空行业投资风险分析 180</w:t>
      </w:r>
    </w:p>
    <w:p>
      <w:pPr>
        <w:spacing w:after="150"/>
      </w:pPr>
      <w:r>
        <w:rPr/>
        <w:t xml:space="preserve">一、市场竞争风险 180</w:t>
      </w:r>
    </w:p>
    <w:p>
      <w:pPr>
        <w:spacing w:after="150"/>
      </w:pPr>
      <w:r>
        <w:rPr/>
        <w:t xml:space="preserve">二、政策/体制风险分析 181</w:t>
      </w:r>
    </w:p>
    <w:p>
      <w:pPr>
        <w:spacing w:after="150"/>
      </w:pPr>
      <w:r>
        <w:rPr/>
        <w:t xml:space="preserve">三、进入/退出风险分析 182</w:t>
      </w:r>
    </w:p>
    <w:p>
      <w:pPr>
        <w:spacing w:after="150"/>
      </w:pPr>
      <w:r>
        <w:rPr>
          <w:b w:val="1"/>
          <w:bCs w:val="1"/>
        </w:rPr>
        <w:t xml:space="preserve">第十一章 中道泰和对民用航空行业投资建议 184</w:t>
      </w:r>
    </w:p>
    <w:p>
      <w:pPr>
        <w:spacing w:after="150"/>
      </w:pPr>
      <w:r>
        <w:rPr/>
        <w:t xml:space="preserve">第一节 目标群体建议(应用领域) 184</w:t>
      </w:r>
    </w:p>
    <w:p>
      <w:pPr>
        <w:spacing w:after="150"/>
      </w:pPr>
      <w:r>
        <w:rPr/>
        <w:t xml:space="preserve">第二节 投资方式建议 185</w:t>
      </w:r>
    </w:p>
    <w:p>
      <w:pPr>
        <w:spacing w:after="150"/>
      </w:pPr>
      <w:r>
        <w:rPr/>
        <w:t xml:space="preserve">第三节 销售渠道建议 186</w:t>
      </w:r>
    </w:p>
    <w:p>
      <w:pPr>
        <w:spacing w:after="150"/>
      </w:pPr>
      <w:r>
        <w:rPr/>
        <w:t xml:space="preserve">第四节 资本并购重组运作模式建议 190</w:t>
      </w:r>
    </w:p>
    <w:p>
      <w:pPr>
        <w:spacing w:after="150"/>
      </w:pPr>
      <w:r>
        <w:rPr/>
        <w:t xml:space="preserve">第五节 企业经营管理建议 192</w:t>
      </w:r>
    </w:p>
    <w:p>
      <w:pPr>
        <w:spacing w:after="150"/>
      </w:pPr>
      <w:r>
        <w:rPr>
          <w:b w:val="1"/>
          <w:bCs w:val="1"/>
        </w:rPr>
        <w:t xml:space="preserve">图表目录</w:t>
      </w:r>
    </w:p>
    <w:p>
      <w:pPr>
        <w:spacing w:after="150"/>
      </w:pPr>
      <w:r>
        <w:rPr/>
        <w:t xml:space="preserve">图表：民用航空主要竞争因素 2</w:t>
      </w:r>
    </w:p>
    <w:p>
      <w:pPr>
        <w:spacing w:after="150"/>
      </w:pPr>
      <w:r>
        <w:rPr/>
        <w:t xml:space="preserve">图表：2019-2023年中国GDP增速变化情况 4</w:t>
      </w:r>
    </w:p>
    <w:p>
      <w:pPr>
        <w:spacing w:after="150"/>
      </w:pPr>
      <w:r>
        <w:rPr/>
        <w:t xml:space="preserve">图表：2019-2023年全社会固定资产投资变化 5</w:t>
      </w:r>
    </w:p>
    <w:p>
      <w:pPr>
        <w:spacing w:after="150"/>
      </w:pPr>
      <w:r>
        <w:rPr/>
        <w:t xml:space="preserve">图表：“十四五”时期民航发展主要预期指标 11</w:t>
      </w:r>
    </w:p>
    <w:p>
      <w:pPr>
        <w:spacing w:after="150"/>
      </w:pPr>
      <w:r>
        <w:rPr/>
        <w:t xml:space="preserve">图表：2019-2023年中国人口数量变化趋势 12</w:t>
      </w:r>
    </w:p>
    <w:p>
      <w:pPr>
        <w:spacing w:after="150"/>
      </w:pPr>
      <w:r>
        <w:rPr/>
        <w:t xml:space="preserve">图表：2019-2023年普通专科、中等职业教育及普通高中招生人数 13</w:t>
      </w:r>
    </w:p>
    <w:p>
      <w:pPr>
        <w:spacing w:after="150"/>
      </w:pPr>
      <w:r>
        <w:rPr/>
        <w:t xml:space="preserve">图表：2019-2023年专利申请受理、授权和有效专利情况 14</w:t>
      </w:r>
    </w:p>
    <w:p>
      <w:pPr>
        <w:spacing w:after="150"/>
      </w:pPr>
      <w:r>
        <w:rPr/>
        <w:t xml:space="preserve">图表：2019-2023年万元国内生产总值能耗降低率 16</w:t>
      </w:r>
    </w:p>
    <w:p>
      <w:pPr>
        <w:spacing w:after="150"/>
      </w:pPr>
      <w:r>
        <w:rPr/>
        <w:t xml:space="preserve">图表：2019-2023年清洁能源消费量占能源消费总量的比重 16</w:t>
      </w:r>
    </w:p>
    <w:p>
      <w:pPr>
        <w:spacing w:after="150"/>
      </w:pPr>
      <w:r>
        <w:rPr/>
        <w:t xml:space="preserve">图表：2019-2023年中国城镇化率变化情况 17</w:t>
      </w:r>
    </w:p>
    <w:p>
      <w:pPr>
        <w:spacing w:after="150"/>
      </w:pPr>
      <w:r>
        <w:rPr/>
        <w:t xml:space="preserve">图表：2019-2023年民航运输总周转量 19</w:t>
      </w:r>
    </w:p>
    <w:p>
      <w:pPr>
        <w:spacing w:after="150"/>
      </w:pPr>
      <w:r>
        <w:rPr/>
        <w:t xml:space="preserve">图表：2019-2023年民航旅客周转量 20</w:t>
      </w:r>
    </w:p>
    <w:p>
      <w:pPr>
        <w:spacing w:after="150"/>
      </w:pPr>
      <w:r>
        <w:rPr/>
        <w:t xml:space="preserve">图表：2019-2023年民航货邮周转量 20</w:t>
      </w:r>
    </w:p>
    <w:p>
      <w:pPr>
        <w:spacing w:after="150"/>
      </w:pPr>
      <w:r>
        <w:rPr/>
        <w:t xml:space="preserve">图表：2019-2023年民航旅客运输量 21</w:t>
      </w:r>
    </w:p>
    <w:p>
      <w:pPr>
        <w:spacing w:after="150"/>
      </w:pPr>
      <w:r>
        <w:rPr/>
        <w:t xml:space="preserve">图表：2019-2023年民航货邮运输量 22</w:t>
      </w:r>
    </w:p>
    <w:p>
      <w:pPr>
        <w:spacing w:after="150"/>
      </w:pPr>
      <w:r>
        <w:rPr/>
        <w:t xml:space="preserve">图表：2019-2023年民航运输机场旅客吞吐量 22</w:t>
      </w:r>
    </w:p>
    <w:p>
      <w:pPr>
        <w:spacing w:after="150"/>
      </w:pPr>
      <w:r>
        <w:rPr/>
        <w:t xml:space="preserve">图表：2019-2023年民航运输机场旅客吞吐量按地区分布 23</w:t>
      </w:r>
    </w:p>
    <w:p>
      <w:pPr>
        <w:spacing w:after="150"/>
      </w:pPr>
      <w:r>
        <w:rPr/>
        <w:t xml:space="preserve">图表：2019-2023年民航运输机场货邮吞吐量 23</w:t>
      </w:r>
    </w:p>
    <w:p>
      <w:pPr>
        <w:spacing w:after="150"/>
      </w:pPr>
      <w:r>
        <w:rPr/>
        <w:t xml:space="preserve">图表：2019-2023年民航运输机场货邮吞吐量按地区分布 24</w:t>
      </w:r>
    </w:p>
    <w:p>
      <w:pPr>
        <w:spacing w:after="150"/>
      </w:pPr>
      <w:r>
        <w:rPr/>
        <w:t xml:space="preserve">图表：2019-2023年民航运输机场起降架次 24</w:t>
      </w:r>
    </w:p>
    <w:p>
      <w:pPr>
        <w:spacing w:after="150"/>
      </w:pPr>
      <w:r>
        <w:rPr/>
        <w:t xml:space="preserve">图表：2019-2023年旅客吞吐量100万人次以上的机场数量 25</w:t>
      </w:r>
    </w:p>
    <w:p>
      <w:pPr>
        <w:spacing w:after="150"/>
      </w:pPr>
      <w:r>
        <w:rPr/>
        <w:t xml:space="preserve">图表：2019-2023年货邮吞吐量万吨以上的机场数量 25</w:t>
      </w:r>
    </w:p>
    <w:p>
      <w:pPr>
        <w:spacing w:after="150"/>
      </w:pPr>
      <w:r>
        <w:rPr/>
        <w:t xml:space="preserve">图表：2019-2023年各地区颁证运输机场数量 26</w:t>
      </w:r>
    </w:p>
    <w:p>
      <w:pPr>
        <w:spacing w:after="150"/>
      </w:pPr>
      <w:r>
        <w:rPr/>
        <w:t xml:space="preserve">图表：2019-2023年我国定期航班条数及里程 26</w:t>
      </w:r>
    </w:p>
    <w:p>
      <w:pPr>
        <w:spacing w:after="150"/>
      </w:pPr>
      <w:r>
        <w:rPr/>
        <w:t xml:space="preserve">图表：2019-2023年各航空(集团)公司运输总周转量比重 28</w:t>
      </w:r>
    </w:p>
    <w:p>
      <w:pPr>
        <w:spacing w:after="150"/>
      </w:pPr>
      <w:r>
        <w:rPr/>
        <w:t xml:space="preserve">图表：2019-2023年正班客座率和正班载运率 29</w:t>
      </w:r>
    </w:p>
    <w:p>
      <w:pPr>
        <w:spacing w:after="150"/>
      </w:pPr>
      <w:r>
        <w:rPr/>
        <w:t xml:space="preserve">图表：2019-2023年航班不正常原因分类统计 30</w:t>
      </w:r>
    </w:p>
    <w:p>
      <w:pPr>
        <w:spacing w:after="150"/>
      </w:pPr>
      <w:r>
        <w:rPr/>
        <w:t xml:space="preserve">图表：2019-2023年民航基本建设和技术改造投资额 31</w:t>
      </w:r>
    </w:p>
    <w:p>
      <w:pPr>
        <w:spacing w:after="150"/>
      </w:pPr>
      <w:r>
        <w:rPr/>
        <w:t xml:space="preserve">图表：2019-2023年中国民航驾驶员统计表 32</w:t>
      </w:r>
    </w:p>
    <w:p>
      <w:pPr>
        <w:spacing w:after="150"/>
      </w:pPr>
      <w:r>
        <w:rPr/>
        <w:t xml:space="preserve">图表：份中国民航主要生产指标统计 39</w:t>
      </w:r>
    </w:p>
    <w:p>
      <w:pPr>
        <w:spacing w:after="150"/>
      </w:pPr>
      <w:r>
        <w:rPr/>
        <w:t xml:space="preserve">图表：“十四五”时期运输机场建设项目 41</w:t>
      </w:r>
    </w:p>
    <w:p>
      <w:pPr>
        <w:spacing w:after="150"/>
      </w:pPr>
      <w:r>
        <w:rPr/>
        <w:t xml:space="preserve">图表：2019-2023年一季度国内六大上市航空公司资产统计 43</w:t>
      </w:r>
    </w:p>
    <w:p>
      <w:pPr>
        <w:spacing w:after="150"/>
      </w:pPr>
      <w:r>
        <w:rPr/>
        <w:t xml:space="preserve">图表：2019-2023年一季度民用航空行业盈利能力分析 44</w:t>
      </w:r>
    </w:p>
    <w:p>
      <w:pPr>
        <w:spacing w:after="150"/>
      </w:pPr>
      <w:r>
        <w:rPr/>
        <w:t xml:space="preserve">图表：2019-2023年一季度民用航空行业偿债能力分析 44</w:t>
      </w:r>
    </w:p>
    <w:p>
      <w:pPr>
        <w:spacing w:after="150"/>
      </w:pPr>
      <w:r>
        <w:rPr/>
        <w:t xml:space="preserve">图表：2019-2023年一季度民用航空行业运营能力分析 45</w:t>
      </w:r>
    </w:p>
    <w:p>
      <w:pPr>
        <w:spacing w:after="150"/>
      </w:pPr>
      <w:r>
        <w:rPr/>
        <w:t xml:space="preserve">图表：2019-2023年一季度民用航空行业成长能力分析 45</w:t>
      </w:r>
    </w:p>
    <w:p>
      <w:pPr>
        <w:spacing w:after="150"/>
      </w:pPr>
      <w:r>
        <w:rPr/>
        <w:t xml:space="preserve">图表：2019-2023年我国华东地区民用航空消费领域数据统计 49</w:t>
      </w:r>
    </w:p>
    <w:p>
      <w:pPr>
        <w:spacing w:after="150"/>
      </w:pPr>
      <w:r>
        <w:rPr/>
        <w:t xml:space="preserve">图表：2019-2023年我国中南地区民用航空消费领域数据统计 49</w:t>
      </w:r>
    </w:p>
    <w:p>
      <w:pPr>
        <w:spacing w:after="150"/>
      </w:pPr>
      <w:r>
        <w:rPr/>
        <w:t xml:space="preserve">图表：2019-2023年我国华北地区民用航空消费领域数据统计 50</w:t>
      </w:r>
    </w:p>
    <w:p>
      <w:pPr>
        <w:spacing w:after="150"/>
      </w:pPr>
      <w:r>
        <w:rPr/>
        <w:t xml:space="preserve">图表：2019-2023年我国西部地区民用航空消费领域数据统计 50</w:t>
      </w:r>
    </w:p>
    <w:p>
      <w:pPr>
        <w:spacing w:after="150"/>
      </w:pPr>
      <w:r>
        <w:rPr/>
        <w:t xml:space="preserve">图表：中国航空公司十大品牌企业 51</w:t>
      </w:r>
    </w:p>
    <w:p>
      <w:pPr>
        <w:spacing w:after="150"/>
      </w:pPr>
      <w:r>
        <w:rPr/>
        <w:t xml:space="preserve">图表：2019-2023年国内航企盈利排行榜 60</w:t>
      </w:r>
    </w:p>
    <w:p>
      <w:pPr>
        <w:spacing w:after="150"/>
      </w:pPr>
      <w:r>
        <w:rPr/>
        <w:t xml:space="preserve">图表：民用航空产业链的基本构成 62</w:t>
      </w:r>
    </w:p>
    <w:p>
      <w:pPr>
        <w:spacing w:after="150"/>
      </w:pPr>
      <w:r>
        <w:rPr/>
        <w:t xml:space="preserve">图表：中国南方航空公司客运机队数量统计 84</w:t>
      </w:r>
    </w:p>
    <w:p>
      <w:pPr>
        <w:spacing w:after="150"/>
      </w:pPr>
      <w:r>
        <w:rPr/>
        <w:t xml:space="preserve">图表：中国南方航空公司货运机队分析 85</w:t>
      </w:r>
    </w:p>
    <w:p>
      <w:pPr>
        <w:spacing w:after="150"/>
      </w:pPr>
      <w:r>
        <w:rPr/>
        <w:t xml:space="preserve">图表：中国南方航空通用机队数量统计 85</w:t>
      </w:r>
    </w:p>
    <w:p>
      <w:pPr>
        <w:spacing w:after="150"/>
      </w:pPr>
      <w:r>
        <w:rPr/>
        <w:t xml:space="preserve">图表：2019-2023年中国南方航空公司经营收入分析 91</w:t>
      </w:r>
    </w:p>
    <w:p>
      <w:pPr>
        <w:spacing w:after="150"/>
      </w:pPr>
      <w:r>
        <w:rPr/>
        <w:t xml:space="preserve">图表：2019-2023年中国南方航空公司会计数据分析 91</w:t>
      </w:r>
    </w:p>
    <w:p>
      <w:pPr>
        <w:spacing w:after="150"/>
      </w:pPr>
      <w:r>
        <w:rPr/>
        <w:t xml:space="preserve">图表：2019-2023年中国南方航空公司主要财务指标分析 92</w:t>
      </w:r>
    </w:p>
    <w:p>
      <w:pPr>
        <w:spacing w:after="150"/>
      </w:pPr>
      <w:r>
        <w:rPr/>
        <w:t xml:space="preserve">图表：2019-2023年中国南方航空公司利润表及现金流量表 92</w:t>
      </w:r>
    </w:p>
    <w:p>
      <w:pPr>
        <w:spacing w:after="150"/>
      </w:pPr>
      <w:r>
        <w:rPr/>
        <w:t xml:space="preserve">图表：2019-2023年中国南方航空公司盈利能力分析 96</w:t>
      </w:r>
    </w:p>
    <w:p>
      <w:pPr>
        <w:spacing w:after="150"/>
      </w:pPr>
      <w:r>
        <w:rPr/>
        <w:t xml:space="preserve">图表：2019-2023年中国南方航空公司偿债能力分析 96</w:t>
      </w:r>
    </w:p>
    <w:p>
      <w:pPr>
        <w:spacing w:after="150"/>
      </w:pPr>
      <w:r>
        <w:rPr/>
        <w:t xml:space="preserve">图表：2019-2023年中国南方航空公司运营能力分析 97</w:t>
      </w:r>
    </w:p>
    <w:p>
      <w:pPr>
        <w:spacing w:after="150"/>
      </w:pPr>
      <w:r>
        <w:rPr/>
        <w:t xml:space="preserve">图表：2019-2023年中国南方航空公司成长能力分析 98</w:t>
      </w:r>
    </w:p>
    <w:p>
      <w:pPr>
        <w:spacing w:after="150"/>
      </w:pPr>
      <w:r>
        <w:rPr/>
        <w:t xml:space="preserve">图表：2019-2023年中国国际航空公司货邮运业务的运力投入、载运率及单位收益水平 102</w:t>
      </w:r>
    </w:p>
    <w:p>
      <w:pPr>
        <w:spacing w:after="150"/>
      </w:pPr>
      <w:r>
        <w:rPr/>
        <w:t xml:space="preserve">图表：2019-2023年中国国际航空公司客运业务的运力投入、客座率分析 105</w:t>
      </w:r>
    </w:p>
    <w:p>
      <w:pPr>
        <w:spacing w:after="150"/>
      </w:pPr>
      <w:r>
        <w:rPr/>
        <w:t xml:space="preserve">图表：2019-2023年中国国际航空公司盈利能力分析分析 106</w:t>
      </w:r>
    </w:p>
    <w:p>
      <w:pPr>
        <w:spacing w:after="150"/>
      </w:pPr>
      <w:r>
        <w:rPr/>
        <w:t xml:space="preserve">图表：2019-2023年中国国际航空公司资产及负债状况 107</w:t>
      </w:r>
    </w:p>
    <w:p>
      <w:pPr>
        <w:spacing w:after="150"/>
      </w:pPr>
      <w:r>
        <w:rPr/>
        <w:t xml:space="preserve">图表：2019-2023年中国国际航空公司资产结构分析 108</w:t>
      </w:r>
    </w:p>
    <w:p>
      <w:pPr>
        <w:spacing w:after="150"/>
      </w:pPr>
      <w:r>
        <w:rPr/>
        <w:t xml:space="preserve">图表：中国国际航空公司成本分析表 108</w:t>
      </w:r>
    </w:p>
    <w:p>
      <w:pPr>
        <w:spacing w:after="150"/>
      </w:pPr>
      <w:r>
        <w:rPr/>
        <w:t xml:space="preserve">图表：2019-2023年中国国际航空公司成长能力分析 110</w:t>
      </w:r>
    </w:p>
    <w:p>
      <w:pPr>
        <w:spacing w:after="150"/>
      </w:pPr>
      <w:r>
        <w:rPr/>
        <w:t xml:space="preserve">图表：2019-2023年中国东方航空公司盈利能力分析 113</w:t>
      </w:r>
    </w:p>
    <w:p>
      <w:pPr>
        <w:spacing w:after="150"/>
      </w:pPr>
      <w:r>
        <w:rPr/>
        <w:t xml:space="preserve">图表：2019-2023年中国东方航空公司偿债能力分析 114</w:t>
      </w:r>
    </w:p>
    <w:p>
      <w:pPr>
        <w:spacing w:after="150"/>
      </w:pPr>
      <w:r>
        <w:rPr/>
        <w:t xml:space="preserve">图表：2019-2023年中国东方航空公司运营能力分析 116</w:t>
      </w:r>
    </w:p>
    <w:p>
      <w:pPr>
        <w:spacing w:after="150"/>
      </w:pPr>
      <w:r>
        <w:rPr/>
        <w:t xml:space="preserve">图表：2019-2023年中国东方航空公司成长能力分析 118</w:t>
      </w:r>
    </w:p>
    <w:p>
      <w:pPr>
        <w:spacing w:after="150"/>
      </w:pPr>
      <w:r>
        <w:rPr/>
        <w:t xml:space="preserve">图表：2019-2023年春秋航空公司盈利能力分析 126</w:t>
      </w:r>
    </w:p>
    <w:p>
      <w:pPr>
        <w:spacing w:after="150"/>
      </w:pPr>
      <w:r>
        <w:rPr/>
        <w:t xml:space="preserve">图表：2019-2023年春秋航空公司偿债能力分析 126</w:t>
      </w:r>
    </w:p>
    <w:p>
      <w:pPr>
        <w:spacing w:after="150"/>
      </w:pPr>
      <w:r>
        <w:rPr/>
        <w:t xml:space="preserve">图表：2019-2023年春秋航空公司运营能力分析 128</w:t>
      </w:r>
    </w:p>
    <w:p>
      <w:pPr>
        <w:spacing w:after="150"/>
      </w:pPr>
      <w:r>
        <w:rPr/>
        <w:t xml:space="preserve">图表：2019-2023年春秋航空公司成长能力分析 129</w:t>
      </w:r>
    </w:p>
    <w:p>
      <w:pPr>
        <w:spacing w:after="150"/>
      </w:pPr>
      <w:r>
        <w:rPr/>
        <w:t xml:space="preserve">图表：2019-2023年吉祥航空公司盈利能力分析 134</w:t>
      </w:r>
    </w:p>
    <w:p>
      <w:pPr>
        <w:spacing w:after="150"/>
      </w:pPr>
      <w:r>
        <w:rPr/>
        <w:t xml:space="preserve">图表：2019-2023年吉祥航空公司偿债能力分析 135</w:t>
      </w:r>
    </w:p>
    <w:p>
      <w:pPr>
        <w:spacing w:after="150"/>
      </w:pPr>
      <w:r>
        <w:rPr/>
        <w:t xml:space="preserve">图表：2019-2023年吉祥航空公司运营能力分析 136</w:t>
      </w:r>
    </w:p>
    <w:p>
      <w:pPr>
        <w:spacing w:after="150"/>
      </w:pPr>
      <w:r>
        <w:rPr/>
        <w:t xml:space="preserve">图表：2019-2023年吉祥航空公司成长能力分析 137</w:t>
      </w:r>
    </w:p>
    <w:p>
      <w:pPr>
        <w:spacing w:after="150"/>
      </w:pPr>
      <w:r>
        <w:rPr/>
        <w:t xml:space="preserve">图表：2024-2029年中国民用航空器在册数量预测 138</w:t>
      </w:r>
    </w:p>
    <w:p>
      <w:pPr>
        <w:spacing w:after="150"/>
      </w:pPr>
      <w:r>
        <w:rPr/>
        <w:t xml:space="preserve">图表：2024-2029年中国民用飞机制造规模 146</w:t>
      </w:r>
    </w:p>
    <w:p>
      <w:pPr>
        <w:spacing w:after="150"/>
      </w:pPr>
      <w:r>
        <w:rPr/>
        <w:t xml:space="preserve">图表：中国民用航空毛利率和净利率走势图 147</w:t>
      </w:r>
    </w:p>
    <w:p>
      <w:pPr>
        <w:spacing w:after="150"/>
      </w:pPr>
      <w:r>
        <w:rPr/>
        <w:t xml:space="preserve">图表：2019-2023年全国居民人均可支配收入分析 148</w:t>
      </w:r>
    </w:p>
    <w:p>
      <w:pPr>
        <w:spacing w:after="150"/>
      </w:pPr>
      <w:r>
        <w:rPr/>
        <w:t xml:space="preserve">图表：我国通用航空发展政策一览 169</w:t>
      </w:r>
    </w:p>
    <w:p>
      <w:pPr>
        <w:spacing w:after="150"/>
      </w:pPr>
      <w:r>
        <w:rPr/>
        <w:t xml:space="preserve">图表：各类航空公司的主要竞争领域 181</w:t>
      </w:r>
    </w:p>
    <w:p>
      <w:pPr>
        <w:spacing w:after="150"/>
      </w:pPr>
      <w:r>
        <w:rPr/>
        <w:t xml:space="preserve">图表：民用航空行业相关政策 182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2024-2029年中国民用航空行业竞争格局及发展前景预测报告</dc:title>
  <dc:description>2024-2029年中国民用航空行业竞争格局及发展前景预测报告</dc:description>
  <dc:subject>2024-2029年中国民用航空行业竞争格局及发展前景预测报告</dc:subject>
  <cp:keywords>研究报告</cp:keywords>
  <cp:category>研究报告</cp:category>
  <cp:lastModifiedBy>北京中道泰和信息咨询有限公司</cp:lastModifiedBy>
  <dcterms:created xsi:type="dcterms:W3CDTF">2024-01-23T04:52:38+08:00</dcterms:created>
  <dcterms:modified xsi:type="dcterms:W3CDTF">2024-01-23T04:52:38+08:00</dcterms:modified>
</cp:coreProperties>
</file>

<file path=docProps/custom.xml><?xml version="1.0" encoding="utf-8"?>
<Properties xmlns="http://schemas.openxmlformats.org/officeDocument/2006/custom-properties" xmlns:vt="http://schemas.openxmlformats.org/officeDocument/2006/docPropsVTypes"/>
</file>