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2024-2029年中国室内门行业市场供需调查与投资潜力研究报告</w:t>
      </w:r>
    </w:p>
    <w:p>
      <w:pPr>
        <w:spacing w:after="150"/>
      </w:pPr>
      <w:r>
        <w:rPr>
          <w:b w:val="1"/>
          <w:bCs w:val="1"/>
        </w:rPr>
        <w:t xml:space="preserve">报告简介</w:t>
      </w:r>
    </w:p>
    <w:p>
      <w:pPr>
        <w:spacing w:after="150"/>
      </w:pPr>
      <w:r>
        <w:rPr/>
        <w:t xml:space="preserve">室内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室内门市场进行了分析研究。报告在总结中国室内门行业发展历程的基础上，结合新时期的各方面因素，对中国室内门行业的发展趋势给予了细致和审慎的预测论证。报告资料详实，图表丰富，既有深入的分析，又有直观的比较，为室内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2019-2023年中国门窗产业运行状况分析</w:t>
      </w:r>
    </w:p>
    <w:p>
      <w:pPr>
        <w:spacing w:after="150"/>
      </w:pPr>
      <w:r>
        <w:rPr/>
        <w:t xml:space="preserve">第一节 2019-2023年中国门窗产业发展概述</w:t>
      </w:r>
    </w:p>
    <w:p>
      <w:pPr>
        <w:spacing w:after="150"/>
      </w:pPr>
      <w:r>
        <w:rPr/>
        <w:t xml:space="preserve">一、我国门窗行业发展的特点</w:t>
      </w:r>
    </w:p>
    <w:p>
      <w:pPr>
        <w:spacing w:after="150"/>
      </w:pPr>
      <w:r>
        <w:rPr/>
        <w:t xml:space="preserve">二、中国门窗行业步入平稳发展期</w:t>
      </w:r>
    </w:p>
    <w:p>
      <w:pPr>
        <w:spacing w:after="150"/>
      </w:pPr>
      <w:r>
        <w:rPr/>
        <w:t xml:space="preserve">第二节 2019-2023年中国门窗行业发展面临的挑战</w:t>
      </w:r>
    </w:p>
    <w:p>
      <w:pPr>
        <w:spacing w:after="150"/>
      </w:pPr>
      <w:r>
        <w:rPr/>
        <w:t xml:space="preserve">一、制约我国门窗产业发展的两大因素</w:t>
      </w:r>
    </w:p>
    <w:p>
      <w:pPr>
        <w:spacing w:after="150"/>
      </w:pPr>
      <w:r>
        <w:rPr/>
        <w:t xml:space="preserve">二、我国门窗行业发展缺乏名牌</w:t>
      </w:r>
    </w:p>
    <w:p>
      <w:pPr>
        <w:spacing w:after="150"/>
      </w:pPr>
      <w:r>
        <w:rPr/>
        <w:t xml:space="preserve">三、我国门窗业装后服务亟待改善</w:t>
      </w:r>
    </w:p>
    <w:p>
      <w:pPr>
        <w:spacing w:after="150"/>
      </w:pPr>
      <w:r>
        <w:rPr/>
        <w:t xml:space="preserve">第三节 2019-2023年中国门窗行业发展的对策</w:t>
      </w:r>
    </w:p>
    <w:p>
      <w:pPr>
        <w:spacing w:after="150"/>
      </w:pPr>
      <w:r>
        <w:rPr/>
        <w:t xml:space="preserve">一、我国门窗行业应对新冠疫情之策</w:t>
      </w:r>
    </w:p>
    <w:p>
      <w:pPr>
        <w:spacing w:after="150"/>
      </w:pPr>
      <w:r>
        <w:rPr/>
        <w:t xml:space="preserve">二、我国门窗企业应积极加入农村危房改造工程</w:t>
      </w:r>
    </w:p>
    <w:p>
      <w:pPr>
        <w:spacing w:after="150"/>
      </w:pPr>
      <w:r>
        <w:rPr/>
        <w:t xml:space="preserve">三、门窗中小企业应积极推进产品互联网营销</w:t>
      </w:r>
    </w:p>
    <w:p>
      <w:pPr>
        <w:spacing w:after="150"/>
      </w:pPr>
      <w:r>
        <w:rPr>
          <w:b w:val="1"/>
          <w:bCs w:val="1"/>
        </w:rPr>
        <w:t xml:space="preserve">第二章 2019-2023年中国室内门行业市场发展环境分析（pest分析法）</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2019-2023年中国室内门行业政策环境分析</w:t>
      </w:r>
    </w:p>
    <w:p>
      <w:pPr>
        <w:spacing w:after="150"/>
      </w:pPr>
      <w:r>
        <w:rPr/>
        <w:t xml:space="preserve">一、《建筑用钢木室内门》国家行业标准发布</w:t>
      </w:r>
    </w:p>
    <w:p>
      <w:pPr>
        <w:spacing w:after="150"/>
      </w:pPr>
      <w:r>
        <w:rPr/>
        <w:t xml:space="preserve">二、门业政策分析</w:t>
      </w:r>
    </w:p>
    <w:p>
      <w:pPr>
        <w:spacing w:after="150"/>
      </w:pPr>
      <w:r>
        <w:rPr/>
        <w:t xml:space="preserve">三、进出口政策分析</w:t>
      </w:r>
    </w:p>
    <w:p>
      <w:pPr>
        <w:spacing w:after="150"/>
      </w:pPr>
      <w:r>
        <w:rPr/>
        <w:t xml:space="preserve">第三节 2019-2023年中国室内门行业社会环境分析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2019-2023年中国室内门行业技术环境分析</w:t>
      </w:r>
    </w:p>
    <w:p>
      <w:pPr>
        <w:spacing w:after="150"/>
      </w:pPr>
      <w:r>
        <w:rPr>
          <w:b w:val="1"/>
          <w:bCs w:val="1"/>
        </w:rPr>
        <w:t xml:space="preserve">第三章 2019-2023年中国室内门行业运行形势分析</w:t>
      </w:r>
    </w:p>
    <w:p>
      <w:pPr>
        <w:spacing w:after="150"/>
      </w:pPr>
      <w:r>
        <w:rPr/>
        <w:t xml:space="preserve">第一节 室内门主要产品分析</w:t>
      </w:r>
    </w:p>
    <w:p>
      <w:pPr>
        <w:spacing w:after="150"/>
      </w:pPr>
      <w:r>
        <w:rPr/>
        <w:t xml:space="preserve">一、实木免漆门</w:t>
      </w:r>
    </w:p>
    <w:p>
      <w:pPr>
        <w:spacing w:after="150"/>
      </w:pPr>
      <w:r>
        <w:rPr/>
        <w:t xml:space="preserve">二、实木烤漆门</w:t>
      </w:r>
    </w:p>
    <w:p>
      <w:pPr>
        <w:spacing w:after="150"/>
      </w:pPr>
      <w:r>
        <w:rPr/>
        <w:t xml:space="preserve">三、实木钢板门</w:t>
      </w:r>
    </w:p>
    <w:p>
      <w:pPr>
        <w:spacing w:after="150"/>
      </w:pPr>
      <w:r>
        <w:rPr/>
        <w:t xml:space="preserve">四、纯实木门</w:t>
      </w:r>
    </w:p>
    <w:p>
      <w:pPr>
        <w:spacing w:after="150"/>
      </w:pPr>
      <w:r>
        <w:rPr/>
        <w:t xml:space="preserve">五、塑钢门或是钛镁合金门</w:t>
      </w:r>
    </w:p>
    <w:p>
      <w:pPr>
        <w:spacing w:after="150"/>
      </w:pPr>
      <w:r>
        <w:rPr/>
        <w:t xml:space="preserve">六、白茬门</w:t>
      </w:r>
    </w:p>
    <w:p>
      <w:pPr>
        <w:spacing w:after="150"/>
      </w:pPr>
      <w:r>
        <w:rPr/>
        <w:t xml:space="preserve">第二节 室内门企业如何实现平稳的策略深度探讨</w:t>
      </w:r>
    </w:p>
    <w:p>
      <w:pPr>
        <w:spacing w:after="150"/>
      </w:pPr>
      <w:r>
        <w:rPr/>
        <w:t xml:space="preserve">一、加强团队协调性</w:t>
      </w:r>
    </w:p>
    <w:p>
      <w:pPr>
        <w:spacing w:after="150"/>
      </w:pPr>
      <w:r>
        <w:rPr/>
        <w:t xml:space="preserve">二、导入精益生产模式</w:t>
      </w:r>
    </w:p>
    <w:p>
      <w:pPr>
        <w:spacing w:after="150"/>
      </w:pPr>
      <w:r>
        <w:rPr/>
        <w:t xml:space="preserve">三、精细化管理</w:t>
      </w:r>
    </w:p>
    <w:p>
      <w:pPr>
        <w:spacing w:after="150"/>
      </w:pPr>
      <w:r>
        <w:rPr/>
        <w:t xml:space="preserve">四、合理优化配置资源</w:t>
      </w:r>
    </w:p>
    <w:p>
      <w:pPr>
        <w:spacing w:after="150"/>
      </w:pPr>
      <w:r>
        <w:rPr/>
        <w:t xml:space="preserve">五、做好成本控制</w:t>
      </w:r>
    </w:p>
    <w:p>
      <w:pPr>
        <w:spacing w:after="150"/>
      </w:pPr>
      <w:r>
        <w:rPr>
          <w:b w:val="1"/>
          <w:bCs w:val="1"/>
        </w:rPr>
        <w:t xml:space="preserve">第四章 2019-2023年中国室内门行业市场走势研究</w:t>
      </w:r>
    </w:p>
    <w:p>
      <w:pPr>
        <w:spacing w:after="150"/>
      </w:pPr>
      <w:r>
        <w:rPr/>
        <w:t xml:space="preserve">第一节 室内门如何才能走向规模化</w:t>
      </w:r>
    </w:p>
    <w:p>
      <w:pPr>
        <w:spacing w:after="150"/>
      </w:pPr>
      <w:r>
        <w:rPr/>
        <w:t xml:space="preserve">一、转变观念加强管理</w:t>
      </w:r>
    </w:p>
    <w:p>
      <w:pPr>
        <w:spacing w:after="150"/>
      </w:pPr>
      <w:r>
        <w:rPr/>
        <w:t xml:space="preserve">二、重视人才队伍建设</w:t>
      </w:r>
    </w:p>
    <w:p>
      <w:pPr>
        <w:spacing w:after="150"/>
      </w:pPr>
      <w:r>
        <w:rPr/>
        <w:t xml:space="preserve">三、在服务上做到“人无我有，人有我精”</w:t>
      </w:r>
    </w:p>
    <w:p>
      <w:pPr>
        <w:spacing w:after="150"/>
      </w:pPr>
      <w:r>
        <w:rPr/>
        <w:t xml:space="preserve">四、在门型、材质和款式上做差异化经营</w:t>
      </w:r>
    </w:p>
    <w:p>
      <w:pPr>
        <w:spacing w:after="150"/>
      </w:pPr>
      <w:r>
        <w:rPr/>
        <w:t xml:space="preserve">五、利用经济结构调整的机会</w:t>
      </w:r>
    </w:p>
    <w:p>
      <w:pPr>
        <w:spacing w:after="150"/>
      </w:pPr>
      <w:r>
        <w:rPr/>
        <w:t xml:space="preserve">第二节 中国室内门行业市场动态分析</w:t>
      </w:r>
    </w:p>
    <w:p>
      <w:pPr>
        <w:spacing w:after="150"/>
      </w:pPr>
      <w:r>
        <w:rPr/>
        <w:t xml:space="preserve">一、木塑室内门必会与木门平分秋色</w:t>
      </w:r>
    </w:p>
    <w:p>
      <w:pPr>
        <w:spacing w:after="150"/>
      </w:pPr>
      <w:r>
        <w:rPr/>
        <w:t xml:space="preserve">二、室内门企业需认清形势</w:t>
      </w:r>
    </w:p>
    <w:p>
      <w:pPr>
        <w:spacing w:after="150"/>
      </w:pPr>
      <w:r>
        <w:rPr/>
        <w:t xml:space="preserve">三、消费个性化时代来临企业要做到确保少库存</w:t>
      </w:r>
    </w:p>
    <w:p>
      <w:pPr>
        <w:spacing w:after="150"/>
      </w:pPr>
      <w:r>
        <w:rPr/>
        <w:t xml:space="preserve">第三节 2019-2023年中国室内门行业发展存在问题分析</w:t>
      </w:r>
    </w:p>
    <w:p>
      <w:pPr>
        <w:spacing w:after="150"/>
      </w:pPr>
      <w:r>
        <w:rPr>
          <w:b w:val="1"/>
          <w:bCs w:val="1"/>
        </w:rPr>
        <w:t xml:space="preserve">第五章 2019-2023年中国室内门行业市场运行动态分析</w:t>
      </w:r>
    </w:p>
    <w:p>
      <w:pPr>
        <w:spacing w:after="150"/>
      </w:pPr>
      <w:r>
        <w:rPr/>
        <w:t xml:space="preserve">第一节 2019-2023年中国室内门市场供需分析</w:t>
      </w:r>
    </w:p>
    <w:p>
      <w:pPr>
        <w:spacing w:after="150"/>
      </w:pPr>
      <w:r>
        <w:rPr/>
        <w:t xml:space="preserve">一、市场供给情况分析</w:t>
      </w:r>
    </w:p>
    <w:p>
      <w:pPr>
        <w:spacing w:after="150"/>
      </w:pPr>
      <w:r>
        <w:rPr/>
        <w:t xml:space="preserve">二、市场需求分析</w:t>
      </w:r>
    </w:p>
    <w:p>
      <w:pPr>
        <w:spacing w:after="150"/>
      </w:pPr>
      <w:r>
        <w:rPr/>
        <w:t xml:space="preserve">三、消费者行为调研</w:t>
      </w:r>
    </w:p>
    <w:p>
      <w:pPr>
        <w:spacing w:after="150"/>
      </w:pPr>
      <w:r>
        <w:rPr/>
        <w:t xml:space="preserve">第二节 中国室内门行业市场重点资讯分析</w:t>
      </w:r>
    </w:p>
    <w:p>
      <w:pPr>
        <w:spacing w:after="150"/>
      </w:pPr>
      <w:r>
        <w:rPr/>
        <w:t xml:space="preserve">一、室内门经销商做好导购的四大技巧</w:t>
      </w:r>
    </w:p>
    <w:p>
      <w:pPr>
        <w:spacing w:after="150"/>
      </w:pPr>
      <w:r>
        <w:rPr/>
        <w:t xml:space="preserve">二、欧亚达联袂金迪室内门和万家园木门</w:t>
      </w:r>
    </w:p>
    <w:p>
      <w:pPr>
        <w:spacing w:after="150"/>
      </w:pPr>
      <w:r>
        <w:rPr/>
        <w:t xml:space="preserve">三、悦活无醛环保室内门 缔造“悦活之家”</w:t>
      </w:r>
    </w:p>
    <w:p>
      <w:pPr>
        <w:spacing w:after="150"/>
      </w:pPr>
      <w:r>
        <w:rPr/>
        <w:t xml:space="preserve">第三节 2019-2023年中国室内门行业市场销售分析</w:t>
      </w:r>
    </w:p>
    <w:p>
      <w:pPr>
        <w:spacing w:after="150"/>
      </w:pPr>
      <w:r>
        <w:rPr>
          <w:b w:val="1"/>
          <w:bCs w:val="1"/>
        </w:rPr>
        <w:t xml:space="preserve">第六章 2019-2023年中国室内门行业数据监测分析</w:t>
      </w:r>
    </w:p>
    <w:p>
      <w:pPr>
        <w:spacing w:after="150"/>
      </w:pPr>
      <w:r>
        <w:rPr/>
        <w:t xml:space="preserve">第一节 2019-2023年中国室内门行业规模分析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2019-2023年一季度中国室内门行业结构分析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2019-2023年中国室内门行业产值分析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2019-2023年中国室内门行业成本费用分析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2019-2023年中国室内门行业盈利能力分析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2019-2023年中国钢铁制门窗及其框架、门槛进出口数据监测分析</w:t>
      </w:r>
    </w:p>
    <w:p>
      <w:pPr>
        <w:spacing w:after="150"/>
      </w:pPr>
      <w:r>
        <w:rPr/>
        <w:t xml:space="preserve">第一节 2019-2023年中国钢铁制门窗及其框架、门槛进口数据分析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2019-2023年中国钢铁制门窗及其框架、门槛出口数据分析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2019-2023年中国钢铁制门窗及其框架、门槛进出口平均单价分析</w:t>
      </w:r>
    </w:p>
    <w:p>
      <w:pPr>
        <w:spacing w:after="150"/>
      </w:pPr>
      <w:r>
        <w:rPr/>
        <w:t xml:space="preserve">第四节 2019-2023年中国钢铁制门窗及其框架、门槛进出口国家及地区分析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2019-2023年中国铝制门窗及其框架、门槛进出口数据监测分析</w:t>
      </w:r>
    </w:p>
    <w:p>
      <w:pPr>
        <w:spacing w:after="150"/>
      </w:pPr>
      <w:r>
        <w:rPr/>
        <w:t xml:space="preserve">第一节 2019-2023年中国铝制门窗及其框架、门槛进口数据分析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2019-2023年中国铝制门窗及其框架、门槛出口数据分析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2019-2023年中国铝制门窗及其框架、门槛进出口平均单价分析</w:t>
      </w:r>
    </w:p>
    <w:p>
      <w:pPr>
        <w:spacing w:after="150"/>
      </w:pPr>
      <w:r>
        <w:rPr/>
        <w:t xml:space="preserve">第四节 2019-2023年中国铝制门窗及其框架、门槛进出口国家及地区分析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2019-2023年中国塑料制门,窗及其框架,门槛进出口数据监测分析</w:t>
      </w:r>
    </w:p>
    <w:p>
      <w:pPr>
        <w:spacing w:after="150"/>
      </w:pPr>
      <w:r>
        <w:rPr/>
        <w:t xml:space="preserve">第一节 2019-2023年中国塑料制门,窗及其框架,门槛进口数据分析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2019-2023年中国塑料制门,窗及其框架,门槛出口数据分析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2019-2023年中国塑料制门,窗及其框架,门槛进出口平均单价分析</w:t>
      </w:r>
    </w:p>
    <w:p>
      <w:pPr>
        <w:spacing w:after="150"/>
      </w:pPr>
      <w:r>
        <w:rPr/>
        <w:t xml:space="preserve">第四节 2019-2023年中国塑料制门,窗及其框架,门槛进出口国家及地区分析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2019-2023年中国室内门行业市场竞争格局分析</w:t>
      </w:r>
    </w:p>
    <w:p>
      <w:pPr>
        <w:spacing w:after="150"/>
      </w:pPr>
      <w:r>
        <w:rPr/>
        <w:t xml:space="preserve">第一节 2019-2023年中国室内门行业竞争现状分析</w:t>
      </w:r>
    </w:p>
    <w:p>
      <w:pPr>
        <w:spacing w:after="150"/>
      </w:pPr>
      <w:r>
        <w:rPr/>
        <w:t xml:space="preserve">一、室内门行业竞争程度分析</w:t>
      </w:r>
    </w:p>
    <w:p>
      <w:pPr>
        <w:spacing w:after="150"/>
      </w:pPr>
      <w:r>
        <w:rPr/>
        <w:t xml:space="preserve">二、室内门技术竞争分析</w:t>
      </w:r>
    </w:p>
    <w:p>
      <w:pPr>
        <w:spacing w:after="150"/>
      </w:pPr>
      <w:r>
        <w:rPr/>
        <w:t xml:space="preserve">三、室内门主要产品价格竞争分析</w:t>
      </w:r>
    </w:p>
    <w:p>
      <w:pPr>
        <w:spacing w:after="150"/>
      </w:pPr>
      <w:r>
        <w:rPr/>
        <w:t xml:space="preserve">第二节 2019-2023年中国室内门行业集中度分析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2019-2023年中国室内门行业提升竞争力策略分析</w:t>
      </w:r>
    </w:p>
    <w:p>
      <w:pPr>
        <w:spacing w:after="150"/>
      </w:pPr>
      <w:r>
        <w:rPr>
          <w:b w:val="1"/>
          <w:bCs w:val="1"/>
        </w:rPr>
        <w:t xml:space="preserve">第十一章 2019-2023年中国室内门行业优势生产企业竞争性财务数据分析</w:t>
      </w:r>
    </w:p>
    <w:p>
      <w:pPr>
        <w:spacing w:after="150"/>
      </w:pPr>
      <w:r>
        <w:rPr/>
        <w:t xml:space="preserve">第一节 浙江隆泰门业有限公司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佛山市高明区家乐仕装饰材料有限公司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大建工业(宁波)有限公司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浙江新力门业有限公司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浙江金和美工贸有限公司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浙江春红工贸有限公司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浙江三荣门业有限公司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浙江省永康市飞月门业有限公司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武义神将门业有限公司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浙江金迪门业有限公司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2024-2029年中国室内门行业发展前景预测分析</w:t>
      </w:r>
    </w:p>
    <w:p>
      <w:pPr>
        <w:spacing w:after="150"/>
      </w:pPr>
      <w:r>
        <w:rPr/>
        <w:t xml:space="preserve">第一节 2024-2029年中国室内门产品发展趋势预测分析</w:t>
      </w:r>
    </w:p>
    <w:p>
      <w:pPr>
        <w:spacing w:after="150"/>
      </w:pPr>
      <w:r>
        <w:rPr/>
        <w:t xml:space="preserve">一、室内门行业预测分析</w:t>
      </w:r>
    </w:p>
    <w:p>
      <w:pPr>
        <w:spacing w:after="150"/>
      </w:pPr>
      <w:r>
        <w:rPr/>
        <w:t xml:space="preserve">二、室内门技术方向分析</w:t>
      </w:r>
    </w:p>
    <w:p>
      <w:pPr>
        <w:spacing w:after="150"/>
      </w:pPr>
      <w:r>
        <w:rPr/>
        <w:t xml:space="preserve">三、室内门竞争格局预测分析</w:t>
      </w:r>
    </w:p>
    <w:p>
      <w:pPr>
        <w:spacing w:after="150"/>
      </w:pPr>
      <w:r>
        <w:rPr/>
        <w:t xml:space="preserve">第二节 2024-2029年中国室内门行业市场发展前景预测分析</w:t>
      </w:r>
    </w:p>
    <w:p>
      <w:pPr>
        <w:spacing w:after="150"/>
      </w:pPr>
      <w:r>
        <w:rPr/>
        <w:t xml:space="preserve">一、室内门供给预测分析</w:t>
      </w:r>
    </w:p>
    <w:p>
      <w:pPr>
        <w:spacing w:after="150"/>
      </w:pPr>
      <w:r>
        <w:rPr/>
        <w:t xml:space="preserve">二、室内门需求预测分析</w:t>
      </w:r>
    </w:p>
    <w:p>
      <w:pPr>
        <w:spacing w:after="150"/>
      </w:pPr>
      <w:r>
        <w:rPr/>
        <w:t xml:space="preserve">三、室内门市场进出口预测分析</w:t>
      </w:r>
    </w:p>
    <w:p>
      <w:pPr>
        <w:spacing w:after="150"/>
      </w:pPr>
      <w:r>
        <w:rPr/>
        <w:t xml:space="preserve">第三节 2024-2029年中国室内门行业市场盈利能力预测分析</w:t>
      </w:r>
    </w:p>
    <w:p>
      <w:pPr>
        <w:spacing w:after="150"/>
      </w:pPr>
      <w:r>
        <w:rPr>
          <w:b w:val="1"/>
          <w:bCs w:val="1"/>
        </w:rPr>
        <w:t xml:space="preserve">第十三章 2024-2029年中国室内门产业投资机会与风险研究</w:t>
      </w:r>
    </w:p>
    <w:p>
      <w:pPr>
        <w:spacing w:after="150"/>
      </w:pPr>
      <w:r>
        <w:rPr/>
        <w:t xml:space="preserve">第一节 2024-2029年中国室内门产业投资机会分析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2024-2029年中国室内门产业投资风险分析</w:t>
      </w:r>
    </w:p>
    <w:p>
      <w:pPr>
        <w:spacing w:after="150"/>
      </w:pPr>
      <w:r>
        <w:rPr/>
        <w:t xml:space="preserve">一、政策法律风险分析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中道泰和专家建议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图表：2017.04-2017.12年中国月度CPI、PPI指数走势图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图表：1978-2017中国城乡居民恩格尔系数对比表</w:t>
      </w:r>
    </w:p>
    <w:p>
      <w:pPr>
        <w:spacing w:after="150"/>
      </w:pPr>
      <w:r>
        <w:rPr/>
        <w:t xml:space="preserve">图表：1978-2017中国城乡居民恩格尔系数走势图</w:t>
      </w:r>
    </w:p>
    <w:p>
      <w:pPr>
        <w:spacing w:after="150"/>
      </w:pPr>
      <w:r>
        <w:rPr/>
        <w:t xml:space="preserve">图表：2019-2023年一季度我国工业增加值分季度增速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图表：2019-2023年4月中国外汇储备走势图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 视综合人口覆盖率走势图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图表：2019-2023年我国室内门行业企业数量增长趋势图</w:t>
      </w:r>
    </w:p>
    <w:p>
      <w:pPr>
        <w:spacing w:after="150"/>
      </w:pPr>
      <w:r>
        <w:rPr/>
        <w:t xml:space="preserve">图表：2019-2023年我国室内门行业亏损企业数量增长趋势图</w:t>
      </w:r>
    </w:p>
    <w:p>
      <w:pPr>
        <w:spacing w:after="150"/>
      </w:pPr>
      <w:r>
        <w:rPr/>
        <w:t xml:space="preserve">图表：2019-2023年我国室内门行业从业人数增长趋势图</w:t>
      </w:r>
    </w:p>
    <w:p>
      <w:pPr>
        <w:spacing w:after="150"/>
      </w:pPr>
      <w:r>
        <w:rPr/>
        <w:t xml:space="preserve">图表：2019-2023年我国室内门行业资产规模增长趋势图</w:t>
      </w:r>
    </w:p>
    <w:p>
      <w:pPr>
        <w:spacing w:after="150"/>
      </w:pPr>
      <w:r>
        <w:rPr/>
        <w:t xml:space="preserve">图表：2019-2023年一季度我国室内门行业不同类型企业数量分布图</w:t>
      </w:r>
    </w:p>
    <w:p>
      <w:pPr>
        <w:spacing w:after="150"/>
      </w:pPr>
      <w:r>
        <w:rPr/>
        <w:t xml:space="preserve">图表：2019-2023年一季度我国室内门行业不同所有制企业数量分布图</w:t>
      </w:r>
    </w:p>
    <w:p>
      <w:pPr>
        <w:spacing w:after="150"/>
      </w:pPr>
      <w:r>
        <w:rPr/>
        <w:t xml:space="preserve">图表：2019-2023年一季度我国室内门行业不同类型企业销售收入分布图</w:t>
      </w:r>
    </w:p>
    <w:p>
      <w:pPr>
        <w:spacing w:after="150"/>
      </w:pPr>
      <w:r>
        <w:rPr/>
        <w:t xml:space="preserve">图表：2019-2023年一季度我国室内门行业不同所有制企业销售收入分布图</w:t>
      </w:r>
    </w:p>
    <w:p>
      <w:pPr>
        <w:spacing w:after="150"/>
      </w:pPr>
      <w:r>
        <w:rPr/>
        <w:t xml:space="preserve">图表：2019-2023年我国室内门行业产成品增长趋势图</w:t>
      </w:r>
    </w:p>
    <w:p>
      <w:pPr>
        <w:spacing w:after="150"/>
      </w:pPr>
      <w:r>
        <w:rPr/>
        <w:t xml:space="preserve">图表：2019-2023年我国室内门行业工业销售产值增长趋势图</w:t>
      </w:r>
    </w:p>
    <w:p>
      <w:pPr>
        <w:spacing w:after="150"/>
      </w:pPr>
      <w:r>
        <w:rPr/>
        <w:t xml:space="preserve">图表：2019-2023年我国室内门行业出口 交货值增长趋势图</w:t>
      </w:r>
    </w:p>
    <w:p>
      <w:pPr>
        <w:spacing w:after="150"/>
      </w:pPr>
      <w:r>
        <w:rPr/>
        <w:t xml:space="preserve">图表：2019-2023年我国室内门行业销售成本增长趋势图</w:t>
      </w:r>
    </w:p>
    <w:p>
      <w:pPr>
        <w:spacing w:after="150"/>
      </w:pPr>
      <w:r>
        <w:rPr/>
        <w:t xml:space="preserve">图表：2019-2023年我国室内门行业费用使用统计图</w:t>
      </w:r>
    </w:p>
    <w:p>
      <w:pPr>
        <w:spacing w:after="150"/>
      </w:pPr>
      <w:r>
        <w:rPr/>
        <w:t xml:space="preserve">图表：2019-2023年我国室内门行业主要盈利指标统计图</w:t>
      </w:r>
    </w:p>
    <w:p>
      <w:pPr>
        <w:spacing w:after="150"/>
      </w:pPr>
      <w:r>
        <w:rPr/>
        <w:t xml:space="preserve">图表：2019-2023年我国室内门行业主要盈利指标增长趋势图</w:t>
      </w:r>
    </w:p>
    <w:p>
      <w:pPr>
        <w:spacing w:after="150"/>
      </w:pPr>
      <w:r>
        <w:rPr/>
        <w:t xml:space="preserve">图表：2019-2023年中国钢铁制门窗及其框架、门槛进口数量分析</w:t>
      </w:r>
    </w:p>
    <w:p>
      <w:pPr>
        <w:spacing w:after="150"/>
      </w:pPr>
      <w:r>
        <w:rPr/>
        <w:t xml:space="preserve">图表：2019-2023年中国钢铁制门窗及其框架、门槛进口金额分析</w:t>
      </w:r>
    </w:p>
    <w:p>
      <w:pPr>
        <w:spacing w:after="150"/>
      </w:pPr>
      <w:r>
        <w:rPr/>
        <w:t xml:space="preserve">图表：2019-2023年中国钢铁制门窗及其框架、门槛出口数量分析</w:t>
      </w:r>
    </w:p>
    <w:p>
      <w:pPr>
        <w:spacing w:after="150"/>
      </w:pPr>
      <w:r>
        <w:rPr/>
        <w:t xml:space="preserve">图表：2019-2023年中国钢铁制门窗及其框架、门槛出口金额分析</w:t>
      </w:r>
    </w:p>
    <w:p>
      <w:pPr>
        <w:spacing w:after="150"/>
      </w:pPr>
      <w:r>
        <w:rPr/>
        <w:t xml:space="preserve">图表：2019-2023年中国钢铁制门窗及其框架、门槛进出口平均单价分析</w:t>
      </w:r>
    </w:p>
    <w:p>
      <w:pPr>
        <w:spacing w:after="150"/>
      </w:pPr>
      <w:r>
        <w:rPr/>
        <w:t xml:space="preserve">图表：2019-2023年中国钢铁制门窗及其框架、门槛进口国家及地区分析</w:t>
      </w:r>
    </w:p>
    <w:p>
      <w:pPr>
        <w:spacing w:after="150"/>
      </w:pPr>
      <w:r>
        <w:rPr/>
        <w:t xml:space="preserve">图表：2019-2023年中国钢铁制门窗及其框架、门槛出口国家及地区分析</w:t>
      </w:r>
    </w:p>
    <w:p>
      <w:pPr>
        <w:spacing w:after="150"/>
      </w:pPr>
      <w:r>
        <w:rPr/>
        <w:t xml:space="preserve">图表：2019-2023年中国铝制门窗及其框架、门槛进口数量分析</w:t>
      </w:r>
    </w:p>
    <w:p>
      <w:pPr>
        <w:spacing w:after="150"/>
      </w:pPr>
      <w:r>
        <w:rPr/>
        <w:t xml:space="preserve">图表：2019-2023年中国铝制门窗及其框架、门槛进口金额分析</w:t>
      </w:r>
    </w:p>
    <w:p>
      <w:pPr>
        <w:spacing w:after="150"/>
      </w:pPr>
      <w:r>
        <w:rPr/>
        <w:t xml:space="preserve">图表：2019-2023年中国铝制门窗及其框架、门槛出口数量分析</w:t>
      </w:r>
    </w:p>
    <w:p>
      <w:pPr>
        <w:spacing w:after="150"/>
      </w:pPr>
      <w:r>
        <w:rPr/>
        <w:t xml:space="preserve">图表：2019-2023年中国铝制门窗及其框架、门槛出口金额分析</w:t>
      </w:r>
    </w:p>
    <w:p>
      <w:pPr>
        <w:spacing w:after="150"/>
      </w:pPr>
      <w:r>
        <w:rPr/>
        <w:t xml:space="preserve">图表：2019-2023年中国铝制门窗及其框架、门槛进出口平均单价分析</w:t>
      </w:r>
    </w:p>
    <w:p>
      <w:pPr>
        <w:spacing w:after="150"/>
      </w:pPr>
      <w:r>
        <w:rPr/>
        <w:t xml:space="preserve">图表：2019-2023年中国铝制门窗及其框架、门槛进口国家及地区分析</w:t>
      </w:r>
    </w:p>
    <w:p>
      <w:pPr>
        <w:spacing w:after="150"/>
      </w:pPr>
      <w:r>
        <w:rPr/>
        <w:t xml:space="preserve">图表：2019-2023年中国铝制门窗及其框架、门槛出口国家及地区分析</w:t>
      </w:r>
    </w:p>
    <w:p>
      <w:pPr>
        <w:spacing w:after="150"/>
      </w:pPr>
      <w:r>
        <w:rPr/>
        <w:t xml:space="preserve">图表：2019-2023年中国塑料制门,窗及其框架,门槛进口数量分析</w:t>
      </w:r>
    </w:p>
    <w:p>
      <w:pPr>
        <w:spacing w:after="150"/>
      </w:pPr>
      <w:r>
        <w:rPr/>
        <w:t xml:space="preserve">图表：2019-2023年中国塑料制门,窗及其框架,门槛进口金额分析</w:t>
      </w:r>
    </w:p>
    <w:p>
      <w:pPr>
        <w:spacing w:after="150"/>
      </w:pPr>
      <w:r>
        <w:rPr/>
        <w:t xml:space="preserve">图表：2019-2023年中国塑料制门,窗及其框架,门槛出口数量分析</w:t>
      </w:r>
    </w:p>
    <w:p>
      <w:pPr>
        <w:spacing w:after="150"/>
      </w:pPr>
      <w:r>
        <w:rPr/>
        <w:t xml:space="preserve">图表：2019-2023年中国塑料制门,窗及其框架,门槛出口金额分析</w:t>
      </w:r>
    </w:p>
    <w:p>
      <w:pPr>
        <w:spacing w:after="150"/>
      </w:pPr>
      <w:r>
        <w:rPr/>
        <w:t xml:space="preserve">图表：2019-2023年中国塑料制门,窗及其框架,门槛进出口平均单价分析</w:t>
      </w:r>
    </w:p>
    <w:p>
      <w:pPr>
        <w:spacing w:after="150"/>
      </w:pPr>
      <w:r>
        <w:rPr/>
        <w:t xml:space="preserve">图表：2019-2023年中国塑料制门,窗及其框架,门槛进口国家及地区分析</w:t>
      </w:r>
    </w:p>
    <w:p>
      <w:pPr>
        <w:spacing w:after="150"/>
      </w:pPr>
      <w:r>
        <w:rPr/>
        <w:t xml:space="preserve">图表：2019-2023年中国塑料制门,窗及其框架,门槛出口国家及地区分析</w:t>
      </w:r>
    </w:p>
    <w:p>
      <w:pPr>
        <w:spacing w:after="150"/>
      </w:pPr>
      <w:r>
        <w:rPr/>
        <w:t xml:space="preserve">图表：浙江隆泰门业有限公司主要经济指标走势图</w:t>
      </w:r>
    </w:p>
    <w:p>
      <w:pPr>
        <w:spacing w:after="150"/>
      </w:pPr>
      <w:r>
        <w:rPr/>
        <w:t xml:space="preserve">图表：浙江隆泰门业有限公司经营收入走势图</w:t>
      </w:r>
    </w:p>
    <w:p>
      <w:pPr>
        <w:spacing w:after="150"/>
      </w:pPr>
      <w:r>
        <w:rPr/>
        <w:t xml:space="preserve">图表：浙江隆泰门业有限公司盈利指标走势图</w:t>
      </w:r>
    </w:p>
    <w:p>
      <w:pPr>
        <w:spacing w:after="150"/>
      </w:pPr>
      <w:r>
        <w:rPr/>
        <w:t xml:space="preserve">图表：浙江隆泰门业有限公司负债情况图</w:t>
      </w:r>
    </w:p>
    <w:p>
      <w:pPr>
        <w:spacing w:after="150"/>
      </w:pPr>
      <w:r>
        <w:rPr/>
        <w:t xml:space="preserve">图表：浙江隆泰门业有限公司负债指标走势图</w:t>
      </w:r>
    </w:p>
    <w:p>
      <w:pPr>
        <w:spacing w:after="150"/>
      </w:pPr>
      <w:r>
        <w:rPr/>
        <w:t xml:space="preserve">图表：浙江隆泰门业有限公司运营能力指标走势图</w:t>
      </w:r>
    </w:p>
    <w:p>
      <w:pPr>
        <w:spacing w:after="150"/>
      </w:pPr>
      <w:r>
        <w:rPr/>
        <w:t xml:space="preserve">图表：浙江隆泰门业有限公司成长能力指标走势图</w:t>
      </w:r>
    </w:p>
    <w:p>
      <w:pPr>
        <w:spacing w:after="150"/>
      </w:pPr>
      <w:r>
        <w:rPr/>
        <w:t xml:space="preserve">图表：佛山市高明区家乐仕装饰材料有限公司主要经济指标走势图</w:t>
      </w:r>
    </w:p>
    <w:p>
      <w:pPr>
        <w:spacing w:after="150"/>
      </w:pPr>
      <w:r>
        <w:rPr/>
        <w:t xml:space="preserve">图表：佛山市高明区家乐仕装饰材料有限公司经营收入走势图</w:t>
      </w:r>
    </w:p>
    <w:p>
      <w:pPr>
        <w:spacing w:after="150"/>
      </w:pPr>
      <w:r>
        <w:rPr/>
        <w:t xml:space="preserve">图表：佛山市高明区家乐仕装饰材料有限公司盈利指标走势图</w:t>
      </w:r>
    </w:p>
    <w:p>
      <w:pPr>
        <w:spacing w:after="150"/>
      </w:pPr>
      <w:r>
        <w:rPr/>
        <w:t xml:space="preserve">图表：佛山市高明区家乐仕装饰材料有限公司负债情况图</w:t>
      </w:r>
    </w:p>
    <w:p>
      <w:pPr>
        <w:spacing w:after="150"/>
      </w:pPr>
      <w:r>
        <w:rPr/>
        <w:t xml:space="preserve">图表：佛山市高明区家乐仕装饰材料有限公司负债指标走势图</w:t>
      </w:r>
    </w:p>
    <w:p>
      <w:pPr>
        <w:spacing w:after="150"/>
      </w:pPr>
      <w:r>
        <w:rPr/>
        <w:t xml:space="preserve">图表：佛山市高明区家乐仕装饰材料有限公司运营能力指标走势图</w:t>
      </w:r>
    </w:p>
    <w:p>
      <w:pPr>
        <w:spacing w:after="150"/>
      </w:pPr>
      <w:r>
        <w:rPr/>
        <w:t xml:space="preserve">图表：佛山市高明区家乐仕装饰材料有限公司成长能力指标走势图</w:t>
      </w:r>
    </w:p>
    <w:p>
      <w:pPr>
        <w:spacing w:after="150"/>
      </w:pPr>
      <w:r>
        <w:rPr/>
        <w:t xml:space="preserve">图表：大建工业(宁波)有限公司主要经济指标走势图</w:t>
      </w:r>
    </w:p>
    <w:p>
      <w:pPr>
        <w:spacing w:after="150"/>
      </w:pPr>
      <w:r>
        <w:rPr/>
        <w:t xml:space="preserve">图表：大建工业(宁波)有限公司经营收入走势图</w:t>
      </w:r>
    </w:p>
    <w:p>
      <w:pPr>
        <w:spacing w:after="150"/>
      </w:pPr>
      <w:r>
        <w:rPr/>
        <w:t xml:space="preserve">图表：大建工业(宁波)有限公司盈利指标走势图</w:t>
      </w:r>
    </w:p>
    <w:p>
      <w:pPr>
        <w:spacing w:after="150"/>
      </w:pPr>
      <w:r>
        <w:rPr/>
        <w:t xml:space="preserve">图表：大建工业(宁波)有限公司负债情况图</w:t>
      </w:r>
    </w:p>
    <w:p>
      <w:pPr>
        <w:spacing w:after="150"/>
      </w:pPr>
      <w:r>
        <w:rPr/>
        <w:t xml:space="preserve">图表：大建工业(宁波)有限公司负债指标走势图</w:t>
      </w:r>
    </w:p>
    <w:p>
      <w:pPr>
        <w:spacing w:after="150"/>
      </w:pPr>
      <w:r>
        <w:rPr/>
        <w:t xml:space="preserve">图表：大建工业(宁波)有限公司运营能力指标走势图</w:t>
      </w:r>
    </w:p>
    <w:p>
      <w:pPr>
        <w:spacing w:after="150"/>
      </w:pPr>
      <w:r>
        <w:rPr/>
        <w:t xml:space="preserve">图表：大建工业(宁波)有限公司成长能力指标走势图</w:t>
      </w:r>
    </w:p>
    <w:p>
      <w:pPr>
        <w:spacing w:after="150"/>
      </w:pPr>
      <w:r>
        <w:rPr/>
        <w:t xml:space="preserve">图表：浙江新力门业有限公司主要经济指标走势图</w:t>
      </w:r>
    </w:p>
    <w:p>
      <w:pPr>
        <w:spacing w:after="150"/>
      </w:pPr>
      <w:r>
        <w:rPr/>
        <w:t xml:space="preserve">图表：浙江新力门业有限公司经营收入走势图</w:t>
      </w:r>
    </w:p>
    <w:p>
      <w:pPr>
        <w:spacing w:after="150"/>
      </w:pPr>
      <w:r>
        <w:rPr/>
        <w:t xml:space="preserve">图表：浙江新力门业有限公司盈利指标走势图</w:t>
      </w:r>
    </w:p>
    <w:p>
      <w:pPr>
        <w:spacing w:after="150"/>
      </w:pPr>
      <w:r>
        <w:rPr/>
        <w:t xml:space="preserve">图表：浙江新力门业有限公司负债情况图</w:t>
      </w:r>
    </w:p>
    <w:p>
      <w:pPr>
        <w:spacing w:after="150"/>
      </w:pPr>
      <w:r>
        <w:rPr/>
        <w:t xml:space="preserve">图表：浙江新力门业有限公司负债指标走势图</w:t>
      </w:r>
    </w:p>
    <w:p>
      <w:pPr>
        <w:spacing w:after="150"/>
      </w:pPr>
      <w:r>
        <w:rPr/>
        <w:t xml:space="preserve">图表：浙江新力门业有限公司运营能力指标走势图</w:t>
      </w:r>
    </w:p>
    <w:p>
      <w:pPr>
        <w:spacing w:after="150"/>
      </w:pPr>
      <w:r>
        <w:rPr/>
        <w:t xml:space="preserve">图表：浙江新力门业有限公司成长能力指标走势图</w:t>
      </w:r>
    </w:p>
    <w:p>
      <w:pPr>
        <w:spacing w:after="150"/>
      </w:pPr>
      <w:r>
        <w:rPr/>
        <w:t xml:space="preserve">图表：浙江金和美工贸有限公司主要经济指标走势图</w:t>
      </w:r>
    </w:p>
    <w:p>
      <w:pPr>
        <w:spacing w:after="150"/>
      </w:pPr>
      <w:r>
        <w:rPr/>
        <w:t xml:space="preserve">图表：浙江金和美工贸有限公司经营收入走势图</w:t>
      </w:r>
    </w:p>
    <w:p>
      <w:pPr>
        <w:spacing w:after="150"/>
      </w:pPr>
      <w:r>
        <w:rPr/>
        <w:t xml:space="preserve">图表：浙江金和美工贸有限公司盈利指标走势图</w:t>
      </w:r>
    </w:p>
    <w:p>
      <w:pPr>
        <w:spacing w:after="150"/>
      </w:pPr>
      <w:r>
        <w:rPr/>
        <w:t xml:space="preserve">图表：浙江金和美工贸有限公司负债情况图</w:t>
      </w:r>
    </w:p>
    <w:p>
      <w:pPr>
        <w:spacing w:after="150"/>
      </w:pPr>
      <w:r>
        <w:rPr/>
        <w:t xml:space="preserve">图表：浙江金和美工贸有限公司负债指标走势图</w:t>
      </w:r>
    </w:p>
    <w:p>
      <w:pPr>
        <w:spacing w:after="150"/>
      </w:pPr>
      <w:r>
        <w:rPr/>
        <w:t xml:space="preserve">图表：浙江金和美工贸有限公司运营能力指标走势图</w:t>
      </w:r>
    </w:p>
    <w:p>
      <w:pPr>
        <w:spacing w:after="150"/>
      </w:pPr>
      <w:r>
        <w:rPr/>
        <w:t xml:space="preserve">图表：浙江金和美工贸有限公司成长能力指标走势图</w:t>
      </w:r>
    </w:p>
    <w:p>
      <w:pPr>
        <w:spacing w:after="150"/>
      </w:pPr>
      <w:r>
        <w:rPr/>
        <w:t xml:space="preserve">图表：浙江春红工贸有限公司主要经济指标走势图</w:t>
      </w:r>
    </w:p>
    <w:p>
      <w:pPr>
        <w:spacing w:after="150"/>
      </w:pPr>
      <w:r>
        <w:rPr/>
        <w:t xml:space="preserve">图表：浙江春红工贸有限公司经营收入走势图</w:t>
      </w:r>
    </w:p>
    <w:p>
      <w:pPr>
        <w:spacing w:after="150"/>
      </w:pPr>
      <w:r>
        <w:rPr/>
        <w:t xml:space="preserve">图表：浙江春红工贸有限公司盈利指标走势图</w:t>
      </w:r>
    </w:p>
    <w:p>
      <w:pPr>
        <w:spacing w:after="150"/>
      </w:pPr>
      <w:r>
        <w:rPr/>
        <w:t xml:space="preserve">图表：浙江春红工贸有限公司负债情况图</w:t>
      </w:r>
    </w:p>
    <w:p>
      <w:pPr>
        <w:spacing w:after="150"/>
      </w:pPr>
      <w:r>
        <w:rPr/>
        <w:t xml:space="preserve">图表：浙江春红工贸有限公司负债指标走势图</w:t>
      </w:r>
    </w:p>
    <w:p>
      <w:pPr>
        <w:spacing w:after="150"/>
      </w:pPr>
      <w:r>
        <w:rPr/>
        <w:t xml:space="preserve">图表：浙江春红工贸有限公司运营能力指标走势图</w:t>
      </w:r>
    </w:p>
    <w:p>
      <w:pPr>
        <w:spacing w:after="150"/>
      </w:pPr>
      <w:r>
        <w:rPr/>
        <w:t xml:space="preserve">图表：浙江春红工贸有限公司成长能力指标走势图</w:t>
      </w:r>
    </w:p>
    <w:p>
      <w:pPr>
        <w:spacing w:after="150"/>
      </w:pPr>
      <w:r>
        <w:rPr/>
        <w:t xml:space="preserve">图表：浙江三荣门业有限公司主要经济指标走势图</w:t>
      </w:r>
    </w:p>
    <w:p>
      <w:pPr>
        <w:spacing w:after="150"/>
      </w:pPr>
      <w:r>
        <w:rPr/>
        <w:t xml:space="preserve">图表：浙江三荣门业有限公司经营收入走势图</w:t>
      </w:r>
    </w:p>
    <w:p>
      <w:pPr>
        <w:spacing w:after="150"/>
      </w:pPr>
      <w:r>
        <w:rPr/>
        <w:t xml:space="preserve">图表：浙江三荣门业有限公司盈利指标走势图</w:t>
      </w:r>
    </w:p>
    <w:p>
      <w:pPr>
        <w:spacing w:after="150"/>
      </w:pPr>
      <w:r>
        <w:rPr/>
        <w:t xml:space="preserve">图表：浙江三荣门业有限公司负债情况图</w:t>
      </w:r>
    </w:p>
    <w:p>
      <w:pPr>
        <w:spacing w:after="150"/>
      </w:pPr>
      <w:r>
        <w:rPr/>
        <w:t xml:space="preserve">图表：浙江三荣门业有限公司负债指标走势图</w:t>
      </w:r>
    </w:p>
    <w:p>
      <w:pPr>
        <w:spacing w:after="150"/>
      </w:pPr>
      <w:r>
        <w:rPr/>
        <w:t xml:space="preserve">图表：浙江三荣门业有限公司运营能力指标走势图</w:t>
      </w:r>
    </w:p>
    <w:p>
      <w:pPr>
        <w:spacing w:after="150"/>
      </w:pPr>
      <w:r>
        <w:rPr/>
        <w:t xml:space="preserve">图表：浙江三荣门业有限公司成长能力指标走势图</w:t>
      </w:r>
    </w:p>
    <w:p>
      <w:pPr>
        <w:spacing w:after="150"/>
      </w:pPr>
      <w:r>
        <w:rPr/>
        <w:t xml:space="preserve">图表：浙江省永康市飞月门业有限公司主要经济指标走势图</w:t>
      </w:r>
    </w:p>
    <w:p>
      <w:pPr>
        <w:spacing w:after="150"/>
      </w:pPr>
      <w:r>
        <w:rPr/>
        <w:t xml:space="preserve">图表：浙江省永康市飞月门业有限公司经营收入走势图</w:t>
      </w:r>
    </w:p>
    <w:p>
      <w:pPr>
        <w:spacing w:after="150"/>
      </w:pPr>
      <w:r>
        <w:rPr/>
        <w:t xml:space="preserve">图表：浙江省永康市飞月门业有限公司盈利指标走势图</w:t>
      </w:r>
    </w:p>
    <w:p>
      <w:pPr>
        <w:spacing w:after="150"/>
      </w:pPr>
      <w:r>
        <w:rPr/>
        <w:t xml:space="preserve">图表：浙江省永康市飞月门业有限公司负债情况图</w:t>
      </w:r>
    </w:p>
    <w:p>
      <w:pPr>
        <w:spacing w:after="150"/>
      </w:pPr>
      <w:r>
        <w:rPr/>
        <w:t xml:space="preserve">图表：浙江省永康市飞月门业有限公司负债指标走势图</w:t>
      </w:r>
    </w:p>
    <w:p>
      <w:pPr>
        <w:spacing w:after="150"/>
      </w:pPr>
      <w:r>
        <w:rPr/>
        <w:t xml:space="preserve">图表：浙江省永康市飞月门业有限公司运营能力指标走势图</w:t>
      </w:r>
    </w:p>
    <w:p>
      <w:pPr>
        <w:spacing w:after="150"/>
      </w:pPr>
      <w:r>
        <w:rPr/>
        <w:t xml:space="preserve">图表：浙江省永康市飞月门业有限公司成长能力指标走势图</w:t>
      </w:r>
    </w:p>
    <w:p>
      <w:pPr>
        <w:spacing w:after="150"/>
      </w:pPr>
      <w:r>
        <w:rPr/>
        <w:t xml:space="preserve">图表：武义神将门业有限公司主要经济指标走势图</w:t>
      </w:r>
    </w:p>
    <w:p>
      <w:pPr>
        <w:spacing w:after="150"/>
      </w:pPr>
      <w:r>
        <w:rPr/>
        <w:t xml:space="preserve">图表：武义神将门业有限公司经营收入走势图</w:t>
      </w:r>
    </w:p>
    <w:p>
      <w:pPr>
        <w:spacing w:after="150"/>
      </w:pPr>
      <w:r>
        <w:rPr/>
        <w:t xml:space="preserve">图表：武义神将门业有限公司盈利指标走势图</w:t>
      </w:r>
    </w:p>
    <w:p>
      <w:pPr>
        <w:spacing w:after="150"/>
      </w:pPr>
      <w:r>
        <w:rPr/>
        <w:t xml:space="preserve">图表：武义神将门业有限公司负债情况图</w:t>
      </w:r>
    </w:p>
    <w:p>
      <w:pPr>
        <w:spacing w:after="150"/>
      </w:pPr>
      <w:r>
        <w:rPr/>
        <w:t xml:space="preserve">图表：武义神将门业有限公司负债指标走势图</w:t>
      </w:r>
    </w:p>
    <w:p>
      <w:pPr>
        <w:spacing w:after="150"/>
      </w:pPr>
      <w:r>
        <w:rPr/>
        <w:t xml:space="preserve">图表：武义神将门业有限公司运营能力指标走势图</w:t>
      </w:r>
    </w:p>
    <w:p>
      <w:pPr>
        <w:spacing w:after="150"/>
      </w:pPr>
      <w:r>
        <w:rPr/>
        <w:t xml:space="preserve">图表：武义神将门业有限公司成长能力指标走势图</w:t>
      </w:r>
    </w:p>
    <w:p>
      <w:pPr>
        <w:spacing w:after="150"/>
      </w:pPr>
      <w:r>
        <w:rPr/>
        <w:t xml:space="preserve">图表：浙江金迪门业有限公司主要经济指标走势图</w:t>
      </w:r>
    </w:p>
    <w:p>
      <w:pPr>
        <w:spacing w:after="150"/>
      </w:pPr>
      <w:r>
        <w:rPr/>
        <w:t xml:space="preserve">图表：浙江金迪门业有限公司经营收入走势图</w:t>
      </w:r>
    </w:p>
    <w:p>
      <w:pPr>
        <w:spacing w:after="150"/>
      </w:pPr>
      <w:r>
        <w:rPr/>
        <w:t xml:space="preserve">图表：浙江金迪门业有限公司盈利指标走势图</w:t>
      </w:r>
    </w:p>
    <w:p>
      <w:pPr>
        <w:spacing w:after="150"/>
      </w:pPr>
      <w:r>
        <w:rPr/>
        <w:t xml:space="preserve">图表：浙江金迪门业有限公司负债情况图</w:t>
      </w:r>
    </w:p>
    <w:p>
      <w:pPr>
        <w:spacing w:after="150"/>
      </w:pPr>
      <w:r>
        <w:rPr/>
        <w:t xml:space="preserve">图表：浙江金迪门业有限公司负债指标走势图</w:t>
      </w:r>
    </w:p>
    <w:p>
      <w:pPr>
        <w:spacing w:after="150"/>
      </w:pPr>
      <w:r>
        <w:rPr/>
        <w:t xml:space="preserve">图表：浙江金迪门业有限公司运营能力指标走势图</w:t>
      </w:r>
    </w:p>
    <w:p>
      <w:pPr>
        <w:spacing w:after="150"/>
      </w:pPr>
      <w:r>
        <w:rPr/>
        <w:t xml:space="preserve">图表：浙江金迪门业有限公司成长能力指标走势图</w:t>
      </w:r>
    </w:p>
    <w:p>
      <w:pPr>
        <w:spacing w:after="150"/>
      </w:pPr>
      <w:r>
        <w:rPr/>
        <w:t xml:space="preserve">图表：2024-2029年中国室内门行业预测分析</w:t>
      </w:r>
    </w:p>
    <w:p>
      <w:pPr>
        <w:spacing w:after="150"/>
      </w:pPr>
      <w:r>
        <w:rPr/>
        <w:t xml:space="preserve">图表：2024-2029年中国室内门竞争格局预测分析</w:t>
      </w:r>
    </w:p>
    <w:p>
      <w:pPr>
        <w:spacing w:after="150"/>
      </w:pPr>
      <w:r>
        <w:rPr/>
        <w:t xml:space="preserve">图表：2024-2029年中国室内门供给预测分析</w:t>
      </w:r>
    </w:p>
    <w:p>
      <w:pPr>
        <w:spacing w:after="150"/>
      </w:pPr>
      <w:r>
        <w:rPr/>
        <w:t xml:space="preserve">图表：2024-2029年中国室内门需求预测分析</w:t>
      </w:r>
    </w:p>
    <w:p>
      <w:pPr>
        <w:spacing w:after="150"/>
      </w:pPr>
      <w:r>
        <w:rPr/>
        <w:t xml:space="preserve">图表：2024-2029年中国室内门市场进出口预测分析</w:t>
      </w:r>
    </w:p>
    <w:p>
      <w:pPr>
        <w:spacing w:after="150"/>
      </w:pPr>
      <w:r>
        <w:rPr/>
        <w:t xml:space="preserve">图表：2024-2029年中国室内门行业市场盈利能力预测分析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2024-2029年中国室内门行业市场供需调查与投资潜力研究报告</dc:title>
  <dc:description>2024-2029年中国室内门行业市场供需调查与投资潜力研究报告</dc:description>
  <dc:subject>2024-2029年中国室内门行业市场供需调查与投资潜力研究报告</dc:subject>
  <cp:keywords>研究报告</cp:keywords>
  <cp:category>研究报告</cp:category>
  <cp:lastModifiedBy>北京中道泰和信息咨询有限公司</cp:lastModifiedBy>
  <dcterms:created xsi:type="dcterms:W3CDTF">2024-01-23T04:47:44+08:00</dcterms:created>
  <dcterms:modified xsi:type="dcterms:W3CDTF">2024-01-23T04:47:44+08:00</dcterms:modified>
</cp:coreProperties>
</file>

<file path=docProps/custom.xml><?xml version="1.0" encoding="utf-8"?>
<Properties xmlns="http://schemas.openxmlformats.org/officeDocument/2006/custom-properties" xmlns:vt="http://schemas.openxmlformats.org/officeDocument/2006/docPropsVTypes"/>
</file>