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2024-2029年非标门行业市场调研与投资潜力研究报告</w:t>
      </w:r>
    </w:p>
    <w:p>
      <w:pPr>
        <w:spacing w:after="150"/>
      </w:pPr>
      <w:r>
        <w:rPr>
          <w:b w:val="1"/>
          <w:bCs w:val="1"/>
        </w:rPr>
        <w:t xml:space="preserve">报告简介</w:t>
      </w:r>
    </w:p>
    <w:p>
      <w:pPr>
        <w:spacing w:after="150"/>
      </w:pPr>
      <w:r>
        <w:rPr/>
        <w:t xml:space="preserve">长期以来，中国非标门厂家，尤其是今天的行业龙头企业，坚持的都是营销一线策略和低线市场相结合的方式。毫无疑问，中国企业发展历程已经证明，这种“高开低走”的战略是正确的、有效的。但一方面低线市场竞争激烈，另一方面低线市场变化迅速，这对非标门厂家实质性地推进营销一线策略构成了巨大挑战。时至今日，即使是行业龙头企业，市场主体也依然在低线市场。</w:t>
      </w:r>
    </w:p>
    <w:p>
      <w:pPr>
        <w:spacing w:after="150"/>
      </w:pPr>
      <w:r>
        <w:rPr/>
        <w:t xml:space="preserve">眼下，非标门业纷纷延伸企业内部的产品链条，将产品链一再拉长、延伸，甚至是跨界经营、混搭设计，对泛家居行业的所有产品都有涉足，以此来增强企业的市场竞争力。非标门企业在延伸产品链条时，还应关注企业外部的产业链条。</w:t>
      </w:r>
    </w:p>
    <w:p>
      <w:pPr>
        <w:spacing w:after="150"/>
      </w:pPr>
      <w:r>
        <w:rPr/>
        <w:t xml:space="preserve">今后的发展，以非标门业为核心的涉及多个相关产业的全产业链格局已经浮出水平。优势骨干企业可以技术、管理、资金、资本、品牌等为纽带，实施联合重组、兼并重组或是发展共同体、产学研创新联盟等，在资源整合、研发设计、物流营销、增值服务基础上，壮大企业规模，提高产业集中度，强化产业链条，提高资源能源利用效率。</w:t>
      </w:r>
    </w:p>
    <w:p>
      <w:pPr>
        <w:spacing w:after="150"/>
      </w:pPr>
      <w:r>
        <w:rPr/>
        <w:t xml:space="preserve">非标门上门禁系统的智能化，与电视等的配连，非标门闭门器多大的力量和门的关系、实际上主要研究的是加入智能化的非标门制品，我们简化了叫酒店非标门。另外，拓展高端非标门生产，计划是第一个店放在杭州，然后上海、广州。因为，我们现在在给做中南海提供高端非标门。这个高端的产品的所有原料都是进口的，每一樘非标门上都有技师自己的签名。随着非标门产品功能的不断开拓，非标门在设计上也更加智能，智能化将在很大程度上影响非标门的设计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非标门行业进行了长期追踪，结合我们对非标门相关企业的调查研究，对我国非标门行业发展现状与前景、市场竞争格局与形势、赢利水平与企业发展、投资策略与风险预警、发展趋势与规划建议等进行深入研究，并重点分析了非标门行业的前景与风险。报告揭示了非标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非标门行业发展综述</w:t>
      </w:r>
    </w:p>
    <w:p>
      <w:pPr>
        <w:spacing w:after="150"/>
      </w:pPr>
      <w:r>
        <w:rPr/>
        <w:t xml:space="preserve">第一节 非标门行业定义及分类</w:t>
      </w:r>
    </w:p>
    <w:p>
      <w:pPr>
        <w:spacing w:after="150"/>
      </w:pPr>
      <w:r>
        <w:rPr/>
        <w:t xml:space="preserve">一、非标门行业的定义</w:t>
      </w:r>
    </w:p>
    <w:p>
      <w:pPr>
        <w:spacing w:after="150"/>
      </w:pPr>
      <w:r>
        <w:rPr/>
        <w:t xml:space="preserve">二、非标门行业的分类</w:t>
      </w:r>
    </w:p>
    <w:p>
      <w:pPr>
        <w:spacing w:after="150"/>
      </w:pPr>
      <w:r>
        <w:rPr/>
        <w:t xml:space="preserve">三、非标门产品的特点</w:t>
      </w:r>
    </w:p>
    <w:p>
      <w:pPr>
        <w:spacing w:after="150"/>
      </w:pPr>
      <w:r>
        <w:rPr/>
        <w:t xml:space="preserve">四、非标门行业在国民经济中的地位</w:t>
      </w:r>
    </w:p>
    <w:p>
      <w:pPr>
        <w:spacing w:after="150"/>
      </w:pPr>
      <w:r>
        <w:rPr/>
        <w:t xml:space="preserve">第二节 非标门行业发展环境分析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四、非标门行业政策环境</w:t>
      </w:r>
    </w:p>
    <w:p>
      <w:pPr>
        <w:spacing w:after="150"/>
      </w:pPr>
      <w:r>
        <w:rPr/>
        <w:t xml:space="preserve">五、非标门行业技术环境</w:t>
      </w:r>
    </w:p>
    <w:p>
      <w:pPr>
        <w:spacing w:after="150"/>
      </w:pPr>
      <w:r>
        <w:rPr>
          <w:b w:val="1"/>
          <w:bCs w:val="1"/>
        </w:rPr>
        <w:t xml:space="preserve">第二章 非标门行业国内外发展概述</w:t>
      </w:r>
    </w:p>
    <w:p>
      <w:pPr>
        <w:spacing w:after="150"/>
      </w:pPr>
      <w:r>
        <w:rPr/>
        <w:t xml:space="preserve">第一节 全球非标门行业发展概况</w:t>
      </w:r>
    </w:p>
    <w:p>
      <w:pPr>
        <w:spacing w:after="150"/>
      </w:pPr>
      <w:r>
        <w:rPr/>
        <w:t xml:space="preserve">一、全球非标门行业发展现状</w:t>
      </w:r>
    </w:p>
    <w:p>
      <w:pPr>
        <w:spacing w:after="150"/>
      </w:pPr>
      <w:r>
        <w:rPr/>
        <w:t xml:space="preserve">二、主要国家和地区发展状况</w:t>
      </w:r>
    </w:p>
    <w:p>
      <w:pPr>
        <w:spacing w:after="150"/>
      </w:pPr>
      <w:r>
        <w:rPr/>
        <w:t xml:space="preserve">三、全球非标门行业发展趋势</w:t>
      </w:r>
    </w:p>
    <w:p>
      <w:pPr>
        <w:spacing w:after="150"/>
      </w:pPr>
      <w:r>
        <w:rPr/>
        <w:t xml:space="preserve">第二节 中国非标门行业发展概况</w:t>
      </w:r>
    </w:p>
    <w:p>
      <w:pPr>
        <w:spacing w:after="150"/>
      </w:pPr>
      <w:r>
        <w:rPr/>
        <w:t xml:space="preserve">一、中国非标门行业发展历程与现状</w:t>
      </w:r>
    </w:p>
    <w:p>
      <w:pPr>
        <w:spacing w:after="150"/>
      </w:pPr>
      <w:r>
        <w:rPr/>
        <w:t xml:space="preserve">二、中国非标门行业发展中存在的问题</w:t>
      </w:r>
    </w:p>
    <w:p>
      <w:pPr>
        <w:spacing w:after="150"/>
      </w:pPr>
      <w:r>
        <w:rPr/>
        <w:t xml:space="preserve">第三节 中国非标门行业的发展对策</w:t>
      </w:r>
    </w:p>
    <w:p>
      <w:pPr>
        <w:spacing w:after="150"/>
      </w:pPr>
      <w:r>
        <w:rPr>
          <w:b w:val="1"/>
          <w:bCs w:val="1"/>
        </w:rPr>
        <w:t xml:space="preserve">第二部分 行业深度分析</w:t>
      </w:r>
    </w:p>
    <w:p>
      <w:pPr>
        <w:spacing w:after="150"/>
      </w:pPr>
      <w:r>
        <w:rPr>
          <w:b w:val="1"/>
          <w:bCs w:val="1"/>
        </w:rPr>
        <w:t xml:space="preserve">第三章 中国非标门行业发展状况</w:t>
      </w:r>
    </w:p>
    <w:p>
      <w:pPr>
        <w:spacing w:after="150"/>
      </w:pPr>
      <w:r>
        <w:rPr/>
        <w:t xml:space="preserve">第一节 中国非标门行业市场格局分析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中国非标门行业市场产生分析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中国非标门行业市场需求分析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中国非标门行业供需平衡分析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中国非标门行业技术分析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中国非标门行业经济运行分析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2019-2023年非标门行业财务指标总体分析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中国非标门行业上下游运行综合研究</w:t>
      </w:r>
    </w:p>
    <w:p>
      <w:pPr>
        <w:spacing w:after="150"/>
      </w:pPr>
      <w:r>
        <w:rPr/>
        <w:t xml:space="preserve">第一节 非标门产业链内在运行分析</w:t>
      </w:r>
    </w:p>
    <w:p>
      <w:pPr>
        <w:spacing w:after="150"/>
      </w:pPr>
      <w:r>
        <w:rPr/>
        <w:t xml:space="preserve">第二节 非标门行业上游运行分析</w:t>
      </w:r>
    </w:p>
    <w:p>
      <w:pPr>
        <w:spacing w:after="150"/>
      </w:pPr>
      <w:r>
        <w:rPr/>
        <w:t xml:space="preserve">一、非标门行业上游发展状况介绍</w:t>
      </w:r>
    </w:p>
    <w:p>
      <w:pPr>
        <w:spacing w:after="150"/>
      </w:pPr>
      <w:r>
        <w:rPr/>
        <w:t xml:space="preserve">二、非标门行业上游供应规模情况</w:t>
      </w:r>
    </w:p>
    <w:p>
      <w:pPr>
        <w:spacing w:after="150"/>
      </w:pPr>
      <w:r>
        <w:rPr/>
        <w:t xml:space="preserve">三、上游对非标门行业发展影响力分析</w:t>
      </w:r>
    </w:p>
    <w:p>
      <w:pPr>
        <w:spacing w:after="150"/>
      </w:pPr>
      <w:r>
        <w:rPr/>
        <w:t xml:space="preserve">第三节 非标门行业下游运行分析</w:t>
      </w:r>
    </w:p>
    <w:p>
      <w:pPr>
        <w:spacing w:after="150"/>
      </w:pPr>
      <w:r>
        <w:rPr/>
        <w:t xml:space="preserve">一、非标门行业下游发展状况介绍</w:t>
      </w:r>
    </w:p>
    <w:p>
      <w:pPr>
        <w:spacing w:after="150"/>
      </w:pPr>
      <w:r>
        <w:rPr/>
        <w:t xml:space="preserve">二、非标门行业下游需求规模情况</w:t>
      </w:r>
    </w:p>
    <w:p>
      <w:pPr>
        <w:spacing w:after="150"/>
      </w:pPr>
      <w:r>
        <w:rPr/>
        <w:t xml:space="preserve">三、下游对非标门行业发展影响力分析</w:t>
      </w:r>
    </w:p>
    <w:p>
      <w:pPr>
        <w:spacing w:after="150"/>
      </w:pPr>
      <w:r>
        <w:rPr/>
        <w:t xml:space="preserve">第四节 非标门产业链运行趋势分析</w:t>
      </w:r>
    </w:p>
    <w:p>
      <w:pPr>
        <w:spacing w:after="150"/>
      </w:pPr>
      <w:r>
        <w:rPr>
          <w:b w:val="1"/>
          <w:bCs w:val="1"/>
        </w:rPr>
        <w:t xml:space="preserve">第三部分 竞争格局分析</w:t>
      </w:r>
    </w:p>
    <w:p>
      <w:pPr>
        <w:spacing w:after="150"/>
      </w:pPr>
      <w:r>
        <w:rPr>
          <w:b w:val="1"/>
          <w:bCs w:val="1"/>
        </w:rPr>
        <w:t xml:space="preserve">第六章 非标门行业竞争力分析</w:t>
      </w:r>
    </w:p>
    <w:p>
      <w:pPr>
        <w:spacing w:after="150"/>
      </w:pPr>
      <w:r>
        <w:rPr/>
        <w:t xml:space="preserve">第一节 非标门行业集中度分析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非标门行业竞争五力分析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非标门行业竞争SWOT分析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主要非标门企业竞争分析</w:t>
      </w:r>
    </w:p>
    <w:p>
      <w:pPr>
        <w:spacing w:after="150"/>
      </w:pPr>
      <w:r>
        <w:rPr/>
        <w:t xml:space="preserve">第一节 金凯德集团有限公司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王力集团有限公司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新多集团有限公司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广东龙树实业集团有限公司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河南省长城门业有限公司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浙江由达门业有限公司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漯河江山天安新型建材有限公司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浙江锐亿智能科技股份有限公司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杭州西州门业有限公司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中国非标门行业发展趋势分析</w:t>
      </w:r>
    </w:p>
    <w:p>
      <w:pPr>
        <w:spacing w:after="150"/>
      </w:pPr>
      <w:r>
        <w:rPr/>
        <w:t xml:space="preserve">第一节 中国非标门行业前景与机遇分析</w:t>
      </w:r>
    </w:p>
    <w:p>
      <w:pPr>
        <w:spacing w:after="150"/>
      </w:pPr>
      <w:r>
        <w:rPr/>
        <w:t xml:space="preserve">一、中国非标门行业发展前景</w:t>
      </w:r>
    </w:p>
    <w:p>
      <w:pPr>
        <w:spacing w:after="150"/>
      </w:pPr>
      <w:r>
        <w:rPr/>
        <w:t xml:space="preserve">二、中国非标门行业发展机遇分析</w:t>
      </w:r>
    </w:p>
    <w:p>
      <w:pPr>
        <w:spacing w:after="150"/>
      </w:pPr>
      <w:r>
        <w:rPr/>
        <w:t xml:space="preserve">三、2024-2029年非标门行业的发展机遇分析</w:t>
      </w:r>
    </w:p>
    <w:p>
      <w:pPr>
        <w:spacing w:after="150"/>
      </w:pPr>
      <w:r>
        <w:rPr/>
        <w:t xml:space="preserve">第二节 2024-2029年中国非标门市场趋势分析</w:t>
      </w:r>
    </w:p>
    <w:p>
      <w:pPr>
        <w:spacing w:after="150"/>
      </w:pPr>
      <w:r>
        <w:rPr/>
        <w:t xml:space="preserve">一、2019-2023年非标门行业市场趋势总结</w:t>
      </w:r>
    </w:p>
    <w:p>
      <w:pPr>
        <w:spacing w:after="150"/>
      </w:pPr>
      <w:r>
        <w:rPr/>
        <w:t xml:space="preserve">二、2024-2029年非标门行业发展趋势分析</w:t>
      </w:r>
    </w:p>
    <w:p>
      <w:pPr>
        <w:spacing w:after="150"/>
      </w:pPr>
      <w:r>
        <w:rPr/>
        <w:t xml:space="preserve">三、2024-2029年非标门市场发展空间</w:t>
      </w:r>
    </w:p>
    <w:p>
      <w:pPr>
        <w:spacing w:after="150"/>
      </w:pPr>
      <w:r>
        <w:rPr/>
        <w:t xml:space="preserve">四、2024-2029年非标门产业政策趋向</w:t>
      </w:r>
    </w:p>
    <w:p>
      <w:pPr>
        <w:spacing w:after="150"/>
      </w:pPr>
      <w:r>
        <w:rPr/>
        <w:t xml:space="preserve">五、2024-2029年非标门行业技术革新趋势</w:t>
      </w:r>
    </w:p>
    <w:p>
      <w:pPr>
        <w:spacing w:after="150"/>
      </w:pPr>
      <w:r>
        <w:rPr>
          <w:b w:val="1"/>
          <w:bCs w:val="1"/>
        </w:rPr>
        <w:t xml:space="preserve">第九章 未来中国非标门行业发展预测</w:t>
      </w:r>
    </w:p>
    <w:p>
      <w:pPr>
        <w:spacing w:after="150"/>
      </w:pPr>
      <w:r>
        <w:rPr/>
        <w:t xml:space="preserve">第一节 未来中国非标门需求与消费预测</w:t>
      </w:r>
    </w:p>
    <w:p>
      <w:pPr>
        <w:spacing w:after="150"/>
      </w:pPr>
      <w:r>
        <w:rPr/>
        <w:t xml:space="preserve">一、2024-2029年非标门行业产品消费预测</w:t>
      </w:r>
    </w:p>
    <w:p>
      <w:pPr>
        <w:spacing w:after="150"/>
      </w:pPr>
      <w:r>
        <w:rPr/>
        <w:t xml:space="preserve">二、2024-2029年非标门市场规模预测</w:t>
      </w:r>
    </w:p>
    <w:p>
      <w:pPr>
        <w:spacing w:after="150"/>
      </w:pPr>
      <w:r>
        <w:rPr/>
        <w:t xml:space="preserve">三、2024-2029年非标门行业总产值预测</w:t>
      </w:r>
    </w:p>
    <w:p>
      <w:pPr>
        <w:spacing w:after="150"/>
      </w:pPr>
      <w:r>
        <w:rPr/>
        <w:t xml:space="preserve">四、2024-2029年非标门行业销售收入预测</w:t>
      </w:r>
    </w:p>
    <w:p>
      <w:pPr>
        <w:spacing w:after="150"/>
      </w:pPr>
      <w:r>
        <w:rPr/>
        <w:t xml:space="preserve">五、2024-2029年非标门行业总资产预测</w:t>
      </w:r>
    </w:p>
    <w:p>
      <w:pPr>
        <w:spacing w:after="150"/>
      </w:pPr>
      <w:r>
        <w:rPr/>
        <w:t xml:space="preserve">第二节 未来中国非标门行业供需预测</w:t>
      </w:r>
    </w:p>
    <w:p>
      <w:pPr>
        <w:spacing w:after="150"/>
      </w:pPr>
      <w:r>
        <w:rPr/>
        <w:t xml:space="preserve">一、2024-2029年中国非标门行业供给预测</w:t>
      </w:r>
    </w:p>
    <w:p>
      <w:pPr>
        <w:spacing w:after="150"/>
      </w:pPr>
      <w:r>
        <w:rPr/>
        <w:t xml:space="preserve">二、2024-2029年中国非标门行业需求预测</w:t>
      </w:r>
    </w:p>
    <w:p>
      <w:pPr>
        <w:spacing w:after="150"/>
      </w:pPr>
      <w:r>
        <w:rPr/>
        <w:t xml:space="preserve">三、2024-2029年中国非标门行业供需平衡预测</w:t>
      </w:r>
    </w:p>
    <w:p>
      <w:pPr>
        <w:spacing w:after="150"/>
      </w:pPr>
      <w:r>
        <w:rPr>
          <w:b w:val="1"/>
          <w:bCs w:val="1"/>
        </w:rPr>
        <w:t xml:space="preserve">第五部分 投资规划指导</w:t>
      </w:r>
    </w:p>
    <w:p>
      <w:pPr>
        <w:spacing w:after="150"/>
      </w:pPr>
      <w:r>
        <w:rPr>
          <w:b w:val="1"/>
          <w:bCs w:val="1"/>
        </w:rPr>
        <w:t xml:space="preserve">第十章 中国非标门行业投资机会及风险分析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中国非标门行业渠道分析及策略</w:t>
      </w:r>
    </w:p>
    <w:p>
      <w:pPr>
        <w:spacing w:after="150"/>
      </w:pPr>
      <w:r>
        <w:rPr/>
        <w:t xml:space="preserve">第一节 非标门行业渠道分析</w:t>
      </w:r>
    </w:p>
    <w:p>
      <w:pPr>
        <w:spacing w:after="150"/>
      </w:pPr>
      <w:r>
        <w:rPr/>
        <w:t xml:space="preserve">一、渠道形式及对比</w:t>
      </w:r>
    </w:p>
    <w:p>
      <w:pPr>
        <w:spacing w:after="150"/>
      </w:pPr>
      <w:r>
        <w:rPr/>
        <w:t xml:space="preserve">二、各类渠道对非标门行业的影响</w:t>
      </w:r>
    </w:p>
    <w:p>
      <w:pPr>
        <w:spacing w:after="150"/>
      </w:pPr>
      <w:r>
        <w:rPr/>
        <w:t xml:space="preserve">三、主要非标门企业渠道策略研究</w:t>
      </w:r>
    </w:p>
    <w:p>
      <w:pPr>
        <w:spacing w:after="150"/>
      </w:pPr>
      <w:r>
        <w:rPr/>
        <w:t xml:space="preserve">第二节 非标门行业用户分析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非标门行业营销策略分析</w:t>
      </w:r>
    </w:p>
    <w:p>
      <w:pPr>
        <w:spacing w:after="150"/>
      </w:pPr>
      <w:r>
        <w:rPr/>
        <w:t xml:space="preserve">一、中国非标门营销概况</w:t>
      </w:r>
    </w:p>
    <w:p>
      <w:pPr>
        <w:spacing w:after="150"/>
      </w:pPr>
      <w:r>
        <w:rPr/>
        <w:t xml:space="preserve">二、非标门营销策略探讨</w:t>
      </w:r>
    </w:p>
    <w:p>
      <w:pPr>
        <w:spacing w:after="150"/>
      </w:pPr>
      <w:r>
        <w:rPr/>
        <w:t xml:space="preserve">三、非标门营销发展趋势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图表：非标门行业产业链示意图</w:t>
      </w:r>
    </w:p>
    <w:p>
      <w:pPr>
        <w:spacing w:after="150"/>
      </w:pPr>
      <w:r>
        <w:rPr/>
        <w:t xml:space="preserve">图表：非标门行业生产周期及阶段</w:t>
      </w:r>
    </w:p>
    <w:p>
      <w:pPr>
        <w:spacing w:after="150"/>
      </w:pPr>
      <w:r>
        <w:rPr/>
        <w:t xml:space="preserve">图表：2019-2023年非标门行业工业总产值</w:t>
      </w:r>
    </w:p>
    <w:p>
      <w:pPr>
        <w:spacing w:after="150"/>
      </w:pPr>
      <w:r>
        <w:rPr/>
        <w:t xml:space="preserve">图表：2019-2023年非标门行业工业总产值增长趋势图</w:t>
      </w:r>
    </w:p>
    <w:p>
      <w:pPr>
        <w:spacing w:after="150"/>
      </w:pPr>
      <w:r>
        <w:rPr/>
        <w:t xml:space="preserve">图表：2019-2023年非标门行业市场产品价格走势</w:t>
      </w:r>
    </w:p>
    <w:p>
      <w:pPr>
        <w:spacing w:after="150"/>
      </w:pPr>
      <w:r>
        <w:rPr/>
        <w:t xml:space="preserve">图表：2024-2029年非标门行业市场产品价格趋势预测</w:t>
      </w:r>
    </w:p>
    <w:p>
      <w:pPr>
        <w:spacing w:after="150"/>
      </w:pPr>
      <w:r>
        <w:rPr/>
        <w:t xml:space="preserve">图表：2019-2023年非标门行业企业数量走势图</w:t>
      </w:r>
    </w:p>
    <w:p>
      <w:pPr>
        <w:spacing w:after="150"/>
      </w:pPr>
      <w:r>
        <w:rPr/>
        <w:t xml:space="preserve">图表：2019-2023年非标门行业总资产增长趋势图</w:t>
      </w:r>
    </w:p>
    <w:p>
      <w:pPr>
        <w:spacing w:after="150"/>
      </w:pPr>
      <w:r>
        <w:rPr/>
        <w:t xml:space="preserve">图表：2019-2023年非标门行业利润总额增长趋势图</w:t>
      </w:r>
    </w:p>
    <w:p>
      <w:pPr>
        <w:spacing w:after="150"/>
      </w:pPr>
      <w:r>
        <w:rPr/>
        <w:t xml:space="preserve">图表：2019-2023年非标门行业销售收入增长趋势图</w:t>
      </w:r>
    </w:p>
    <w:p>
      <w:pPr>
        <w:spacing w:after="150"/>
      </w:pPr>
      <w:r>
        <w:rPr/>
        <w:t xml:space="preserve">图表：2019-2023年非标门业产销率趋势图</w:t>
      </w:r>
    </w:p>
    <w:p>
      <w:pPr>
        <w:spacing w:after="150"/>
      </w:pPr>
      <w:r>
        <w:rPr/>
        <w:t xml:space="preserve">图表：2019-2023年非标门业总资产、销售收入、利润总额增长情况</w:t>
      </w:r>
    </w:p>
    <w:p>
      <w:pPr>
        <w:spacing w:after="150"/>
      </w:pPr>
      <w:r>
        <w:rPr/>
        <w:t xml:space="preserve">图表：2019-2023年非标门业总资产、销售收入、利润总额增长趋势图</w:t>
      </w:r>
    </w:p>
    <w:p>
      <w:pPr>
        <w:spacing w:after="150"/>
      </w:pPr>
      <w:r>
        <w:rPr/>
        <w:t xml:space="preserve">图表：2019-2023年非标门行业盈利能力状况</w:t>
      </w:r>
    </w:p>
    <w:p>
      <w:pPr>
        <w:spacing w:after="150"/>
      </w:pPr>
      <w:r>
        <w:rPr/>
        <w:t xml:space="preserve">图表：2019-2023年非标门行业偿债能力状况</w:t>
      </w:r>
    </w:p>
    <w:p>
      <w:pPr>
        <w:spacing w:after="150"/>
      </w:pPr>
      <w:r>
        <w:rPr/>
        <w:t xml:space="preserve">图表：2019-2023年非标门行业营运能力状况</w:t>
      </w:r>
    </w:p>
    <w:p>
      <w:pPr>
        <w:spacing w:after="150"/>
      </w:pPr>
      <w:r>
        <w:rPr/>
        <w:t xml:space="preserve">图表：2019-2023年非标门行业发展能力状况</w:t>
      </w:r>
    </w:p>
    <w:p>
      <w:pPr>
        <w:spacing w:after="150"/>
      </w:pPr>
      <w:r>
        <w:rPr/>
        <w:t xml:space="preserve">图表：2019-2023年非标门行业产能数据</w:t>
      </w:r>
    </w:p>
    <w:p>
      <w:pPr>
        <w:spacing w:after="150"/>
      </w:pPr>
      <w:r>
        <w:rPr/>
        <w:t xml:space="preserve">图表：2019-2023年非标门行业产能及增长趋势图</w:t>
      </w:r>
    </w:p>
    <w:p>
      <w:pPr>
        <w:spacing w:after="150"/>
      </w:pPr>
      <w:r>
        <w:rPr/>
        <w:t xml:space="preserve">图表：2024-2029年非标门行业产能预测</w:t>
      </w:r>
    </w:p>
    <w:p>
      <w:pPr>
        <w:spacing w:after="150"/>
      </w:pPr>
      <w:r>
        <w:rPr/>
        <w:t xml:space="preserve">图表：2019-2023年非标门行业产量数据</w:t>
      </w:r>
    </w:p>
    <w:p>
      <w:pPr>
        <w:spacing w:after="150"/>
      </w:pPr>
      <w:r>
        <w:rPr/>
        <w:t xml:space="preserve">图表：2019-2023年非标门行业产量及增长趋势图</w:t>
      </w:r>
    </w:p>
    <w:p>
      <w:pPr>
        <w:spacing w:after="150"/>
      </w:pPr>
      <w:r>
        <w:rPr/>
        <w:t xml:space="preserve">图表：2024-2029年非标门行业产量预测</w:t>
      </w:r>
    </w:p>
    <w:p>
      <w:pPr>
        <w:spacing w:after="150"/>
      </w:pPr>
      <w:r>
        <w:rPr/>
        <w:t xml:space="preserve">图表：2019-2023年非标门行业需求状况</w:t>
      </w:r>
    </w:p>
    <w:p>
      <w:pPr>
        <w:spacing w:after="150"/>
      </w:pPr>
      <w:r>
        <w:rPr/>
        <w:t xml:space="preserve">图表：2024-2029年非标门行业需求预测</w:t>
      </w:r>
    </w:p>
    <w:p>
      <w:pPr>
        <w:spacing w:after="150"/>
      </w:pPr>
      <w:r>
        <w:rPr/>
        <w:t xml:space="preserve">图表：2024-2029年非标门行业市场规模预测</w:t>
      </w:r>
    </w:p>
    <w:p>
      <w:pPr>
        <w:spacing w:after="150"/>
      </w:pPr>
      <w:r>
        <w:rPr/>
        <w:t xml:space="preserve">图表：2024-2029年非标门行业发展前景预测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2024-2029年非标门行业市场调研与投资潜力研究报告</dc:title>
  <dc:description>2024-2029年非标门行业市场调研与投资潜力研究报告</dc:description>
  <dc:subject>2024-2029年非标门行业市场调研与投资潜力研究报告</dc:subject>
  <cp:keywords>研究报告</cp:keywords>
  <cp:category>研究报告</cp:category>
  <cp:lastModifiedBy>北京中道泰和信息咨询有限公司</cp:lastModifiedBy>
  <dcterms:created xsi:type="dcterms:W3CDTF">2024-01-23T04:13:00+08:00</dcterms:created>
  <dcterms:modified xsi:type="dcterms:W3CDTF">2024-01-23T04:13:00+08:00</dcterms:modified>
</cp:coreProperties>
</file>

<file path=docProps/custom.xml><?xml version="1.0" encoding="utf-8"?>
<Properties xmlns="http://schemas.openxmlformats.org/officeDocument/2006/custom-properties" xmlns:vt="http://schemas.openxmlformats.org/officeDocument/2006/docPropsVTypes"/>
</file>