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北京市旅游协会、北京市旅游服务行业协会、北京市经济信息中心、国务院发展研究中心、国家海关总署、全国商业信息中心、中国经济景气监测中心、51行业报告网、国内外相关报刊杂志的基础信息以及旅游专业研究单位等公布和提供的大量资料。对北京市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北京市在线旅游产业链分析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2019-2023年北京市在线旅游行业总体分析</w:t>
      </w:r>
    </w:p>
    <w:p>
      <w:pPr>
        <w:spacing w:after="150"/>
      </w:pPr>
      <w:r>
        <w:rPr/>
        <w:t xml:space="preserve">第一节 北京市在线旅游行业发展综述</w:t>
      </w:r>
    </w:p>
    <w:p>
      <w:pPr>
        <w:spacing w:after="150"/>
      </w:pPr>
      <w:r>
        <w:rPr/>
        <w:t xml:space="preserve">一、北京市在线旅游的发展阶段</w:t>
      </w:r>
    </w:p>
    <w:p>
      <w:pPr>
        <w:spacing w:after="150"/>
      </w:pPr>
      <w:r>
        <w:rPr/>
        <w:t xml:space="preserve">二、北京市在线旅游的市场结构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三、北京市在线旅游市场规模分析</w:t>
      </w:r>
    </w:p>
    <w:p>
      <w:pPr>
        <w:spacing w:after="150"/>
      </w:pPr>
      <w:r>
        <w:rPr/>
        <w:t xml:space="preserve">四、北京市在线旅游市场集中度分析</w:t>
      </w:r>
    </w:p>
    <w:p>
      <w:pPr>
        <w:spacing w:after="150"/>
      </w:pPr>
      <w:r>
        <w:rPr/>
        <w:t xml:space="preserve">五、北京市在线旅游行业SWOT分析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2019-2023年北京市在线旅游业运行特征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2019-2023年北京市在线旅游团购市场分析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北京市在线旅游行业存在的主要问题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推动北京市在线旅游业发展的对策措施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2019-2023年北京市在线旅游行业细分市场分析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2019-2023年北京市在线旅游市场上游供应商分析</w:t>
      </w:r>
    </w:p>
    <w:p>
      <w:pPr>
        <w:spacing w:after="150"/>
      </w:pPr>
      <w:r>
        <w:rPr/>
        <w:t xml:space="preserve">第一节 酒店企业</w:t>
      </w:r>
    </w:p>
    <w:p>
      <w:pPr>
        <w:spacing w:after="150"/>
      </w:pPr>
      <w:r>
        <w:rPr/>
        <w:t xml:space="preserve">一、2019-2023年北京市星级酒店经营状况</w:t>
      </w:r>
    </w:p>
    <w:p>
      <w:pPr>
        <w:spacing w:after="150"/>
      </w:pPr>
      <w:r>
        <w:rPr/>
        <w:t xml:space="preserve">二、2019-2023年北京市星级酒店开业状况</w:t>
      </w:r>
    </w:p>
    <w:p>
      <w:pPr>
        <w:spacing w:after="150"/>
      </w:pPr>
      <w:r>
        <w:rPr/>
        <w:t xml:space="preserve">三、2019-2023年北京市经济型酒店市场规模</w:t>
      </w:r>
    </w:p>
    <w:p>
      <w:pPr>
        <w:spacing w:after="150"/>
      </w:pPr>
      <w:r>
        <w:rPr/>
        <w:t xml:space="preserve">四、2019-2023年北京市酒店市场发展态势</w:t>
      </w:r>
    </w:p>
    <w:p>
      <w:pPr>
        <w:spacing w:after="150"/>
      </w:pPr>
      <w:r>
        <w:rPr/>
        <w:t xml:space="preserve">五、北京市旅游度假酒店经营管理存在的问题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七、北京市酒店业前景预测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二、北京市餐饮业经营发展情况</w:t>
      </w:r>
    </w:p>
    <w:p>
      <w:pPr>
        <w:spacing w:after="150"/>
      </w:pPr>
      <w:r>
        <w:rPr/>
        <w:t xml:space="preserve">三、北京市餐饮企业竞争态势分析</w:t>
      </w:r>
    </w:p>
    <w:p>
      <w:pPr>
        <w:spacing w:after="150"/>
      </w:pPr>
      <w:r>
        <w:rPr/>
        <w:t xml:space="preserve">四、北京市餐饮业存在的问题</w:t>
      </w:r>
    </w:p>
    <w:p>
      <w:pPr>
        <w:spacing w:after="150"/>
      </w:pPr>
      <w:r>
        <w:rPr/>
        <w:t xml:space="preserve">五、北京市餐饮业存在问题的解决对策</w:t>
      </w:r>
    </w:p>
    <w:p>
      <w:pPr>
        <w:spacing w:after="150"/>
      </w:pPr>
      <w:r>
        <w:rPr/>
        <w:t xml:space="preserve">六、北京市餐饮业市场趋势分析</w:t>
      </w:r>
    </w:p>
    <w:p>
      <w:pPr>
        <w:spacing w:after="150"/>
      </w:pPr>
      <w:r>
        <w:rPr/>
        <w:t xml:space="preserve">第三节 航空企业</w:t>
      </w:r>
    </w:p>
    <w:p>
      <w:pPr>
        <w:spacing w:after="150"/>
      </w:pPr>
      <w:r>
        <w:rPr/>
        <w:t xml:space="preserve">一、北京市民用航空业发展特征</w:t>
      </w:r>
    </w:p>
    <w:p>
      <w:pPr>
        <w:spacing w:after="150"/>
      </w:pPr>
      <w:r>
        <w:rPr/>
        <w:t xml:space="preserve">二、2019-2023年北京市民航业运行状况</w:t>
      </w:r>
    </w:p>
    <w:p>
      <w:pPr>
        <w:spacing w:after="150"/>
      </w:pPr>
      <w:r>
        <w:rPr/>
        <w:t xml:space="preserve">三、2019-2023年北京市民航业发展态势</w:t>
      </w:r>
    </w:p>
    <w:p>
      <w:pPr>
        <w:spacing w:after="150"/>
      </w:pPr>
      <w:r>
        <w:rPr/>
        <w:t xml:space="preserve">四、北京市民航业存在的问题</w:t>
      </w:r>
    </w:p>
    <w:p>
      <w:pPr>
        <w:spacing w:after="150"/>
      </w:pPr>
      <w:r>
        <w:rPr/>
        <w:t xml:space="preserve">五、北京市民航发展的政策建议</w:t>
      </w:r>
    </w:p>
    <w:p>
      <w:pPr>
        <w:spacing w:after="150"/>
      </w:pPr>
      <w:r>
        <w:rPr/>
        <w:t xml:space="preserve">六、北京市民航业将迎来进一步整合重组</w:t>
      </w:r>
    </w:p>
    <w:p>
      <w:pPr>
        <w:spacing w:after="150"/>
      </w:pPr>
      <w:r>
        <w:rPr/>
        <w:t xml:space="preserve">七、北京市民用航空业前景</w:t>
      </w:r>
    </w:p>
    <w:p>
      <w:pPr>
        <w:spacing w:after="150"/>
      </w:pPr>
      <w:r>
        <w:rPr/>
        <w:t xml:space="preserve">第四节 旅游景区</w:t>
      </w:r>
    </w:p>
    <w:p>
      <w:pPr>
        <w:spacing w:after="150"/>
      </w:pPr>
      <w:r>
        <w:rPr/>
        <w:t xml:space="preserve">一、北京市旅游景区运营近况</w:t>
      </w:r>
    </w:p>
    <w:p>
      <w:pPr>
        <w:spacing w:after="150"/>
      </w:pPr>
      <w:r>
        <w:rPr/>
        <w:t xml:space="preserve">二、北京市旅游景区信息化建设进展情况</w:t>
      </w:r>
    </w:p>
    <w:p>
      <w:pPr>
        <w:spacing w:after="150"/>
      </w:pPr>
      <w:r>
        <w:rPr/>
        <w:t xml:space="preserve">三、北京市旅游景区盈利模式分析</w:t>
      </w:r>
    </w:p>
    <w:p>
      <w:pPr>
        <w:spacing w:after="150"/>
      </w:pPr>
      <w:r>
        <w:rPr/>
        <w:t xml:space="preserve">四、北京市旅游景区营销策略分析</w:t>
      </w:r>
    </w:p>
    <w:p>
      <w:pPr>
        <w:spacing w:after="150"/>
      </w:pPr>
      <w:r>
        <w:rPr/>
        <w:t xml:space="preserve">第五节 保险公司</w:t>
      </w:r>
    </w:p>
    <w:p>
      <w:pPr>
        <w:spacing w:after="150"/>
      </w:pPr>
      <w:r>
        <w:rPr/>
        <w:t xml:space="preserve">一、2019-2023年北京市保险行业稳中有进</w:t>
      </w:r>
    </w:p>
    <w:p>
      <w:pPr>
        <w:spacing w:after="150"/>
      </w:pPr>
      <w:r>
        <w:rPr/>
        <w:t xml:space="preserve">二、2019-2023年北京市保险市场经营数据</w:t>
      </w:r>
    </w:p>
    <w:p>
      <w:pPr>
        <w:spacing w:after="150"/>
      </w:pPr>
      <w:r>
        <w:rPr/>
        <w:t xml:space="preserve">三、2019-2023年北京市保险企业经营状况</w:t>
      </w:r>
    </w:p>
    <w:p>
      <w:pPr>
        <w:spacing w:after="150"/>
      </w:pPr>
      <w:r>
        <w:rPr/>
        <w:t xml:space="preserve">四、北京市保险市场的区域格局</w:t>
      </w:r>
    </w:p>
    <w:p>
      <w:pPr>
        <w:spacing w:after="150"/>
      </w:pPr>
      <w:r>
        <w:rPr/>
        <w:t xml:space="preserve">五、旅游保险发展趋势及对策分析</w:t>
      </w:r>
    </w:p>
    <w:p>
      <w:pPr>
        <w:spacing w:after="150"/>
      </w:pPr>
      <w:r>
        <w:rPr>
          <w:b w:val="1"/>
          <w:bCs w:val="1"/>
        </w:rPr>
        <w:t xml:space="preserve">第七章 2019-2023年北京市在线旅游终端用户分析</w:t>
      </w:r>
    </w:p>
    <w:p>
      <w:pPr>
        <w:spacing w:after="150"/>
      </w:pPr>
      <w:r>
        <w:rPr/>
        <w:t xml:space="preserve">第一节 北京市在线旅游市场消费者属性分析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北京市在线旅游终端用户预订行为分析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2019-2023年北京市在线旅游行业竞争分析</w:t>
      </w:r>
    </w:p>
    <w:p>
      <w:pPr>
        <w:spacing w:after="150"/>
      </w:pPr>
      <w:r>
        <w:rPr/>
        <w:t xml:space="preserve">第一节 北京市在线旅游行业竞争概况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2019-2023年北京市在线旅游行业竞争态势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提升北京市在线旅游业竞争力的策略建议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2019-2023年北京市在线旅游行业重点企业经营状况分析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中道泰和对2024-2029年北京市在线旅游业前景预测</w:t>
      </w:r>
    </w:p>
    <w:p>
      <w:pPr>
        <w:spacing w:after="150"/>
      </w:pPr>
      <w:r>
        <w:rPr/>
        <w:t xml:space="preserve">第一节 北京市在线旅游行业前景展望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四、中道泰和对2024-2029年北京市在线旅游行业预测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北京市在线旅游行业发展趋势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图表：2019-2023年北京市GDP及增长率</w:t>
      </w:r>
    </w:p>
    <w:p>
      <w:pPr>
        <w:spacing w:after="150"/>
      </w:pPr>
      <w:r>
        <w:rPr/>
        <w:t xml:space="preserve">图表：2019-2023年北京市人均GDP及增长率</w:t>
      </w:r>
    </w:p>
    <w:p>
      <w:pPr>
        <w:spacing w:after="150"/>
      </w:pPr>
      <w:r>
        <w:rPr/>
        <w:t xml:space="preserve">图表：2019-2023年北京市居民消费价格指数</w:t>
      </w:r>
    </w:p>
    <w:p>
      <w:pPr>
        <w:spacing w:after="150"/>
      </w:pPr>
      <w:r>
        <w:rPr/>
        <w:t xml:space="preserve">图表：2019-2023年北京市居民消费价格水平</w:t>
      </w:r>
    </w:p>
    <w:p>
      <w:pPr>
        <w:spacing w:after="150"/>
      </w:pPr>
      <w:r>
        <w:rPr/>
        <w:t xml:space="preserve">图表：2019-2023年北京市城镇居民人均总收入及增长</w:t>
      </w:r>
    </w:p>
    <w:p>
      <w:pPr>
        <w:spacing w:after="150"/>
      </w:pPr>
      <w:r>
        <w:rPr/>
        <w:t xml:space="preserve">图表：2019-2023年北京市城镇居民人均可支配收入及增长</w:t>
      </w:r>
    </w:p>
    <w:p>
      <w:pPr>
        <w:spacing w:after="150"/>
      </w:pPr>
      <w:r>
        <w:rPr/>
        <w:t xml:space="preserve">图表：2019-2023年北京市进出口总额及增长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2024-2029年北京市在线旅游行业市场深度调研与发展趋势预测报告</dc:title>
  <dc:description>2024-2029年北京市在线旅游行业市场深度调研与发展趋势预测报告</dc:description>
  <dc:subject>2024-2029年北京市在线旅游行业市场深度调研与发展趋势预测报告</dc:subject>
  <cp:keywords>研究报告</cp:keywords>
  <cp:category>研究报告</cp:category>
  <cp:lastModifiedBy>北京中道泰和信息咨询有限公司</cp:lastModifiedBy>
  <dcterms:created xsi:type="dcterms:W3CDTF">2024-01-23T03:57:20+08:00</dcterms:created>
  <dcterms:modified xsi:type="dcterms:W3CDTF">2024-01-23T03:57:20+08:00</dcterms:modified>
</cp:coreProperties>
</file>

<file path=docProps/custom.xml><?xml version="1.0" encoding="utf-8"?>
<Properties xmlns="http://schemas.openxmlformats.org/officeDocument/2006/custom-properties" xmlns:vt="http://schemas.openxmlformats.org/officeDocument/2006/docPropsVTypes"/>
</file>