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2024-2029年中国LCoS显示芯片行业深度分析与投资前景预测报告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CoS显示芯片行业长期跟踪监测，分析LCoS显示芯片行业需求、供给、经营特性、获取能力、产业链和价值链等多方面的内容，整合行业、市场、企业、用户等多层面数据和信息资源，为客户提供深度的LCoS显示芯片行业研究报告，以专业的研究方法帮助客户深入的了解LCoS显示芯片行业，发现投资价值和投资机会，规避经营风险，提高管理和运营能力。LCoS显示芯片行业报告是从事LCoS显示芯片行业投资之前，对LCoS显示芯片行业相关各种因素进行具体调查、研究、分析，评估项目可行性、效果效益程度，提出建设性意见建议对策等，为LCoS显示芯片行业投资决策者和主管机关审批的研究性报告。以阐述对LCoS显示芯片行业的理论认识为主要内容，重在研究LCoS显示芯片行业本质及规律性认识的研究。LCoS显示芯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CoS显示芯片专业研究单位等公布和提供的大量资料。对我国LCoS显示芯片的行业现状、市场各类经营指标的情况、重点企业状况、区域市场发展情况等内容进行详细的阐述和深入的分析，着重对LCoS显示芯片业务的发展进行详尽深入的分析，并根据LCoS显示芯片行业的政策经济发展环境对LCoS显示芯片行业潜在的风险和防范建议进行分析。最后提出研究者对LCoS显示芯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中国LCoS显示芯片行业宏观经济环境分析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一、2019-2023年中国宏观经济发展情况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一、新冠疫情对全球经济的影响</w:t>
      </w:r>
    </w:p>
    <w:p>
      <w:pPr>
        <w:spacing w:after="150"/>
      </w:pPr>
      <w:r>
        <w:rPr/>
        <w:t xml:space="preserve">二、新冠疫情对中国主要行业的影响</w:t>
      </w:r>
    </w:p>
    <w:p>
      <w:pPr>
        <w:spacing w:after="150"/>
      </w:pPr>
      <w:r>
        <w:rPr>
          <w:b w:val="1"/>
          <w:bCs w:val="1"/>
        </w:rPr>
        <w:t xml:space="preserve">第二章 LCoS显示芯片行业概述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一、LCoS显示芯片的定义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LCoS显示芯片产品细分及特性</w:t>
      </w:r>
    </w:p>
    <w:p>
      <w:pPr>
        <w:spacing w:after="150"/>
      </w:pPr>
      <w:r>
        <w:rPr/>
        <w:t xml:space="preserve">第三节 LCoS显示芯片行业地位分析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第三章 中国LCoS显示芯片行业政策技术环境分析</w:t>
      </w:r>
    </w:p>
    <w:p>
      <w:pPr>
        <w:spacing w:after="150"/>
      </w:pPr>
      <w:r>
        <w:rPr/>
        <w:t xml:space="preserve">第一节 LCoS显示芯片行业政策法规环境分析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二、行业相关政策标准概述</w:t>
      </w:r>
    </w:p>
    <w:p>
      <w:pPr>
        <w:spacing w:after="150"/>
      </w:pPr>
      <w:r>
        <w:rPr/>
        <w:t xml:space="preserve">第二节 LCoS显示芯片行业技术环境分析</w:t>
      </w:r>
    </w:p>
    <w:p>
      <w:pPr>
        <w:spacing w:after="150"/>
      </w:pPr>
      <w:r>
        <w:rPr/>
        <w:t xml:space="preserve">一、国际技术发展现状</w:t>
      </w:r>
    </w:p>
    <w:p>
      <w:pPr>
        <w:spacing w:after="150"/>
      </w:pPr>
      <w:r>
        <w:rPr/>
        <w:t xml:space="preserve">二、国内技术水准现状</w:t>
      </w:r>
    </w:p>
    <w:p>
      <w:pPr>
        <w:spacing w:after="150"/>
      </w:pPr>
      <w:r>
        <w:rPr/>
        <w:t xml:space="preserve">三、技术发展热点</w:t>
      </w:r>
    </w:p>
    <w:p>
      <w:pPr>
        <w:spacing w:after="150"/>
      </w:pPr>
      <w:r>
        <w:rPr/>
        <w:t xml:space="preserve">四、技术发展趋势</w:t>
      </w:r>
    </w:p>
    <w:p>
      <w:pPr>
        <w:spacing w:after="150"/>
      </w:pPr>
      <w:r>
        <w:rPr/>
        <w:t xml:space="preserve">第三节 LCOS显示芯片国际、国内专利分析</w:t>
      </w:r>
    </w:p>
    <w:p>
      <w:pPr>
        <w:spacing w:after="150"/>
      </w:pPr>
      <w:r>
        <w:rPr>
          <w:b w:val="1"/>
          <w:bCs w:val="1"/>
        </w:rPr>
        <w:t xml:space="preserve">第四章 2019-2023年中国LCoS显示芯片行业总体发展状况</w:t>
      </w:r>
    </w:p>
    <w:p>
      <w:pPr>
        <w:spacing w:after="150"/>
      </w:pPr>
      <w:r>
        <w:rPr/>
        <w:t xml:space="preserve">第一节 中国LCoS显示芯片行业规模情况分析</w:t>
      </w:r>
    </w:p>
    <w:p>
      <w:pPr>
        <w:spacing w:after="150"/>
      </w:pPr>
      <w:r>
        <w:rPr/>
        <w:t xml:space="preserve">第二节 中国LCoS显示芯片行业生产情况分析</w:t>
      </w:r>
    </w:p>
    <w:p>
      <w:pPr>
        <w:spacing w:after="150"/>
      </w:pPr>
      <w:r>
        <w:rPr/>
        <w:t xml:space="preserve">一、LCoS显示芯片行业产能</w:t>
      </w:r>
    </w:p>
    <w:p>
      <w:pPr>
        <w:spacing w:after="150"/>
      </w:pPr>
      <w:r>
        <w:rPr/>
        <w:t xml:space="preserve">二、LCoS显示芯片行业产量</w:t>
      </w:r>
    </w:p>
    <w:p>
      <w:pPr>
        <w:spacing w:after="150"/>
      </w:pPr>
      <w:r>
        <w:rPr/>
        <w:t xml:space="preserve">三、LCoS显示芯片行业产能利用率</w:t>
      </w:r>
    </w:p>
    <w:p>
      <w:pPr>
        <w:spacing w:after="150"/>
      </w:pPr>
      <w:r>
        <w:rPr/>
        <w:t xml:space="preserve">第三节 中国LCoS显示芯片行业供需情况分析</w:t>
      </w:r>
    </w:p>
    <w:p>
      <w:pPr>
        <w:spacing w:after="150"/>
      </w:pPr>
      <w:r>
        <w:rPr/>
        <w:t xml:space="preserve">一、LCoS显示芯片行业需求现状</w:t>
      </w:r>
    </w:p>
    <w:p>
      <w:pPr>
        <w:spacing w:after="150"/>
      </w:pPr>
      <w:r>
        <w:rPr/>
        <w:t xml:space="preserve">二、LCoS显示芯片行业供需平衡分析</w:t>
      </w:r>
    </w:p>
    <w:p>
      <w:pPr>
        <w:spacing w:after="150"/>
      </w:pPr>
      <w:r>
        <w:rPr/>
        <w:t xml:space="preserve">三、LCoS显示芯片行业销量分析</w:t>
      </w:r>
    </w:p>
    <w:p>
      <w:pPr>
        <w:spacing w:after="150"/>
      </w:pPr>
      <w:r>
        <w:rPr/>
        <w:t xml:space="preserve">第四节 中国LCoS显示芯片行业财务能力分析</w:t>
      </w:r>
    </w:p>
    <w:p>
      <w:pPr>
        <w:spacing w:after="150"/>
      </w:pPr>
      <w:r>
        <w:rPr/>
        <w:t xml:space="preserve">一、LCoS显示芯片行业盈利能力分析</w:t>
      </w:r>
    </w:p>
    <w:p>
      <w:pPr>
        <w:spacing w:after="150"/>
      </w:pPr>
      <w:r>
        <w:rPr/>
        <w:t xml:space="preserve">二、LCoS显示芯片行业偿债能力分析</w:t>
      </w:r>
    </w:p>
    <w:p>
      <w:pPr>
        <w:spacing w:after="150"/>
      </w:pPr>
      <w:r>
        <w:rPr/>
        <w:t xml:space="preserve">三、LCoS显示芯片行业营运能力分析</w:t>
      </w:r>
    </w:p>
    <w:p>
      <w:pPr>
        <w:spacing w:after="150"/>
      </w:pPr>
      <w:r>
        <w:rPr/>
        <w:t xml:space="preserve">四、LCoS显示芯片行业发展能力分析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2019-2023年中国LCoS显示芯片行业市场发展分析</w:t>
      </w:r>
    </w:p>
    <w:p>
      <w:pPr>
        <w:spacing w:after="150"/>
      </w:pPr>
      <w:r>
        <w:rPr/>
        <w:t xml:space="preserve">第一节 2019-2023年中国LCoS显示芯片市场分析</w:t>
      </w:r>
    </w:p>
    <w:p>
      <w:pPr>
        <w:spacing w:after="150"/>
      </w:pPr>
      <w:r>
        <w:rPr/>
        <w:t xml:space="preserve">一、2019-2023年LCoS显示芯片市场形势回顾</w:t>
      </w:r>
    </w:p>
    <w:p>
      <w:pPr>
        <w:spacing w:after="150"/>
      </w:pPr>
      <w:r>
        <w:rPr/>
        <w:t xml:space="preserve">二、2019-2023年LCoS显示芯片市场形势分析</w:t>
      </w:r>
    </w:p>
    <w:p>
      <w:pPr>
        <w:spacing w:after="150"/>
      </w:pPr>
      <w:r>
        <w:rPr/>
        <w:t xml:space="preserve">第二节 中国LCoS显示芯片行业市场产品价格走势分析</w:t>
      </w:r>
    </w:p>
    <w:p>
      <w:pPr>
        <w:spacing w:after="150"/>
      </w:pPr>
      <w:r>
        <w:rPr/>
        <w:t xml:space="preserve">一、中国LCoS显示芯片行业市场价格影响因素分析</w:t>
      </w:r>
    </w:p>
    <w:p>
      <w:pPr>
        <w:spacing w:after="150"/>
      </w:pPr>
      <w:r>
        <w:rPr/>
        <w:t xml:space="preserve">二、2019-2023年中国LCoS显示芯片行业市场价格走势分析</w:t>
      </w:r>
    </w:p>
    <w:p>
      <w:pPr>
        <w:spacing w:after="150"/>
      </w:pPr>
      <w:r>
        <w:rPr/>
        <w:t xml:space="preserve">第三节 中国LCoS显示芯片行业市场发展的主要策略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2019-2023年LCoS显示芯片企业市场竞争格局分析</w:t>
      </w:r>
    </w:p>
    <w:p>
      <w:pPr>
        <w:spacing w:after="150"/>
      </w:pPr>
      <w:r>
        <w:rPr/>
        <w:t xml:space="preserve">第一节 2019-2023年中国LCoS显示芯片企业集中度分析</w:t>
      </w:r>
    </w:p>
    <w:p>
      <w:pPr>
        <w:spacing w:after="150"/>
      </w:pPr>
      <w:r>
        <w:rPr/>
        <w:t xml:space="preserve">第二节 2019-2023年中国LCoS显示芯片企业规模经济情况分析</w:t>
      </w:r>
    </w:p>
    <w:p>
      <w:pPr>
        <w:spacing w:after="150"/>
      </w:pPr>
      <w:r>
        <w:rPr/>
        <w:t xml:space="preserve">第三节 2019-2023年中国LCoS显示芯片企业格局以及竞争态势分析</w:t>
      </w:r>
    </w:p>
    <w:p>
      <w:pPr>
        <w:spacing w:after="150"/>
      </w:pPr>
      <w:r>
        <w:rPr/>
        <w:t xml:space="preserve">一、企业整体竞争格局及态势分析</w:t>
      </w:r>
    </w:p>
    <w:p>
      <w:pPr>
        <w:spacing w:after="150"/>
      </w:pPr>
      <w:r>
        <w:rPr/>
        <w:t xml:space="preserve">二、区域市场竞争格局及态势分析</w:t>
      </w:r>
    </w:p>
    <w:p>
      <w:pPr>
        <w:spacing w:after="150"/>
      </w:pPr>
      <w:r>
        <w:rPr/>
        <w:t xml:space="preserve">第四节 中国企业进入和退出壁垒分析</w:t>
      </w:r>
    </w:p>
    <w:p>
      <w:pPr>
        <w:spacing w:after="150"/>
      </w:pPr>
      <w:r>
        <w:rPr/>
        <w:t xml:space="preserve">第五节 2019-2023年中国LCoS显示芯片行业主要优势企业竞争力综合评价</w:t>
      </w:r>
    </w:p>
    <w:p>
      <w:pPr>
        <w:spacing w:after="150"/>
      </w:pPr>
      <w:r>
        <w:rPr>
          <w:b w:val="1"/>
          <w:bCs w:val="1"/>
        </w:rPr>
        <w:t xml:space="preserve">第七章 LCoS显示芯片行业上下游行业分析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三、行业新动态及其对LCoS显示芯片行业的影响</w:t>
      </w:r>
    </w:p>
    <w:p>
      <w:pPr>
        <w:spacing w:after="150"/>
      </w:pPr>
      <w:r>
        <w:rPr/>
        <w:t xml:space="preserve">四、行业竞争状况及其对LCoS显示芯片行业的意义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三、行业新动态及其对LCoS显示芯片行业的影响</w:t>
      </w:r>
    </w:p>
    <w:p>
      <w:pPr>
        <w:spacing w:after="150"/>
      </w:pPr>
      <w:r>
        <w:rPr/>
        <w:t xml:space="preserve">四、行业竞争状况及其对LCoS显示芯片行业的意义</w:t>
      </w:r>
    </w:p>
    <w:p>
      <w:pPr>
        <w:spacing w:after="150"/>
      </w:pPr>
      <w:r>
        <w:rPr>
          <w:b w:val="1"/>
          <w:bCs w:val="1"/>
        </w:rPr>
        <w:t xml:space="preserve">第八章 2019-2023年中国LCoS显示芯片行业进出口市场分析</w:t>
      </w:r>
    </w:p>
    <w:p>
      <w:pPr>
        <w:spacing w:after="150"/>
      </w:pPr>
      <w:r>
        <w:rPr/>
        <w:t xml:space="preserve">第一节 LCoS显示芯片进出口市场分析</w:t>
      </w:r>
    </w:p>
    <w:p>
      <w:pPr>
        <w:spacing w:after="150"/>
      </w:pPr>
      <w:r>
        <w:rPr/>
        <w:t xml:space="preserve">第二节 LCoS显示芯片行业进出口数据分析</w:t>
      </w:r>
    </w:p>
    <w:p>
      <w:pPr>
        <w:spacing w:after="150"/>
      </w:pPr>
      <w:r>
        <w:rPr/>
        <w:t xml:space="preserve">一、2019-2023年LCoS显示芯片进口量分析</w:t>
      </w:r>
    </w:p>
    <w:p>
      <w:pPr>
        <w:spacing w:after="150"/>
      </w:pPr>
      <w:r>
        <w:rPr/>
        <w:t xml:space="preserve">二、2019-2023年LCoS显示芯片出口量分析</w:t>
      </w:r>
    </w:p>
    <w:p>
      <w:pPr>
        <w:spacing w:after="150"/>
      </w:pPr>
      <w:r>
        <w:rPr/>
        <w:t xml:space="preserve">第三节 2024-2029年LCoS显示芯片进出口预测</w:t>
      </w:r>
    </w:p>
    <w:p>
      <w:pPr>
        <w:spacing w:after="150"/>
      </w:pPr>
      <w:r>
        <w:rPr/>
        <w:t xml:space="preserve">一、2024-2029年LCoS显示芯片进口预测</w:t>
      </w:r>
    </w:p>
    <w:p>
      <w:pPr>
        <w:spacing w:after="150"/>
      </w:pPr>
      <w:r>
        <w:rPr/>
        <w:t xml:space="preserve">二、2024-2029年LCoS显示芯片出口预测</w:t>
      </w:r>
    </w:p>
    <w:p>
      <w:pPr>
        <w:spacing w:after="150"/>
      </w:pPr>
      <w:r>
        <w:rPr>
          <w:b w:val="1"/>
          <w:bCs w:val="1"/>
        </w:rPr>
        <w:t xml:space="preserve">第九章 2019-2023年中国LCoS显示芯片行业重点企业发展分析</w:t>
      </w:r>
    </w:p>
    <w:p>
      <w:pPr>
        <w:spacing w:after="150"/>
      </w:pPr>
      <w:r>
        <w:rPr/>
        <w:t xml:space="preserve">第一节 武汉全真光电科技有限公司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江西鸿源数显科技有限公司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鸿源控股有限公司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中芯国际集成电路制造有限公司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北京鸿源博得科技有限公司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第十章 2024-2029年中国LCoS显示芯片行业发展前景预测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第二节 2024-2029年中国LCoS显示芯片行业市场发展趋势预测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三、2024-2029年中国LCoS显示芯片行业市场价格走势预测</w:t>
      </w:r>
    </w:p>
    <w:p>
      <w:pPr>
        <w:spacing w:after="150"/>
      </w:pPr>
      <w:r>
        <w:rPr>
          <w:b w:val="1"/>
          <w:bCs w:val="1"/>
        </w:rPr>
        <w:t xml:space="preserve">第十一章 2024-2029年LCoS显示芯片企业投资潜力与价值分析</w:t>
      </w:r>
    </w:p>
    <w:p>
      <w:pPr>
        <w:spacing w:after="150"/>
      </w:pPr>
      <w:r>
        <w:rPr/>
        <w:t xml:space="preserve">第一节 2024-2029年LCoS显示芯片企业投资环境分析</w:t>
      </w:r>
    </w:p>
    <w:p>
      <w:pPr>
        <w:spacing w:after="150"/>
      </w:pPr>
      <w:r>
        <w:rPr/>
        <w:t xml:space="preserve">第二节 2024-2029年LCoS显示芯片企业SWOT模型分析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/>
        <w:t xml:space="preserve">第三节 2024-2029年我国LCoS显示芯片企业投资潜力分析</w:t>
      </w:r>
    </w:p>
    <w:p>
      <w:pPr>
        <w:spacing w:after="150"/>
      </w:pPr>
      <w:r>
        <w:rPr/>
        <w:t xml:space="preserve">第四节 2024-2029年我国LCoS显示芯片企业前景展望分析</w:t>
      </w:r>
    </w:p>
    <w:p>
      <w:pPr>
        <w:spacing w:after="150"/>
      </w:pPr>
      <w:r>
        <w:rPr/>
        <w:t xml:space="preserve">第五节 2024-2029年我国LCoS显示芯片企业盈利能力预测</w:t>
      </w:r>
    </w:p>
    <w:p>
      <w:pPr>
        <w:spacing w:after="150"/>
      </w:pPr>
      <w:r>
        <w:rPr>
          <w:b w:val="1"/>
          <w:bCs w:val="1"/>
        </w:rPr>
        <w:t xml:space="preserve">第十二章 2024-2029年中国LCoS显示芯片行业投资风险与建议分析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第三节 2024-2029年中国LCoS显示芯片行业投资风险分析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五、相关行业风险及威胁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图表：2005年1季度—2019-2023年1季度国内生产总值季度累计同比增长率(%)</w:t>
      </w:r>
    </w:p>
    <w:p>
      <w:pPr>
        <w:spacing w:after="150"/>
      </w:pPr>
      <w:r>
        <w:rPr/>
        <w:t xml:space="preserve">图表：2005年9月—2019-2023年5月工业增加值月度同比增长率(%)</w:t>
      </w:r>
    </w:p>
    <w:p>
      <w:pPr>
        <w:spacing w:after="150"/>
      </w:pPr>
      <w:r>
        <w:rPr/>
        <w:t xml:space="preserve">图表：2005年9月—2019-2023年5月社会消费品零售总额月度同比增长率(%)</w:t>
      </w:r>
    </w:p>
    <w:p>
      <w:pPr>
        <w:spacing w:after="150"/>
      </w:pPr>
      <w:r>
        <w:rPr/>
        <w:t xml:space="preserve">图表：2005年1-9月—2019-2023年1-5月固定资产投资完成额月度累计同比增长率(%)</w:t>
      </w:r>
    </w:p>
    <w:p>
      <w:pPr>
        <w:spacing w:after="150"/>
      </w:pPr>
      <w:r>
        <w:rPr/>
        <w:t xml:space="preserve">图表：2005年9月—2019-2023年5月出口总额月度同比增长率与进口总额月度同比增长率(%)</w:t>
      </w:r>
    </w:p>
    <w:p>
      <w:pPr>
        <w:spacing w:after="150"/>
      </w:pPr>
      <w:r>
        <w:rPr/>
        <w:t xml:space="preserve">图表：2005年9月—2019-2023年5月居民消费价格指数(上年同月=100)</w:t>
      </w:r>
    </w:p>
    <w:p>
      <w:pPr>
        <w:spacing w:after="150"/>
      </w:pPr>
      <w:r>
        <w:rPr/>
        <w:t xml:space="preserve">图表：2005年2月—2019-2023年5月工业品出厂价格指数(上年同月=100)</w:t>
      </w:r>
    </w:p>
    <w:p>
      <w:pPr>
        <w:spacing w:after="150"/>
      </w:pPr>
      <w:r>
        <w:rPr/>
        <w:t xml:space="preserve">图表：2005年9月—2019-2023年5月货币供应量月度同比增长率(%)</w:t>
      </w:r>
    </w:p>
    <w:p>
      <w:pPr>
        <w:spacing w:after="150"/>
      </w:pPr>
      <w:r>
        <w:rPr/>
        <w:t xml:space="preserve">图表：主要宏观经济指标预测</w:t>
      </w:r>
    </w:p>
    <w:p>
      <w:pPr>
        <w:spacing w:after="150"/>
      </w:pPr>
      <w:r>
        <w:rPr/>
        <w:t xml:space="preserve">图表：物价指数变化值预测</w:t>
      </w:r>
    </w:p>
    <w:p>
      <w:pPr>
        <w:spacing w:after="150"/>
      </w:pPr>
      <w:r>
        <w:rPr/>
        <w:t xml:space="preserve">图表：各种冲击对物价涨幅的影响</w:t>
      </w:r>
    </w:p>
    <w:p>
      <w:pPr>
        <w:spacing w:after="150"/>
      </w:pPr>
      <w:r>
        <w:rPr/>
        <w:t xml:space="preserve">图表：宏观政策影响的滞后效果</w:t>
      </w:r>
    </w:p>
    <w:p>
      <w:pPr>
        <w:spacing w:after="150"/>
      </w:pPr>
      <w:r>
        <w:rPr/>
        <w:t xml:space="preserve">图表：经常项目顺差与GDP的比例及外债与GDP的比例(2017)</w:t>
      </w:r>
    </w:p>
    <w:p>
      <w:pPr>
        <w:spacing w:after="150"/>
      </w:pPr>
      <w:r>
        <w:rPr/>
        <w:t xml:space="preserve">图表：2019-2023年我国LCoS显示芯片行业利润总额及增长情况</w:t>
      </w:r>
    </w:p>
    <w:p>
      <w:pPr>
        <w:spacing w:after="150"/>
      </w:pPr>
      <w:r>
        <w:rPr/>
        <w:t xml:space="preserve">图表：2019-2023年我国LCoS显示芯片行业利润总额及增长对比</w:t>
      </w:r>
    </w:p>
    <w:p>
      <w:pPr>
        <w:spacing w:after="150"/>
      </w:pPr>
      <w:r>
        <w:rPr/>
        <w:t xml:space="preserve">图表：2019-2023年我国LCoS显示芯片行业资产合计及增长情况</w:t>
      </w:r>
    </w:p>
    <w:p>
      <w:pPr>
        <w:spacing w:after="150"/>
      </w:pPr>
      <w:r>
        <w:rPr/>
        <w:t xml:space="preserve">图表：2019-2023年我国LCoS显示芯片行业资产合计及增长对比</w:t>
      </w:r>
    </w:p>
    <w:p>
      <w:pPr>
        <w:spacing w:after="150"/>
      </w:pPr>
      <w:r>
        <w:rPr/>
        <w:t xml:space="preserve">图表：2019-2023年我国LCoS显示芯片行业工业总产值及增长情况</w:t>
      </w:r>
    </w:p>
    <w:p>
      <w:pPr>
        <w:spacing w:after="150"/>
      </w:pPr>
      <w:r>
        <w:rPr/>
        <w:t xml:space="preserve">图表：2019-2023年我国LCoS显示芯片行业工业总产值及增长对比</w:t>
      </w:r>
    </w:p>
    <w:p>
      <w:pPr>
        <w:spacing w:after="150"/>
      </w:pPr>
      <w:r>
        <w:rPr/>
        <w:t xml:space="preserve">图表：2019-2023年我国LCoS显示芯片行业产销率(%)</w:t>
      </w:r>
    </w:p>
    <w:p>
      <w:pPr>
        <w:spacing w:after="150"/>
      </w:pPr>
      <w:r>
        <w:rPr/>
        <w:t xml:space="preserve">图表：2019-2023年我国LCoS显示芯片行业供需情况</w:t>
      </w:r>
    </w:p>
    <w:p>
      <w:pPr>
        <w:spacing w:after="150"/>
      </w:pPr>
      <w:r>
        <w:rPr/>
        <w:t xml:space="preserve">图表：2019-2023年我国LCoS显示芯片行业销售收入及增长对比</w:t>
      </w:r>
    </w:p>
    <w:p>
      <w:pPr>
        <w:spacing w:after="150"/>
      </w:pPr>
      <w:r>
        <w:rPr/>
        <w:t xml:space="preserve">图表：2019-2023年我国LCoS显示芯片行业销售毛利率</w:t>
      </w:r>
    </w:p>
    <w:p>
      <w:pPr>
        <w:spacing w:after="150"/>
      </w:pPr>
      <w:r>
        <w:rPr/>
        <w:t xml:space="preserve">图表：2019-2023年我国LCoS显示芯片行业资产负债率</w:t>
      </w:r>
    </w:p>
    <w:p>
      <w:pPr>
        <w:spacing w:after="150"/>
      </w:pPr>
      <w:r>
        <w:rPr/>
        <w:t xml:space="preserve">图表：2019-2023年我国LCoS显示芯片行业总资产周转率</w:t>
      </w:r>
    </w:p>
    <w:p>
      <w:pPr>
        <w:spacing w:after="150"/>
      </w:pPr>
      <w:r>
        <w:rPr/>
        <w:t xml:space="preserve">图表：2019-2023年我国LCoS显示芯片行业净资产周转率</w:t>
      </w:r>
    </w:p>
    <w:p>
      <w:pPr>
        <w:spacing w:after="150"/>
      </w:pPr>
      <w:r>
        <w:rPr/>
        <w:t xml:space="preserve">图表：2017—2019-2023年国内LCoS显示芯片平均价格走势</w:t>
      </w:r>
    </w:p>
    <w:p>
      <w:pPr>
        <w:spacing w:after="150"/>
      </w:pPr>
      <w:r>
        <w:rPr/>
        <w:t xml:space="preserve">图表：2019-2023年1-5月我国LCoS显示芯片行业不同所有制企业销售收入分布图</w:t>
      </w:r>
    </w:p>
    <w:p>
      <w:pPr>
        <w:spacing w:after="150"/>
      </w:pPr>
      <w:r>
        <w:rPr/>
        <w:t xml:space="preserve">图表：2019-2023年1-5月我国LCoS显示芯片行业不同所有制企业销售收入分布图</w:t>
      </w:r>
    </w:p>
    <w:p>
      <w:pPr>
        <w:spacing w:after="150"/>
      </w:pPr>
      <w:r>
        <w:rPr/>
        <w:t xml:space="preserve">图表：LCoS显示芯片产业链投资示意图</w:t>
      </w:r>
    </w:p>
    <w:p>
      <w:pPr>
        <w:spacing w:after="150"/>
      </w:pPr>
      <w:r>
        <w:rPr/>
        <w:t xml:space="preserve">图表：2019-2023年我国LCoS显示芯片行业进口金额</w:t>
      </w:r>
    </w:p>
    <w:p>
      <w:pPr>
        <w:spacing w:after="150"/>
      </w:pPr>
      <w:r>
        <w:rPr/>
        <w:t xml:space="preserve">图表：2019-2023年我国LCoS显示芯片行业出口金额</w:t>
      </w:r>
    </w:p>
    <w:p>
      <w:pPr>
        <w:spacing w:after="150"/>
      </w:pPr>
      <w:r>
        <w:rPr/>
        <w:t xml:space="preserve">图表：2019-2023年5月我国LCoS显示芯片进口来源</w:t>
      </w:r>
    </w:p>
    <w:p>
      <w:pPr>
        <w:spacing w:after="150"/>
      </w:pPr>
      <w:r>
        <w:rPr/>
        <w:t xml:space="preserve">图表：2019-2023年5月我国LCoS显示芯片出口去向</w:t>
      </w:r>
    </w:p>
    <w:p>
      <w:pPr>
        <w:spacing w:after="150"/>
      </w:pPr>
      <w:r>
        <w:rPr/>
        <w:t xml:space="preserve">图表：近3年武汉全真光电科技有限公司资产负债率变化情况</w:t>
      </w:r>
    </w:p>
    <w:p>
      <w:pPr>
        <w:spacing w:after="150"/>
      </w:pPr>
      <w:r>
        <w:rPr/>
        <w:t xml:space="preserve">图表：近3年武汉全真光电科技有限公司产权比率变化情况</w:t>
      </w:r>
    </w:p>
    <w:p>
      <w:pPr>
        <w:spacing w:after="150"/>
      </w:pPr>
      <w:r>
        <w:rPr/>
        <w:t xml:space="preserve">图表：近3年武汉全真光电科技有限公司固定资产周转次数情况</w:t>
      </w:r>
    </w:p>
    <w:p>
      <w:pPr>
        <w:spacing w:after="150"/>
      </w:pPr>
      <w:r>
        <w:rPr/>
        <w:t xml:space="preserve">图表：近3年武汉全真光电科技有限公司流动资产周转次数变化情况</w:t>
      </w:r>
    </w:p>
    <w:p>
      <w:pPr>
        <w:spacing w:after="150"/>
      </w:pPr>
      <w:r>
        <w:rPr/>
        <w:t xml:space="preserve">图表：近3年武汉全真光电科技有限公司总资产周转次数变化情况</w:t>
      </w:r>
    </w:p>
    <w:p>
      <w:pPr>
        <w:spacing w:after="150"/>
      </w:pPr>
      <w:r>
        <w:rPr/>
        <w:t xml:space="preserve">图表：近3年武汉全真光电科技有限公司销售毛利率变化情况</w:t>
      </w:r>
    </w:p>
    <w:p>
      <w:pPr>
        <w:spacing w:after="150"/>
      </w:pPr>
      <w:r>
        <w:rPr/>
        <w:t xml:space="preserve">图表：近3年江西鸿源数显科技有限公司资产负债率变化情况</w:t>
      </w:r>
    </w:p>
    <w:p>
      <w:pPr>
        <w:spacing w:after="150"/>
      </w:pPr>
      <w:r>
        <w:rPr/>
        <w:t xml:space="preserve">图表：近3年江西鸿源数显科技有限公司产权比率变化情况</w:t>
      </w:r>
    </w:p>
    <w:p>
      <w:pPr>
        <w:spacing w:after="150"/>
      </w:pPr>
      <w:r>
        <w:rPr/>
        <w:t xml:space="preserve">图表：近3年江西鸿源数显科技有限公司固定资产周转次数情况</w:t>
      </w:r>
    </w:p>
    <w:p>
      <w:pPr>
        <w:spacing w:after="150"/>
      </w:pPr>
      <w:r>
        <w:rPr/>
        <w:t xml:space="preserve">图表：近3年江西鸿源数显科技有限公司流动资产周转次数变化情况</w:t>
      </w:r>
    </w:p>
    <w:p>
      <w:pPr>
        <w:spacing w:after="150"/>
      </w:pPr>
      <w:r>
        <w:rPr/>
        <w:t xml:space="preserve">图表：近3年江西鸿源数显科技有限公司总资产周转次数变化情况</w:t>
      </w:r>
    </w:p>
    <w:p>
      <w:pPr>
        <w:spacing w:after="150"/>
      </w:pPr>
      <w:r>
        <w:rPr/>
        <w:t xml:space="preserve">图表：近3年江西鸿源数显科技有限公司销售毛利率变化情况</w:t>
      </w:r>
    </w:p>
    <w:p>
      <w:pPr>
        <w:spacing w:after="150"/>
      </w:pPr>
      <w:r>
        <w:rPr/>
        <w:t xml:space="preserve">图表：近3年鸿源控股有限公司资产负债率变化情况</w:t>
      </w:r>
    </w:p>
    <w:p>
      <w:pPr>
        <w:spacing w:after="150"/>
      </w:pPr>
      <w:r>
        <w:rPr/>
        <w:t xml:space="preserve">图表：近3年鸿源控股有限公司产权比率变化情况</w:t>
      </w:r>
    </w:p>
    <w:p>
      <w:pPr>
        <w:spacing w:after="150"/>
      </w:pPr>
      <w:r>
        <w:rPr/>
        <w:t xml:space="preserve">图表：近3年鸿源控股有限公司固定资产周转次数情况</w:t>
      </w:r>
    </w:p>
    <w:p>
      <w:pPr>
        <w:spacing w:after="150"/>
      </w:pPr>
      <w:r>
        <w:rPr/>
        <w:t xml:space="preserve">图表：近3年鸿源控股有限公司流动资产周转次数变化情况</w:t>
      </w:r>
    </w:p>
    <w:p>
      <w:pPr>
        <w:spacing w:after="150"/>
      </w:pPr>
      <w:r>
        <w:rPr/>
        <w:t xml:space="preserve">图表：近3年鸿源控股有限公司总资产周转次数变化情况</w:t>
      </w:r>
    </w:p>
    <w:p>
      <w:pPr>
        <w:spacing w:after="150"/>
      </w:pPr>
      <w:r>
        <w:rPr/>
        <w:t xml:space="preserve">图表：近3年鸿源控股有限公司销售毛利率变化情况</w:t>
      </w:r>
    </w:p>
    <w:p>
      <w:pPr>
        <w:spacing w:after="150"/>
      </w:pPr>
      <w:r>
        <w:rPr/>
        <w:t xml:space="preserve">图表：近3年中芯国际集成电路制造有限公司资产负债率变化情况</w:t>
      </w:r>
    </w:p>
    <w:p>
      <w:pPr>
        <w:spacing w:after="150"/>
      </w:pPr>
      <w:r>
        <w:rPr/>
        <w:t xml:space="preserve">图表：近3年中芯国际集成电路制造有限公司产权比率变化情况</w:t>
      </w:r>
    </w:p>
    <w:p>
      <w:pPr>
        <w:spacing w:after="150"/>
      </w:pPr>
      <w:r>
        <w:rPr/>
        <w:t xml:space="preserve">图表：近3年中芯国际集成电路制造有限公司固定资产周转次数情况</w:t>
      </w:r>
    </w:p>
    <w:p>
      <w:pPr>
        <w:spacing w:after="150"/>
      </w:pPr>
      <w:r>
        <w:rPr/>
        <w:t xml:space="preserve">图表：近3年中芯国际集成电路制造有限公司流动资产周转次数变化情况</w:t>
      </w:r>
    </w:p>
    <w:p>
      <w:pPr>
        <w:spacing w:after="150"/>
      </w:pPr>
      <w:r>
        <w:rPr/>
        <w:t xml:space="preserve">图表：近3年中芯国际集成电路制造有限公司总资产周转次数变化情况</w:t>
      </w:r>
    </w:p>
    <w:p>
      <w:pPr>
        <w:spacing w:after="150"/>
      </w:pPr>
      <w:r>
        <w:rPr/>
        <w:t xml:space="preserve">图表：近3年中芯国际集成电路制造有限公司销售毛利率变化情况</w:t>
      </w:r>
    </w:p>
    <w:p>
      <w:pPr>
        <w:spacing w:after="150"/>
      </w:pPr>
      <w:r>
        <w:rPr/>
        <w:t xml:space="preserve">图表：近3年北京鸿源博得科技有限公司资产负债率变化情况</w:t>
      </w:r>
    </w:p>
    <w:p>
      <w:pPr>
        <w:spacing w:after="150"/>
      </w:pPr>
      <w:r>
        <w:rPr/>
        <w:t xml:space="preserve">图表：近3年北京鸿源博得科技有限公司产权比率变化情况</w:t>
      </w:r>
    </w:p>
    <w:p>
      <w:pPr>
        <w:spacing w:after="150"/>
      </w:pPr>
      <w:r>
        <w:rPr/>
        <w:t xml:space="preserve">图表：近3年北京鸿源博得科技有限公司固定资产周转次数情况</w:t>
      </w:r>
    </w:p>
    <w:p>
      <w:pPr>
        <w:spacing w:after="150"/>
      </w:pPr>
      <w:r>
        <w:rPr/>
        <w:t xml:space="preserve">图表：近3年北京鸿源博得科技有限公司流动资产周转次数变化情况</w:t>
      </w:r>
    </w:p>
    <w:p>
      <w:pPr>
        <w:spacing w:after="150"/>
      </w:pPr>
      <w:r>
        <w:rPr/>
        <w:t xml:space="preserve">图表：近3年北京鸿源博得科技有限公司总资产周转次数变化情况</w:t>
      </w:r>
    </w:p>
    <w:p>
      <w:pPr>
        <w:spacing w:after="150"/>
      </w:pPr>
      <w:r>
        <w:rPr/>
        <w:t xml:space="preserve">图表：近3年北京鸿源博得科技有限公司销售毛利率变化情况</w:t>
      </w:r>
    </w:p>
    <w:p>
      <w:pPr>
        <w:spacing w:after="150"/>
      </w:pPr>
      <w:r>
        <w:rPr/>
        <w:t xml:space="preserve">图表：LCoS显示芯片项目投资注意事项图</w:t>
      </w:r>
    </w:p>
    <w:p>
      <w:pPr>
        <w:spacing w:after="150"/>
      </w:pPr>
      <w:r>
        <w:rPr/>
        <w:t xml:space="preserve">图表：2024-2029年我国LCoS显示芯片行业销售收入预测图</w:t>
      </w:r>
    </w:p>
    <w:p>
      <w:pPr>
        <w:spacing w:after="150"/>
      </w:pPr>
      <w:r>
        <w:rPr/>
        <w:t xml:space="preserve">图表：2024-2029年我国LCoS显示芯片行业工业总产值预测图</w:t>
      </w:r>
    </w:p>
    <w:p>
      <w:pPr>
        <w:spacing w:after="150"/>
      </w:pPr>
      <w:r>
        <w:rPr/>
        <w:t xml:space="preserve">图表：LCoS显示芯片生产企业定价目标选择</w:t>
      </w:r>
    </w:p>
    <w:p>
      <w:pPr>
        <w:spacing w:after="150"/>
      </w:pPr>
      <w:r>
        <w:rPr/>
        <w:t xml:space="preserve">图表：LCoS显示芯片企业对付竞争者降价的程序</w:t>
      </w:r>
    </w:p>
    <w:p>
      <w:pPr>
        <w:spacing w:after="150"/>
      </w:pPr>
      <w:r>
        <w:rPr/>
        <w:t xml:space="preserve">图表：LCoS显示芯片行业生产开发策略</w:t>
      </w:r>
    </w:p>
    <w:p>
      <w:pPr>
        <w:spacing w:after="150"/>
      </w:pPr>
      <w:r>
        <w:rPr/>
        <w:t xml:space="preserve">图表：LCoS显示芯片行业同业竞争风险及控制策略</w:t>
      </w:r>
    </w:p>
    <w:p>
      <w:pPr>
        <w:spacing w:after="150"/>
      </w:pPr>
      <w:r>
        <w:rPr/>
        <w:t xml:space="preserve">图表：近4年武汉全真光电科技有限公司资产负债率变化情况</w:t>
      </w:r>
    </w:p>
    <w:p>
      <w:pPr>
        <w:spacing w:after="150"/>
      </w:pPr>
      <w:r>
        <w:rPr/>
        <w:t xml:space="preserve">图表：近4年武汉全真光电科技有限公司产权比率变化情况</w:t>
      </w:r>
    </w:p>
    <w:p>
      <w:pPr>
        <w:spacing w:after="150"/>
      </w:pPr>
      <w:r>
        <w:rPr/>
        <w:t xml:space="preserve">图表：近4年武汉全真光电科技有限公司固定资产周转次数情况</w:t>
      </w:r>
    </w:p>
    <w:p>
      <w:pPr>
        <w:spacing w:after="150"/>
      </w:pPr>
      <w:r>
        <w:rPr/>
        <w:t xml:space="preserve">图表：近4年武汉全真光电科技有限公司流动资产周转次数变化情况</w:t>
      </w:r>
    </w:p>
    <w:p>
      <w:pPr>
        <w:spacing w:after="150"/>
      </w:pPr>
      <w:r>
        <w:rPr/>
        <w:t xml:space="preserve">图表：近4年武汉全真光电科技有限公司总资产周转次数变化情况</w:t>
      </w:r>
    </w:p>
    <w:p>
      <w:pPr>
        <w:spacing w:after="150"/>
      </w:pPr>
      <w:r>
        <w:rPr/>
        <w:t xml:space="preserve">图表：近4年武汉全真光电科技有限公司销售毛利率变化情况</w:t>
      </w:r>
    </w:p>
    <w:p>
      <w:pPr>
        <w:spacing w:after="150"/>
      </w:pPr>
      <w:r>
        <w:rPr/>
        <w:t xml:space="preserve">图表：近4年江西鸿源数显科技有限公司资产负债率变化情况</w:t>
      </w:r>
    </w:p>
    <w:p>
      <w:pPr>
        <w:spacing w:after="150"/>
      </w:pPr>
      <w:r>
        <w:rPr/>
        <w:t xml:space="preserve">图表：近4年江西鸿源数显科技有限公司产权比率变化情况</w:t>
      </w:r>
    </w:p>
    <w:p>
      <w:pPr>
        <w:spacing w:after="150"/>
      </w:pPr>
      <w:r>
        <w:rPr/>
        <w:t xml:space="preserve">图表：近4年江西鸿源数显科技有限公司固定资产周转次数情况</w:t>
      </w:r>
    </w:p>
    <w:p>
      <w:pPr>
        <w:spacing w:after="150"/>
      </w:pPr>
      <w:r>
        <w:rPr/>
        <w:t xml:space="preserve">图表：近4年江西鸿源数显科技有限公司流动资产周转次数变化情况</w:t>
      </w:r>
    </w:p>
    <w:p>
      <w:pPr>
        <w:spacing w:after="150"/>
      </w:pPr>
      <w:r>
        <w:rPr/>
        <w:t xml:space="preserve">图表：近4年江西鸿源数显科技有限公司总资产周转次数变化情况</w:t>
      </w:r>
    </w:p>
    <w:p>
      <w:pPr>
        <w:spacing w:after="150"/>
      </w:pPr>
      <w:r>
        <w:rPr/>
        <w:t xml:space="preserve">图表：近4年江西鸿源数显科技有限公司销售毛利率变化情况</w:t>
      </w:r>
    </w:p>
    <w:p>
      <w:pPr>
        <w:spacing w:after="150"/>
      </w:pPr>
      <w:r>
        <w:rPr/>
        <w:t xml:space="preserve">图表：近4年鸿源控股有限公司资产负债率变化情况</w:t>
      </w:r>
    </w:p>
    <w:p>
      <w:pPr>
        <w:spacing w:after="150"/>
      </w:pPr>
      <w:r>
        <w:rPr/>
        <w:t xml:space="preserve">图表：近4年鸿源控股有限公司产权比率变化情况</w:t>
      </w:r>
    </w:p>
    <w:p>
      <w:pPr>
        <w:spacing w:after="150"/>
      </w:pPr>
      <w:r>
        <w:rPr/>
        <w:t xml:space="preserve">图表：近4年鸿源控股有限公司固定资产周转次数情况</w:t>
      </w:r>
    </w:p>
    <w:p>
      <w:pPr>
        <w:spacing w:after="150"/>
      </w:pPr>
      <w:r>
        <w:rPr/>
        <w:t xml:space="preserve">图表：近4年鸿源控股有限公司流动资产周转次数变化情况</w:t>
      </w:r>
    </w:p>
    <w:p>
      <w:pPr>
        <w:spacing w:after="150"/>
      </w:pPr>
      <w:r>
        <w:rPr/>
        <w:t xml:space="preserve">图表：近4年鸿源控股有限公司总资产周转次数变化情况</w:t>
      </w:r>
    </w:p>
    <w:p>
      <w:pPr>
        <w:spacing w:after="150"/>
      </w:pPr>
      <w:r>
        <w:rPr/>
        <w:t xml:space="preserve">图表：近4年鸿源控股有限公司销售毛利率变化情况</w:t>
      </w:r>
    </w:p>
    <w:p>
      <w:pPr>
        <w:spacing w:after="150"/>
      </w:pPr>
      <w:r>
        <w:rPr/>
        <w:t xml:space="preserve">图表：近4年中芯国际集成电路制造有限公司资产负债率变化情况</w:t>
      </w:r>
    </w:p>
    <w:p>
      <w:pPr>
        <w:spacing w:after="150"/>
      </w:pPr>
      <w:r>
        <w:rPr/>
        <w:t xml:space="preserve">图表：近4年中芯国际集成电路制造有限公司产权比率变化情况</w:t>
      </w:r>
    </w:p>
    <w:p>
      <w:pPr>
        <w:spacing w:after="150"/>
      </w:pPr>
      <w:r>
        <w:rPr/>
        <w:t xml:space="preserve">图表：近4年中芯国际集成电路制造有限公司固定资产周转次数情况</w:t>
      </w:r>
    </w:p>
    <w:p>
      <w:pPr>
        <w:spacing w:after="150"/>
      </w:pPr>
      <w:r>
        <w:rPr/>
        <w:t xml:space="preserve">图表：近4年中芯国际集成电路制造有限公司流动资产周转次数变化情况</w:t>
      </w:r>
    </w:p>
    <w:p>
      <w:pPr>
        <w:spacing w:after="150"/>
      </w:pPr>
      <w:r>
        <w:rPr/>
        <w:t xml:space="preserve">图表：近4年中芯国际集成电路制造有限公司总资产周转次数变化情况</w:t>
      </w:r>
    </w:p>
    <w:p>
      <w:pPr>
        <w:spacing w:after="150"/>
      </w:pPr>
      <w:r>
        <w:rPr/>
        <w:t xml:space="preserve">图表：近4年中芯国际集成电路制造有限公司销售毛利率变化情况</w:t>
      </w:r>
    </w:p>
    <w:p>
      <w:pPr>
        <w:spacing w:after="150"/>
      </w:pPr>
      <w:r>
        <w:rPr/>
        <w:t xml:space="preserve">图表：近4年北京鸿源博得科技有限公司资产负债率变化情况</w:t>
      </w:r>
    </w:p>
    <w:p>
      <w:pPr>
        <w:spacing w:after="150"/>
      </w:pPr>
      <w:r>
        <w:rPr/>
        <w:t xml:space="preserve">图表：近4年北京鸿源博得科技有限公司产权比率变化情况</w:t>
      </w:r>
    </w:p>
    <w:p>
      <w:pPr>
        <w:spacing w:after="150"/>
      </w:pPr>
      <w:r>
        <w:rPr/>
        <w:t xml:space="preserve">图表：近4年北京鸿源博得科技有限公司固定资产周转次数情况</w:t>
      </w:r>
    </w:p>
    <w:p>
      <w:pPr>
        <w:spacing w:after="150"/>
      </w:pPr>
      <w:r>
        <w:rPr/>
        <w:t xml:space="preserve">图表：近4年北京鸿源博得科技有限公司流动资产周转次数变化情况</w:t>
      </w:r>
    </w:p>
    <w:p>
      <w:pPr>
        <w:spacing w:after="150"/>
      </w:pPr>
      <w:r>
        <w:rPr/>
        <w:t xml:space="preserve">图表：近4年北京鸿源博得科技有限公司总资产周转次数变化情况</w:t>
      </w:r>
    </w:p>
    <w:p>
      <w:pPr>
        <w:spacing w:after="150"/>
      </w:pPr>
      <w:r>
        <w:rPr/>
        <w:t xml:space="preserve">图表：近4年北京鸿源博得科技有限公司销售毛利率变化情况</w:t>
      </w:r>
    </w:p>
    <w:p>
      <w:pPr>
        <w:spacing w:after="150"/>
      </w:pPr>
      <w:r>
        <w:rPr/>
        <w:t xml:space="preserve">图表：2024-2029年我国LCoS显示芯片行业销售收入预测结果</w:t>
      </w:r>
    </w:p>
    <w:p>
      <w:pPr>
        <w:spacing w:after="150"/>
      </w:pPr>
      <w:r>
        <w:rPr/>
        <w:t xml:space="preserve">图表：2024-2029年我国LCoS显示芯片行业工业总产值预测结果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本文地址：https://www.51baogao.cn/bg/20170803/89121.shtml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3/8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2024-2029年中国LCoS显示芯片行业深度分析与投资前景预测报告</dc:title>
  <dc:description>2024-2029年中国LCoS显示芯片行业深度分析与投资前景预测报告</dc:description>
  <dc:subject>2024-2029年中国LCoS显示芯片行业深度分析与投资前景预测报告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2024-01-23T03:45:35+08:00</dcterms:created>
  <dcterms:modified xsi:type="dcterms:W3CDTF">2024-01-23T03:45:35+08:00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