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2024-2029年中国智能交通系统行业调查分析及发展规划建议报告</w:t>
      </w:r>
    </w:p>
    <w:p>
      <w:pPr>
        <w:spacing w:after="150"/>
      </w:pPr>
      <w:r>
        <w:rPr>
          <w:b w:val="1"/>
          <w:bCs w:val="1"/>
        </w:rPr>
        <w:t xml:space="preserve">报告简介</w:t>
      </w:r>
    </w:p>
    <w:p>
      <w:pPr>
        <w:spacing w:after="150"/>
      </w:pPr>
      <w:r>
        <w:rPr/>
        <w:t xml:space="preserve">智能交通系统行业研究报告旨在从国家经济和产业发展的战略入手，分析智能交通系统未来的政策走向和监管体制的发展趋势，挖掘智能交通系统行业的市场潜力，基于重点细分市场领域的深度研究，提供对产业规模、产业结构、区域结构、市场竞争、产业盈利水平等多个角度市场变化的生动描绘，清晰发展方向。预测未来智能交通系统业务的市场前景，以帮助客户拨开政策迷雾，寻找智能交通系统行业的投资商机。报告在大量的分析、预测的基础上，研究了智能交通系统行业今后的发展与投资策略，为智能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系统相关企业和科研单位等的实地调查，对国内外智能交通系统行业的供给与需求状况、相关行业的发展状况、市场消费变化等进行了分析。重点研究了主要智能交通系统品牌的发展状况，以及未来中国智能交通系统行业将面临的机遇以及企业的应对策略。报告还分析了智能交通系统市场的竞争格局，行业的发展动向，并对行业相关政策进行了介绍和政策趋向研判，是智能交通系统生产企业、科研单位、零售企业等单位准确了解目前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智能交通系统的定义与发展水平</w:t>
      </w:r>
    </w:p>
    <w:p>
      <w:pPr>
        <w:spacing w:after="150"/>
      </w:pPr>
      <w:r>
        <w:rPr/>
        <w:t xml:space="preserve">第一节 智能交通系统市场概况</w:t>
      </w:r>
    </w:p>
    <w:p>
      <w:pPr>
        <w:spacing w:after="150"/>
      </w:pPr>
      <w:r>
        <w:rPr/>
        <w:t xml:space="preserve">一、智能交通系统的定义</w:t>
      </w:r>
    </w:p>
    <w:p>
      <w:pPr>
        <w:spacing w:after="150"/>
      </w:pPr>
      <w:r>
        <w:rPr/>
        <w:t xml:space="preserve">二、全球智能交通系统的发展现状</w:t>
      </w:r>
    </w:p>
    <w:p>
      <w:pPr>
        <w:spacing w:after="150"/>
      </w:pPr>
      <w:r>
        <w:rPr/>
        <w:t xml:space="preserve">三、全球智能交通系统价值链环境</w:t>
      </w:r>
    </w:p>
    <w:p>
      <w:pPr>
        <w:spacing w:after="150"/>
      </w:pPr>
      <w:r>
        <w:rPr/>
        <w:t xml:space="preserve">四、全球智能交通系统的发展状况</w:t>
      </w:r>
    </w:p>
    <w:p>
      <w:pPr>
        <w:spacing w:after="150"/>
      </w:pPr>
      <w:r>
        <w:rPr/>
        <w:t xml:space="preserve">第二节 中国智能交通系统市场概况</w:t>
      </w:r>
    </w:p>
    <w:p>
      <w:pPr>
        <w:spacing w:after="150"/>
      </w:pPr>
      <w:r>
        <w:rPr/>
        <w:t xml:space="preserve">一、中国智能交通系统发展情况</w:t>
      </w:r>
    </w:p>
    <w:p>
      <w:pPr>
        <w:spacing w:after="150"/>
      </w:pPr>
      <w:r>
        <w:rPr/>
        <w:t xml:space="preserve">二、中国智能交通系统商业模式和特点</w:t>
      </w:r>
    </w:p>
    <w:p>
      <w:pPr>
        <w:spacing w:after="150"/>
      </w:pPr>
      <w:r>
        <w:rPr/>
        <w:t xml:space="preserve">三、中国智能交通系统实用性与优越性分析</w:t>
      </w:r>
    </w:p>
    <w:p>
      <w:pPr>
        <w:spacing w:after="150"/>
      </w:pPr>
      <w:r>
        <w:rPr/>
        <w:t xml:space="preserve">四、发展智能交通系统用户的关键因素</w:t>
      </w:r>
    </w:p>
    <w:p>
      <w:pPr>
        <w:spacing w:after="150"/>
      </w:pPr>
      <w:r>
        <w:rPr>
          <w:b w:val="1"/>
          <w:bCs w:val="1"/>
        </w:rPr>
        <w:t xml:space="preserve">第二章 我国智能交通系统行业发展现状</w:t>
      </w:r>
    </w:p>
    <w:p>
      <w:pPr>
        <w:spacing w:after="150"/>
      </w:pPr>
      <w:r>
        <w:rPr/>
        <w:t xml:space="preserve">第一节 中国智能交通行业发展概况</w:t>
      </w:r>
    </w:p>
    <w:p>
      <w:pPr>
        <w:spacing w:after="150"/>
      </w:pPr>
      <w:r>
        <w:rPr/>
        <w:t xml:space="preserve">一、中国交通行业发展现状分析</w:t>
      </w:r>
    </w:p>
    <w:p>
      <w:pPr>
        <w:spacing w:after="150"/>
      </w:pPr>
      <w:r>
        <w:rPr/>
        <w:t xml:space="preserve">二、中国智能交通行业发展历程</w:t>
      </w:r>
    </w:p>
    <w:p>
      <w:pPr>
        <w:spacing w:after="150"/>
      </w:pPr>
      <w:r>
        <w:rPr/>
        <w:t xml:space="preserve">三、中国智能交通行业发展现状</w:t>
      </w:r>
    </w:p>
    <w:p>
      <w:pPr>
        <w:spacing w:after="150"/>
      </w:pPr>
      <w:r>
        <w:rPr/>
        <w:t xml:space="preserve">四、中国智能交通市场发展分析</w:t>
      </w:r>
    </w:p>
    <w:p>
      <w:pPr>
        <w:spacing w:after="150"/>
      </w:pPr>
      <w:r>
        <w:rPr/>
        <w:t xml:space="preserve">五、中国智能交通产业周期分析</w:t>
      </w:r>
    </w:p>
    <w:p>
      <w:pPr>
        <w:spacing w:after="150"/>
      </w:pPr>
      <w:r>
        <w:rPr/>
        <w:t xml:space="preserve">六、中国智能交通发展瓶颈分析</w:t>
      </w:r>
    </w:p>
    <w:p>
      <w:pPr>
        <w:spacing w:after="150"/>
      </w:pPr>
      <w:r>
        <w:rPr/>
        <w:t xml:space="preserve">第二节 城市轨道交通行业智能化分析</w:t>
      </w:r>
    </w:p>
    <w:p>
      <w:pPr>
        <w:spacing w:after="150"/>
      </w:pPr>
      <w:r>
        <w:rPr/>
        <w:t xml:space="preserve">一、城市轨道交通智能化系统简介</w:t>
      </w:r>
    </w:p>
    <w:p>
      <w:pPr>
        <w:spacing w:after="150"/>
      </w:pPr>
      <w:r>
        <w:rPr/>
        <w:t xml:space="preserve">二、城市轨道交通智能化系统政策背景</w:t>
      </w:r>
    </w:p>
    <w:p>
      <w:pPr>
        <w:spacing w:after="150"/>
      </w:pPr>
      <w:r>
        <w:rPr/>
        <w:t xml:space="preserve">三、城市轨道交通智能化系统优势分析</w:t>
      </w:r>
    </w:p>
    <w:p>
      <w:pPr>
        <w:spacing w:after="150"/>
      </w:pPr>
      <w:r>
        <w:rPr/>
        <w:t xml:space="preserve">四、城市轨道交通智能化系统市场规模</w:t>
      </w:r>
    </w:p>
    <w:p>
      <w:pPr>
        <w:spacing w:after="150"/>
      </w:pPr>
      <w:r>
        <w:rPr/>
        <w:t xml:space="preserve">五、城市轨道交通智能化系统竞争格局</w:t>
      </w:r>
    </w:p>
    <w:p>
      <w:pPr>
        <w:spacing w:after="150"/>
      </w:pPr>
      <w:r>
        <w:rPr/>
        <w:t xml:space="preserve">第三节 城市公交智能化分析</w:t>
      </w:r>
    </w:p>
    <w:p>
      <w:pPr>
        <w:spacing w:after="150"/>
      </w:pPr>
      <w:r>
        <w:rPr/>
        <w:t xml:space="preserve">一、城市公共交通的地位及发展趋势</w:t>
      </w:r>
    </w:p>
    <w:p>
      <w:pPr>
        <w:spacing w:after="150"/>
      </w:pPr>
      <w:r>
        <w:rPr/>
        <w:t xml:space="preserve">二、优先发展城市公交的政策背景</w:t>
      </w:r>
    </w:p>
    <w:p>
      <w:pPr>
        <w:spacing w:after="150"/>
      </w:pPr>
      <w:r>
        <w:rPr/>
        <w:t xml:space="preserve">三、城市公交优先发展模式</w:t>
      </w:r>
    </w:p>
    <w:p>
      <w:pPr>
        <w:spacing w:after="150"/>
      </w:pPr>
      <w:r>
        <w:rPr/>
        <w:t xml:space="preserve">四、智能公交系统发展综述</w:t>
      </w:r>
    </w:p>
    <w:p>
      <w:pPr>
        <w:spacing w:after="150"/>
      </w:pPr>
      <w:r>
        <w:rPr/>
        <w:t xml:space="preserve">五、城市公交智能化发展历程</w:t>
      </w:r>
    </w:p>
    <w:p>
      <w:pPr>
        <w:spacing w:after="150"/>
      </w:pPr>
      <w:r>
        <w:rPr/>
        <w:t xml:space="preserve">六、城市公交智能化发展特点</w:t>
      </w:r>
    </w:p>
    <w:p>
      <w:pPr>
        <w:spacing w:after="150"/>
      </w:pPr>
      <w:r>
        <w:rPr/>
        <w:t xml:space="preserve">七、城市公交智能化发展现状</w:t>
      </w:r>
    </w:p>
    <w:p>
      <w:pPr>
        <w:spacing w:after="150"/>
      </w:pPr>
      <w:r>
        <w:rPr/>
        <w:t xml:space="preserve">八、城市智能交通关键技术研发及应用</w:t>
      </w:r>
    </w:p>
    <w:p>
      <w:pPr>
        <w:spacing w:after="150"/>
      </w:pPr>
      <w:r>
        <w:rPr/>
        <w:t xml:space="preserve">第四节 高速公路智能化分析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第五节 水路运输系统智能化分析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第三章 中国智能交通系统市场行业规模分析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智能交通系统技术发展分析</w:t>
      </w:r>
    </w:p>
    <w:p>
      <w:pPr>
        <w:spacing w:after="150"/>
      </w:pPr>
      <w:r>
        <w:rPr/>
        <w:t xml:space="preserve">一、智能交通系统技术现状</w:t>
      </w:r>
    </w:p>
    <w:p>
      <w:pPr>
        <w:spacing w:after="150"/>
      </w:pPr>
      <w:r>
        <w:rPr/>
        <w:t xml:space="preserve">二、智能交通系统领先技术</w:t>
      </w:r>
    </w:p>
    <w:p>
      <w:pPr>
        <w:spacing w:after="150"/>
      </w:pPr>
      <w:r>
        <w:rPr/>
        <w:t xml:space="preserve">三、智能交通系统企业研发分析</w:t>
      </w:r>
    </w:p>
    <w:p>
      <w:pPr>
        <w:spacing w:after="150"/>
      </w:pPr>
      <w:r>
        <w:rPr/>
        <w:t xml:space="preserve">四、智能交通系统技术发展趋势</w:t>
      </w:r>
    </w:p>
    <w:p>
      <w:pPr>
        <w:spacing w:after="150"/>
      </w:pPr>
      <w:r>
        <w:rPr>
          <w:b w:val="1"/>
          <w:bCs w:val="1"/>
        </w:rPr>
        <w:t xml:space="preserve">第四章 智能交通行业技术发展现状与趋势</w:t>
      </w:r>
    </w:p>
    <w:p>
      <w:pPr>
        <w:spacing w:after="150"/>
      </w:pPr>
      <w:r>
        <w:rPr/>
        <w:t xml:space="preserve">第一节 无线射频识别技术发展分析</w:t>
      </w:r>
    </w:p>
    <w:p>
      <w:pPr>
        <w:spacing w:after="150"/>
      </w:pPr>
      <w:r>
        <w:rPr/>
        <w:t xml:space="preserve">一、无线射频识别技术(RFID)简介</w:t>
      </w:r>
    </w:p>
    <w:p>
      <w:pPr>
        <w:spacing w:after="150"/>
      </w:pPr>
      <w:r>
        <w:rPr/>
        <w:t xml:space="preserve">二、无线射频识别技术(RFID)在ITS中的应用</w:t>
      </w:r>
    </w:p>
    <w:p>
      <w:pPr>
        <w:spacing w:after="150"/>
      </w:pPr>
      <w:r>
        <w:rPr/>
        <w:t xml:space="preserve">1、RFID在机动车辆证照管理业务上的应用</w:t>
      </w:r>
    </w:p>
    <w:p>
      <w:pPr>
        <w:spacing w:after="150"/>
      </w:pPr>
      <w:r>
        <w:rPr/>
        <w:t xml:space="preserve">2、RFID在交通流检测及违章取证上的应用</w:t>
      </w:r>
    </w:p>
    <w:p>
      <w:pPr>
        <w:spacing w:after="150"/>
      </w:pPr>
      <w:r>
        <w:rPr/>
        <w:t xml:space="preserve">3、RFID在交通救援和特殊车辆监控上的应用</w:t>
      </w:r>
    </w:p>
    <w:p>
      <w:pPr>
        <w:spacing w:after="150"/>
      </w:pPr>
      <w:r>
        <w:rPr/>
        <w:t xml:space="preserve">4、RFID在不停车收费系统的应用</w:t>
      </w:r>
    </w:p>
    <w:p>
      <w:pPr>
        <w:spacing w:after="150"/>
      </w:pPr>
      <w:r>
        <w:rPr/>
        <w:t xml:space="preserve">5、RFID在智能停车场管理的应用</w:t>
      </w:r>
    </w:p>
    <w:p>
      <w:pPr>
        <w:spacing w:after="150"/>
      </w:pPr>
      <w:r>
        <w:rPr/>
        <w:t xml:space="preserve">6、多义性路径识别及高速公路收费拆分账管理</w:t>
      </w:r>
    </w:p>
    <w:p>
      <w:pPr>
        <w:spacing w:after="150"/>
      </w:pPr>
      <w:r>
        <w:rPr/>
        <w:t xml:space="preserve">三、中国无线射频识别技术发展现状和趋势</w:t>
      </w:r>
    </w:p>
    <w:p>
      <w:pPr>
        <w:spacing w:after="150"/>
      </w:pPr>
      <w:r>
        <w:rPr/>
        <w:t xml:space="preserve">1、全球RFID市场发展现状分析</w:t>
      </w:r>
    </w:p>
    <w:p>
      <w:pPr>
        <w:spacing w:after="150"/>
      </w:pPr>
      <w:r>
        <w:rPr/>
        <w:t xml:space="preserve">2、中国正加快推动RFID的产业化</w:t>
      </w:r>
    </w:p>
    <w:p>
      <w:pPr>
        <w:spacing w:after="150"/>
      </w:pPr>
      <w:r>
        <w:rPr/>
        <w:t xml:space="preserve">3、中国RFID市场发展面临的问题</w:t>
      </w:r>
    </w:p>
    <w:p>
      <w:pPr>
        <w:spacing w:after="150"/>
      </w:pPr>
      <w:r>
        <w:rPr/>
        <w:t xml:space="preserve">4、中国RFID市场应用前景和趋势</w:t>
      </w:r>
    </w:p>
    <w:p>
      <w:pPr>
        <w:spacing w:after="150"/>
      </w:pPr>
      <w:r>
        <w:rPr/>
        <w:t xml:space="preserve">第二节 视频交通信息采集技术发展分析</w:t>
      </w:r>
    </w:p>
    <w:p>
      <w:pPr>
        <w:spacing w:after="150"/>
      </w:pPr>
      <w:r>
        <w:rPr/>
        <w:t xml:space="preserve">一、视频交通信息采集技术的特点</w:t>
      </w:r>
    </w:p>
    <w:p>
      <w:pPr>
        <w:spacing w:after="150"/>
      </w:pPr>
      <w:r>
        <w:rPr/>
        <w:t xml:space="preserve">1、交通信息采集常用技术的对比</w:t>
      </w:r>
    </w:p>
    <w:p>
      <w:pPr>
        <w:spacing w:after="150"/>
      </w:pPr>
      <w:r>
        <w:rPr/>
        <w:t xml:space="preserve">2、视频交通信息采集技术的特点</w:t>
      </w:r>
    </w:p>
    <w:p>
      <w:pPr>
        <w:spacing w:after="150"/>
      </w:pPr>
      <w:r>
        <w:rPr/>
        <w:t xml:space="preserve">二、视频交通信息采集技术在工IS中的应用</w:t>
      </w:r>
    </w:p>
    <w:p>
      <w:pPr>
        <w:spacing w:after="150"/>
      </w:pPr>
      <w:r>
        <w:rPr/>
        <w:t xml:space="preserve">1、在交通动态信息采集系统中的应用</w:t>
      </w:r>
    </w:p>
    <w:p>
      <w:pPr>
        <w:spacing w:after="150"/>
      </w:pPr>
      <w:r>
        <w:rPr/>
        <w:t xml:space="preserve">2、在交通信号控制系统中的应用</w:t>
      </w:r>
    </w:p>
    <w:p>
      <w:pPr>
        <w:spacing w:after="150"/>
      </w:pPr>
      <w:r>
        <w:rPr/>
        <w:t xml:space="preserve">3、在交通违章检测系统中的应用</w:t>
      </w:r>
    </w:p>
    <w:p>
      <w:pPr>
        <w:spacing w:after="150"/>
      </w:pPr>
      <w:r>
        <w:rPr/>
        <w:t xml:space="preserve">4、在交通安全方面的应用</w:t>
      </w:r>
    </w:p>
    <w:p>
      <w:pPr>
        <w:spacing w:after="150"/>
      </w:pPr>
      <w:r>
        <w:rPr/>
        <w:t xml:space="preserve">三、视频交通信息采集技术发展趋势分析</w:t>
      </w:r>
    </w:p>
    <w:p>
      <w:pPr>
        <w:spacing w:after="150"/>
      </w:pPr>
      <w:r>
        <w:rPr/>
        <w:t xml:space="preserve">第三节 CDPD技术发展分析</w:t>
      </w:r>
    </w:p>
    <w:p>
      <w:pPr>
        <w:spacing w:after="150"/>
      </w:pPr>
      <w:r>
        <w:rPr/>
        <w:t xml:space="preserve">一、CDPD技术简述</w:t>
      </w:r>
    </w:p>
    <w:p>
      <w:pPr>
        <w:spacing w:after="150"/>
      </w:pPr>
      <w:r>
        <w:rPr/>
        <w:t xml:space="preserve">二、CDPD技术简介</w:t>
      </w:r>
    </w:p>
    <w:p>
      <w:pPr>
        <w:spacing w:after="150"/>
      </w:pPr>
      <w:r>
        <w:rPr/>
        <w:t xml:space="preserve">三、CDPD应用领域</w:t>
      </w:r>
    </w:p>
    <w:p>
      <w:pPr>
        <w:spacing w:after="150"/>
      </w:pPr>
      <w:r>
        <w:rPr/>
        <w:t xml:space="preserve">四、CDPD技术优势分析</w:t>
      </w:r>
    </w:p>
    <w:p>
      <w:pPr>
        <w:spacing w:after="150"/>
      </w:pPr>
      <w:r>
        <w:rPr>
          <w:b w:val="1"/>
          <w:bCs w:val="1"/>
        </w:rPr>
        <w:t xml:space="preserve">第五章 智能交通主要子系统及其产品市场分析</w:t>
      </w:r>
    </w:p>
    <w:p>
      <w:pPr>
        <w:spacing w:after="150"/>
      </w:pPr>
      <w:r>
        <w:rPr/>
        <w:t xml:space="preserve">第一节 ITS涵盖领域及其子系统简介</w:t>
      </w:r>
    </w:p>
    <w:p>
      <w:pPr>
        <w:spacing w:after="150"/>
      </w:pPr>
      <w:r>
        <w:rPr/>
        <w:t xml:space="preserve">第二节 智能交通管理系统(ATMS)分析</w:t>
      </w:r>
    </w:p>
    <w:p>
      <w:pPr>
        <w:spacing w:after="150"/>
      </w:pPr>
      <w:r>
        <w:rPr/>
        <w:t xml:space="preserve">一、ATMS定义和功能分析</w:t>
      </w:r>
    </w:p>
    <w:p>
      <w:pPr>
        <w:spacing w:after="150"/>
      </w:pPr>
      <w:r>
        <w:rPr/>
        <w:t xml:space="preserve">二、ATMS系统组成架构分析</w:t>
      </w:r>
    </w:p>
    <w:p>
      <w:pPr>
        <w:spacing w:after="150"/>
      </w:pPr>
      <w:r>
        <w:rPr/>
        <w:t xml:space="preserve">三、ATMS系统主要应用技术</w:t>
      </w:r>
    </w:p>
    <w:p>
      <w:pPr>
        <w:spacing w:after="150"/>
      </w:pPr>
      <w:r>
        <w:rPr/>
        <w:t xml:space="preserve">四、ATMS系统主要产品市场</w:t>
      </w:r>
    </w:p>
    <w:p>
      <w:pPr>
        <w:spacing w:after="150"/>
      </w:pPr>
      <w:r>
        <w:rPr/>
        <w:t xml:space="preserve">第三节 交通信息服务系统(ATIS)分析</w:t>
      </w:r>
    </w:p>
    <w:p>
      <w:pPr>
        <w:spacing w:after="150"/>
      </w:pPr>
      <w:r>
        <w:rPr/>
        <w:t xml:space="preserve">一、ATIS定义和功能分析</w:t>
      </w:r>
    </w:p>
    <w:p>
      <w:pPr>
        <w:spacing w:after="150"/>
      </w:pPr>
      <w:r>
        <w:rPr/>
        <w:t xml:space="preserve">二、ATIS系统组成架构分析</w:t>
      </w:r>
    </w:p>
    <w:p>
      <w:pPr>
        <w:spacing w:after="150"/>
      </w:pPr>
      <w:r>
        <w:rPr/>
        <w:t xml:space="preserve">三、ATIS系统主要应用技术</w:t>
      </w:r>
    </w:p>
    <w:p>
      <w:pPr>
        <w:spacing w:after="150"/>
      </w:pPr>
      <w:r>
        <w:rPr/>
        <w:t xml:space="preserve">四、ATIS系统主要产品市场</w:t>
      </w:r>
    </w:p>
    <w:p>
      <w:pPr>
        <w:spacing w:after="150"/>
      </w:pPr>
      <w:r>
        <w:rPr/>
        <w:t xml:space="preserve">第四节 智能车辆控制系统(AVCS)分析</w:t>
      </w:r>
    </w:p>
    <w:p>
      <w:pPr>
        <w:spacing w:after="150"/>
      </w:pPr>
      <w:r>
        <w:rPr/>
        <w:t xml:space="preserve">一、AVCS定义和功能分析</w:t>
      </w:r>
    </w:p>
    <w:p>
      <w:pPr>
        <w:spacing w:after="150"/>
      </w:pPr>
      <w:r>
        <w:rPr/>
        <w:t xml:space="preserve">二、AVCS系统组成架构分析</w:t>
      </w:r>
    </w:p>
    <w:p>
      <w:pPr>
        <w:spacing w:after="150"/>
      </w:pPr>
      <w:r>
        <w:rPr/>
        <w:t xml:space="preserve">三、AVCS系统主要应用技术</w:t>
      </w:r>
    </w:p>
    <w:p>
      <w:pPr>
        <w:spacing w:after="150"/>
      </w:pPr>
      <w:r>
        <w:rPr/>
        <w:t xml:space="preserve">四、AVCS系统主要产品市场</w:t>
      </w:r>
    </w:p>
    <w:p>
      <w:pPr>
        <w:spacing w:after="150"/>
      </w:pPr>
      <w:r>
        <w:rPr/>
        <w:t xml:space="preserve">第五节 智能电子收费系统(ETC)分析</w:t>
      </w:r>
    </w:p>
    <w:p>
      <w:pPr>
        <w:spacing w:after="150"/>
      </w:pPr>
      <w:r>
        <w:rPr/>
        <w:t xml:space="preserve">一、ETC定义和功能分析</w:t>
      </w:r>
    </w:p>
    <w:p>
      <w:pPr>
        <w:spacing w:after="150"/>
      </w:pPr>
      <w:r>
        <w:rPr/>
        <w:t xml:space="preserve">二、ETC系统组成架构分析</w:t>
      </w:r>
    </w:p>
    <w:p>
      <w:pPr>
        <w:spacing w:after="150"/>
      </w:pPr>
      <w:r>
        <w:rPr/>
        <w:t xml:space="preserve">三、ETC系统主要应用技术</w:t>
      </w:r>
    </w:p>
    <w:p>
      <w:pPr>
        <w:spacing w:after="150"/>
      </w:pPr>
      <w:r>
        <w:rPr/>
        <w:t xml:space="preserve">四、ETC系统主要产品市场</w:t>
      </w:r>
    </w:p>
    <w:p>
      <w:pPr>
        <w:spacing w:after="150"/>
      </w:pPr>
      <w:r>
        <w:rPr/>
        <w:t xml:space="preserve">第六节 智能公共交通运营系统(APTS)分析</w:t>
      </w:r>
    </w:p>
    <w:p>
      <w:pPr>
        <w:spacing w:after="150"/>
      </w:pPr>
      <w:r>
        <w:rPr/>
        <w:t xml:space="preserve">一、APTS定义和功能分析</w:t>
      </w:r>
    </w:p>
    <w:p>
      <w:pPr>
        <w:spacing w:after="150"/>
      </w:pPr>
      <w:r>
        <w:rPr/>
        <w:t xml:space="preserve">二、APTS系统组成架构分析</w:t>
      </w:r>
    </w:p>
    <w:p>
      <w:pPr>
        <w:spacing w:after="150"/>
      </w:pPr>
      <w:r>
        <w:rPr/>
        <w:t xml:space="preserve">三、APTS系统主要应用技术</w:t>
      </w:r>
    </w:p>
    <w:p>
      <w:pPr>
        <w:spacing w:after="150"/>
      </w:pPr>
      <w:r>
        <w:rPr/>
        <w:t xml:space="preserve">四、APTS系统主要产品市场</w:t>
      </w:r>
    </w:p>
    <w:p>
      <w:pPr>
        <w:spacing w:after="150"/>
      </w:pPr>
      <w:r>
        <w:rPr/>
        <w:t xml:space="preserve">第七节 车辆调度管理系统(CVOM)分析</w:t>
      </w:r>
    </w:p>
    <w:p>
      <w:pPr>
        <w:spacing w:after="150"/>
      </w:pPr>
      <w:r>
        <w:rPr/>
        <w:t xml:space="preserve">一、CVOM定义和功能分析</w:t>
      </w:r>
    </w:p>
    <w:p>
      <w:pPr>
        <w:spacing w:after="150"/>
      </w:pPr>
      <w:r>
        <w:rPr/>
        <w:t xml:space="preserve">二、CVOM系统组成架构分析</w:t>
      </w:r>
    </w:p>
    <w:p>
      <w:pPr>
        <w:spacing w:after="150"/>
      </w:pPr>
      <w:r>
        <w:rPr/>
        <w:t xml:space="preserve">三、CVOM系统主要应用技术</w:t>
      </w:r>
    </w:p>
    <w:p>
      <w:pPr>
        <w:spacing w:after="150"/>
      </w:pPr>
      <w:r>
        <w:rPr/>
        <w:t xml:space="preserve">第八节 紧急救援系统(EMS)分析</w:t>
      </w:r>
    </w:p>
    <w:p>
      <w:pPr>
        <w:spacing w:after="150"/>
      </w:pPr>
      <w:r>
        <w:rPr/>
        <w:t xml:space="preserve">一、EMS定义和功能分析</w:t>
      </w:r>
    </w:p>
    <w:p>
      <w:pPr>
        <w:spacing w:after="150"/>
      </w:pPr>
      <w:r>
        <w:rPr/>
        <w:t xml:space="preserve">二、EMS系统组成架构分析</w:t>
      </w:r>
    </w:p>
    <w:p>
      <w:pPr>
        <w:spacing w:after="150"/>
      </w:pPr>
      <w:r>
        <w:rPr/>
        <w:t xml:space="preserve">三、EMS系统主要应用技术</w:t>
      </w:r>
    </w:p>
    <w:p>
      <w:pPr>
        <w:spacing w:after="150"/>
      </w:pPr>
      <w:r>
        <w:rPr>
          <w:b w:val="1"/>
          <w:bCs w:val="1"/>
        </w:rPr>
        <w:t xml:space="preserve">第六章 2019-2023年智能交通系统产业面临的机遇与挑战</w:t>
      </w:r>
    </w:p>
    <w:p>
      <w:pPr>
        <w:spacing w:after="150"/>
      </w:pPr>
      <w:r>
        <w:rPr/>
        <w:t xml:space="preserve">第一节 2019-2023年智能交通系统产业面临的机遇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2019-2023年智能交通系统产业面临的挑战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第七章 2019-2023年中国智能交通系统关联产业透析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第八章 2019-2023年智能交通系统产业渠道分析</w:t>
      </w:r>
    </w:p>
    <w:p>
      <w:pPr>
        <w:spacing w:after="150"/>
      </w:pPr>
      <w:r>
        <w:rPr/>
        <w:t xml:space="preserve">第一节 2019-2023年国内智能交通系统产品的经销模式</w:t>
      </w:r>
    </w:p>
    <w:p>
      <w:pPr>
        <w:spacing w:after="150"/>
      </w:pPr>
      <w:r>
        <w:rPr/>
        <w:t xml:space="preserve">第二节 智能交通系统行业国际化营销模式分析</w:t>
      </w:r>
    </w:p>
    <w:p>
      <w:pPr>
        <w:spacing w:after="150"/>
      </w:pPr>
      <w:r>
        <w:rPr/>
        <w:t xml:space="preserve">第三节 2019-2023年国内智能交通系统产品生产及销售投资运作模式分析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第九章 中国智能交通系统行业区域市场分析</w:t>
      </w:r>
    </w:p>
    <w:p>
      <w:pPr>
        <w:spacing w:after="150"/>
      </w:pPr>
      <w:r>
        <w:rPr/>
        <w:t xml:space="preserve">第一节 华北地区智能交通系统行业分析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西北地区智能交通系统行业分析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西南地区智能交通系统行业分析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第十章 智能交通系统行业竞争格局分析</w:t>
      </w:r>
    </w:p>
    <w:p>
      <w:pPr>
        <w:spacing w:after="150"/>
      </w:pPr>
      <w:r>
        <w:rPr/>
        <w:t xml:space="preserve">第一节 智能交通系统行业集中度分析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智能交通系统行业竞争格局分析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第十一章 2019-2023年中国智能交通系统重点品牌分析</w:t>
      </w:r>
    </w:p>
    <w:p>
      <w:pPr>
        <w:spacing w:after="150"/>
      </w:pPr>
      <w:r>
        <w:rPr/>
        <w:t xml:space="preserve">第一节 北京易华录信息技术股份有限公司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第二节 银江股份有限公司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第三节 深圳市赛为智能股份有限公司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第四节 安徽皖通科技股份有限公司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第五节 四川川大智能软件股份有限公司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第六节 亿阳信通股份有限公司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第七节 上海宝信软件股份有限公司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第八节 杭州海康威视数字技术有限公司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第九节 中国智能交通系统(控股)有限公司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t xml:space="preserve">第十节 中海网络科技股份有限公司</w:t>
      </w:r>
    </w:p>
    <w:p>
      <w:pPr>
        <w:spacing w:after="150"/>
      </w:pPr>
      <w:r>
        <w:rPr/>
        <w:t xml:space="preserve">一、企业概况</w:t>
      </w:r>
    </w:p>
    <w:p>
      <w:pPr>
        <w:spacing w:after="150"/>
      </w:pPr>
      <w:r>
        <w:rPr/>
        <w:t xml:space="preserve">二、经营分析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三、公司发展战略</w:t>
      </w:r>
    </w:p>
    <w:p>
      <w:pPr>
        <w:spacing w:after="150"/>
      </w:pPr>
      <w:r>
        <w:rPr>
          <w:b w:val="1"/>
          <w:bCs w:val="1"/>
        </w:rPr>
        <w:t xml:space="preserve">第十二章 智能交通系统行业投资与发展前景分析</w:t>
      </w:r>
    </w:p>
    <w:p>
      <w:pPr>
        <w:spacing w:after="150"/>
      </w:pPr>
      <w:r>
        <w:rPr/>
        <w:t xml:space="preserve">第一节 2019-2023年智能交通系统行业投资情况分析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2019-2023年智能交通系统行业投资机会分析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2024-2029年智能交通系统行业发展前景分析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第十三章 智能交通系统行业投资风险预警</w:t>
      </w:r>
    </w:p>
    <w:p>
      <w:pPr>
        <w:spacing w:after="150"/>
      </w:pPr>
      <w:r>
        <w:rPr/>
        <w:t xml:space="preserve">第一节 2019-2023年影响智能交通系统行业发展的主要因素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2024-2029年智能交通系统行业投资风险预警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第十四章 智能交通系统行业发展趋势分析</w:t>
      </w:r>
    </w:p>
    <w:p>
      <w:pPr>
        <w:spacing w:after="150"/>
      </w:pPr>
      <w:r>
        <w:rPr/>
        <w:t xml:space="preserve">第一节 2024-2029年中国智能交通系统市场趋势分析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2024-2029年中国智能交通系统行业供需预测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2024-2029年智能交通系统行业规划建议</w:t>
      </w:r>
    </w:p>
    <w:p>
      <w:pPr>
        <w:spacing w:after="150"/>
      </w:pPr>
      <w:r>
        <w:rPr/>
        <w:t xml:space="preserve">一、行业“十四五”整体规划</w:t>
      </w:r>
    </w:p>
    <w:p>
      <w:pPr>
        <w:spacing w:after="150"/>
      </w:pPr>
      <w:r>
        <w:rPr/>
        <w:t xml:space="preserve">二、2024-2029年智能交通系统行业规划建议</w:t>
      </w:r>
    </w:p>
    <w:p>
      <w:pPr>
        <w:spacing w:after="150"/>
      </w:pPr>
      <w:r>
        <w:rPr>
          <w:b w:val="1"/>
          <w:bCs w:val="1"/>
        </w:rPr>
        <w:t xml:space="preserve">图表目录</w:t>
      </w:r>
    </w:p>
    <w:p>
      <w:pPr>
        <w:spacing w:after="150"/>
      </w:pPr>
      <w:r>
        <w:rPr/>
        <w:t xml:space="preserve">图表：智能交通建设模式特点</w:t>
      </w:r>
    </w:p>
    <w:p>
      <w:pPr>
        <w:spacing w:after="150"/>
      </w:pPr>
      <w:r>
        <w:rPr/>
        <w:t xml:space="preserve">图表：城市轨道交通智能化系统组成</w:t>
      </w:r>
    </w:p>
    <w:p>
      <w:pPr>
        <w:spacing w:after="150"/>
      </w:pPr>
      <w:r>
        <w:rPr/>
        <w:t xml:space="preserve">图表：2019-2023年我国智能交通系统行业销售收入及增长对比</w:t>
      </w:r>
    </w:p>
    <w:p>
      <w:pPr>
        <w:spacing w:after="150"/>
      </w:pPr>
      <w:r>
        <w:rPr/>
        <w:t xml:space="preserve">图表：2019-2023年我国智能交通系统行业销售收入及增长对比</w:t>
      </w:r>
    </w:p>
    <w:p>
      <w:pPr>
        <w:spacing w:after="150"/>
      </w:pPr>
      <w:r>
        <w:rPr/>
        <w:t xml:space="preserve">图表：中国网民年龄结构</w:t>
      </w:r>
    </w:p>
    <w:p>
      <w:pPr>
        <w:spacing w:after="150"/>
      </w:pPr>
      <w:r>
        <w:rPr/>
        <w:t xml:space="preserve">图表：中国网民性别结构</w:t>
      </w:r>
    </w:p>
    <w:p>
      <w:pPr>
        <w:spacing w:after="150"/>
      </w:pPr>
      <w:r>
        <w:rPr/>
        <w:t xml:space="preserve">图表：2019-2023年中国内地分省网民规模及互联网普及率</w:t>
      </w:r>
    </w:p>
    <w:p>
      <w:pPr>
        <w:spacing w:after="150"/>
      </w:pPr>
      <w:r>
        <w:rPr/>
        <w:t xml:space="preserve">图表：中国网民学历结构</w:t>
      </w:r>
    </w:p>
    <w:p>
      <w:pPr>
        <w:spacing w:after="150"/>
      </w:pPr>
      <w:r>
        <w:rPr/>
        <w:t xml:space="preserve">图表：中国网民职业结构</w:t>
      </w:r>
    </w:p>
    <w:p>
      <w:pPr>
        <w:spacing w:after="150"/>
      </w:pPr>
      <w:r>
        <w:rPr/>
        <w:t xml:space="preserve">图表：中国网民个人月收入结构</w:t>
      </w:r>
    </w:p>
    <w:p>
      <w:pPr>
        <w:spacing w:after="150"/>
      </w:pPr>
      <w:r>
        <w:rPr/>
        <w:t xml:space="preserve">图表：全球RFID标签应用领域</w:t>
      </w:r>
    </w:p>
    <w:p>
      <w:pPr>
        <w:spacing w:after="150"/>
      </w:pPr>
      <w:r>
        <w:rPr/>
        <w:t xml:space="preserve">图表：RFID专利公开国分布</w:t>
      </w:r>
    </w:p>
    <w:p>
      <w:pPr>
        <w:spacing w:after="150"/>
      </w:pPr>
      <w:r>
        <w:rPr/>
        <w:t xml:space="preserve">图表：专利申请数量最多的前10个技术方向</w:t>
      </w:r>
    </w:p>
    <w:p>
      <w:pPr>
        <w:spacing w:after="150"/>
      </w:pPr>
      <w:r>
        <w:rPr/>
        <w:t xml:space="preserve">图表：专利申请最多的前5个国家在10个方向上的专利分布</w:t>
      </w:r>
    </w:p>
    <w:p>
      <w:pPr>
        <w:spacing w:after="150"/>
      </w:pPr>
      <w:r>
        <w:rPr/>
        <w:t xml:space="preserve">图表：交通信息服务系统架构</w:t>
      </w:r>
    </w:p>
    <w:p>
      <w:pPr>
        <w:spacing w:after="150"/>
      </w:pPr>
      <w:r>
        <w:rPr/>
        <w:t xml:space="preserve">图表：紧急救援系统结构</w:t>
      </w:r>
    </w:p>
    <w:p>
      <w:pPr>
        <w:spacing w:after="150"/>
      </w:pPr>
      <w:r>
        <w:rPr/>
        <w:t xml:space="preserve">图表：2019-2023年1-6月软件业务收入增长情况</w:t>
      </w:r>
    </w:p>
    <w:p>
      <w:pPr>
        <w:spacing w:after="150"/>
      </w:pPr>
      <w:r>
        <w:rPr/>
        <w:t xml:space="preserve">图表：2019-2023年1-6月软件业利润总额走势</w:t>
      </w:r>
    </w:p>
    <w:p>
      <w:pPr>
        <w:spacing w:after="150"/>
      </w:pPr>
      <w:r>
        <w:rPr/>
        <w:t xml:space="preserve">图表：2019-2023年1-6月软件出口增长情况</w:t>
      </w:r>
    </w:p>
    <w:p>
      <w:pPr>
        <w:spacing w:after="150"/>
      </w:pPr>
      <w:r>
        <w:rPr/>
        <w:t xml:space="preserve">图表：2019-2023年1-6月软件产业分类收入占比情况</w:t>
      </w:r>
    </w:p>
    <w:p>
      <w:pPr>
        <w:spacing w:after="150"/>
      </w:pPr>
      <w:r>
        <w:rPr/>
        <w:t xml:space="preserve">图表：2019-2023年1-6月软件业分区域增长情况</w:t>
      </w:r>
    </w:p>
    <w:p>
      <w:pPr>
        <w:spacing w:after="150"/>
      </w:pPr>
      <w:r>
        <w:rPr/>
        <w:t xml:space="preserve">图表：中国网民规模和互联网普及率</w:t>
      </w:r>
    </w:p>
    <w:p>
      <w:pPr>
        <w:spacing w:after="150"/>
      </w:pPr>
      <w:r>
        <w:rPr/>
        <w:t xml:space="preserve">图表：新网民互联网接入设备使用情况</w:t>
      </w:r>
    </w:p>
    <w:p>
      <w:pPr>
        <w:spacing w:after="150"/>
      </w:pPr>
      <w:r>
        <w:rPr/>
        <w:t xml:space="preserve">图表：2019-2023年华北地区智能交通系统行业销售收入及增长情况</w:t>
      </w:r>
    </w:p>
    <w:p>
      <w:pPr>
        <w:spacing w:after="150"/>
      </w:pPr>
      <w:r>
        <w:rPr/>
        <w:t xml:space="preserve">图表：2019-2023年东北地区智能交通系统行业销售收入及增长情况</w:t>
      </w:r>
    </w:p>
    <w:p>
      <w:pPr>
        <w:spacing w:after="150"/>
      </w:pPr>
      <w:r>
        <w:rPr/>
        <w:t xml:space="preserve">图表：2019-2023年华东地区智能交通系统行业销售收入及增长情况</w:t>
      </w:r>
    </w:p>
    <w:p>
      <w:pPr>
        <w:spacing w:after="150"/>
      </w:pPr>
      <w:r>
        <w:rPr/>
        <w:t xml:space="preserve">图表：2019-2023年华南地区智能交通系统行业销售收入及增长情况</w:t>
      </w:r>
    </w:p>
    <w:p>
      <w:pPr>
        <w:spacing w:after="150"/>
      </w:pPr>
      <w:r>
        <w:rPr/>
        <w:t xml:space="preserve">图表：2019-2023年华中地区智能交通系统行业销售收入及增长情况</w:t>
      </w:r>
    </w:p>
    <w:p>
      <w:pPr>
        <w:spacing w:after="150"/>
      </w:pPr>
      <w:r>
        <w:rPr/>
        <w:t xml:space="preserve">图表：2019-2023年西北地区智能交通系统行业销售收入及增长情况</w:t>
      </w:r>
    </w:p>
    <w:p>
      <w:pPr>
        <w:spacing w:after="150"/>
      </w:pPr>
      <w:r>
        <w:rPr/>
        <w:t xml:space="preserve">图表：2019-2023年西南地区智能交通系统行业销售收入及增长情况</w:t>
      </w:r>
    </w:p>
    <w:p>
      <w:pPr>
        <w:spacing w:after="150"/>
      </w:pPr>
      <w:r>
        <w:rPr/>
        <w:t xml:space="preserve">图表：2019-2023年我国智能交通系统行业资产合计及增长情况</w:t>
      </w:r>
    </w:p>
    <w:p>
      <w:pPr>
        <w:spacing w:after="150"/>
      </w:pPr>
      <w:r>
        <w:rPr/>
        <w:t xml:space="preserve">图表：2019-2023年我国智能交通系统行业资产合计及增长对比</w:t>
      </w:r>
    </w:p>
    <w:p>
      <w:pPr>
        <w:spacing w:after="150"/>
      </w:pPr>
      <w:r>
        <w:rPr/>
        <w:t xml:space="preserve">图表：2019-2023年我国智能交通系统行业从业人员</w:t>
      </w:r>
    </w:p>
    <w:p>
      <w:pPr>
        <w:spacing w:after="150"/>
      </w:pPr>
      <w:r>
        <w:rPr/>
        <w:t xml:space="preserve">图表：2019-2023年我国智能交通系统行业销售收入及增长情况</w:t>
      </w:r>
    </w:p>
    <w:p>
      <w:pPr>
        <w:spacing w:after="150"/>
      </w:pPr>
      <w:r>
        <w:rPr/>
        <w:t xml:space="preserve">图表：2019-2023年我国智能交通系统行业销售收入及增长对比</w:t>
      </w:r>
    </w:p>
    <w:p>
      <w:pPr>
        <w:spacing w:after="150"/>
      </w:pPr>
      <w:r>
        <w:rPr/>
        <w:t xml:space="preserve">图表：2019-2023年我国智能交通系统行业利润总额及增长情况</w:t>
      </w:r>
    </w:p>
    <w:p>
      <w:pPr>
        <w:spacing w:after="150"/>
      </w:pPr>
      <w:r>
        <w:rPr/>
        <w:t xml:space="preserve">图表：2019-2023年我国智能交通系统行业利润总额及增长对比</w:t>
      </w:r>
    </w:p>
    <w:p>
      <w:pPr>
        <w:spacing w:after="150"/>
      </w:pPr>
      <w:r>
        <w:rPr/>
        <w:t xml:space="preserve">图表：2019-2023年我国智能交通系统行业主营业务成本及增长情况</w:t>
      </w:r>
    </w:p>
    <w:p>
      <w:pPr>
        <w:spacing w:after="150"/>
      </w:pPr>
      <w:r>
        <w:rPr/>
        <w:t xml:space="preserve">图表：2019-2023年我国智能交通系统行业主营业务成本及增长对比</w:t>
      </w:r>
    </w:p>
    <w:p>
      <w:pPr>
        <w:spacing w:after="150"/>
      </w:pPr>
      <w:r>
        <w:rPr/>
        <w:t xml:space="preserve">图表：近3年北京易华录信息技术股份有限公司资产负债率变化情况</w:t>
      </w:r>
    </w:p>
    <w:p>
      <w:pPr>
        <w:spacing w:after="150"/>
      </w:pPr>
      <w:r>
        <w:rPr/>
        <w:t xml:space="preserve">图表：近3年北京易华录信息技术股份有限公司产权比率变化情况</w:t>
      </w:r>
    </w:p>
    <w:p>
      <w:pPr>
        <w:spacing w:after="150"/>
      </w:pPr>
      <w:r>
        <w:rPr/>
        <w:t xml:space="preserve">图表：近3年北京易华录信息技术股份有限公司固定资产周转次数情况</w:t>
      </w:r>
    </w:p>
    <w:p>
      <w:pPr>
        <w:spacing w:after="150"/>
      </w:pPr>
      <w:r>
        <w:rPr/>
        <w:t xml:space="preserve">图表：近3年北京易华录信息技术股份有限公司流动资产周转次数变化情况</w:t>
      </w:r>
    </w:p>
    <w:p>
      <w:pPr>
        <w:spacing w:after="150"/>
      </w:pPr>
      <w:r>
        <w:rPr/>
        <w:t xml:space="preserve">图表：近3年北京易华录信息技术股份有限公司总资产周转次数变化情况</w:t>
      </w:r>
    </w:p>
    <w:p>
      <w:pPr>
        <w:spacing w:after="150"/>
      </w:pPr>
      <w:r>
        <w:rPr/>
        <w:t xml:space="preserve">图表：近3年北京易华录信息技术股份有限公司销售毛利率变化情况</w:t>
      </w:r>
    </w:p>
    <w:p>
      <w:pPr>
        <w:spacing w:after="150"/>
      </w:pPr>
      <w:r>
        <w:rPr/>
        <w:t xml:space="preserve">图表：近3年银江股份有限公司资产负债率变化情况</w:t>
      </w:r>
    </w:p>
    <w:p>
      <w:pPr>
        <w:spacing w:after="150"/>
      </w:pPr>
      <w:r>
        <w:rPr/>
        <w:t xml:space="preserve">图表：近3年银江股份有限公司产权比率变化情况</w:t>
      </w:r>
    </w:p>
    <w:p>
      <w:pPr>
        <w:spacing w:after="150"/>
      </w:pPr>
      <w:r>
        <w:rPr/>
        <w:t xml:space="preserve">图表：近3年银江股份有限公司固定资产周转次数情况</w:t>
      </w:r>
    </w:p>
    <w:p>
      <w:pPr>
        <w:spacing w:after="150"/>
      </w:pPr>
      <w:r>
        <w:rPr/>
        <w:t xml:space="preserve">图表：近3年银江股份有限公司流动资产周转次数变化情况</w:t>
      </w:r>
    </w:p>
    <w:p>
      <w:pPr>
        <w:spacing w:after="150"/>
      </w:pPr>
      <w:r>
        <w:rPr/>
        <w:t xml:space="preserve">图表：近3年银江股份有限公司总资产周转次数变化情况</w:t>
      </w:r>
    </w:p>
    <w:p>
      <w:pPr>
        <w:spacing w:after="150"/>
      </w:pPr>
      <w:r>
        <w:rPr/>
        <w:t xml:space="preserve">图表：近3年银江股份有限公司销售毛利率变化情况</w:t>
      </w:r>
    </w:p>
    <w:p>
      <w:pPr>
        <w:spacing w:after="150"/>
      </w:pPr>
      <w:r>
        <w:rPr/>
        <w:t xml:space="preserve">图表：近3年深圳市赛为智能股份有限公司资产负债率变化情况</w:t>
      </w:r>
    </w:p>
    <w:p>
      <w:pPr>
        <w:spacing w:after="150"/>
      </w:pPr>
      <w:r>
        <w:rPr/>
        <w:t xml:space="preserve">图表：近3年深圳市赛为智能股份有限公司产权比率变化情况</w:t>
      </w:r>
    </w:p>
    <w:p>
      <w:pPr>
        <w:spacing w:after="150"/>
      </w:pPr>
      <w:r>
        <w:rPr/>
        <w:t xml:space="preserve">图表：近3年深圳市赛为智能股份有限公司固定资产周转次数情况</w:t>
      </w:r>
    </w:p>
    <w:p>
      <w:pPr>
        <w:spacing w:after="150"/>
      </w:pPr>
      <w:r>
        <w:rPr/>
        <w:t xml:space="preserve">图表：近3年深圳市赛为智能股份有限公司流动资产周转次数变化情况</w:t>
      </w:r>
    </w:p>
    <w:p>
      <w:pPr>
        <w:spacing w:after="150"/>
      </w:pPr>
      <w:r>
        <w:rPr/>
        <w:t xml:space="preserve">图表：近3年深圳市赛为智能股份有限公司总资产周转次数变化情况</w:t>
      </w:r>
    </w:p>
    <w:p>
      <w:pPr>
        <w:spacing w:after="150"/>
      </w:pPr>
      <w:r>
        <w:rPr/>
        <w:t xml:space="preserve">图表：近3年深圳市赛为智能股份有限公司销售毛利率变化情况</w:t>
      </w:r>
    </w:p>
    <w:p>
      <w:pPr>
        <w:spacing w:after="150"/>
      </w:pPr>
      <w:r>
        <w:rPr/>
        <w:t xml:space="preserve">图表：近3年安徽皖通科技股份有限公司资产负债率变化情况</w:t>
      </w:r>
    </w:p>
    <w:p>
      <w:pPr>
        <w:spacing w:after="150"/>
      </w:pPr>
      <w:r>
        <w:rPr/>
        <w:t xml:space="preserve">图表：近3年安徽皖通科技股份有限公司产权比率变化情况</w:t>
      </w:r>
    </w:p>
    <w:p>
      <w:pPr>
        <w:spacing w:after="150"/>
      </w:pPr>
      <w:r>
        <w:rPr/>
        <w:t xml:space="preserve">图表：近3年安徽皖通科技股份有限公司固定资产周转次数情况</w:t>
      </w:r>
    </w:p>
    <w:p>
      <w:pPr>
        <w:spacing w:after="150"/>
      </w:pPr>
      <w:r>
        <w:rPr/>
        <w:t xml:space="preserve">图表：近3年安徽皖通科技股份有限公司流动资产周转次数变化情况</w:t>
      </w:r>
    </w:p>
    <w:p>
      <w:pPr>
        <w:spacing w:after="150"/>
      </w:pPr>
      <w:r>
        <w:rPr/>
        <w:t xml:space="preserve">图表：近3年安徽皖通科技股份有限公司总资产周转次数变化情况</w:t>
      </w:r>
    </w:p>
    <w:p>
      <w:pPr>
        <w:spacing w:after="150"/>
      </w:pPr>
      <w:r>
        <w:rPr/>
        <w:t xml:space="preserve">图表：近3年安徽皖通科技股份有限公司销售毛利率变化情况</w:t>
      </w:r>
    </w:p>
    <w:p>
      <w:pPr>
        <w:spacing w:after="150"/>
      </w:pPr>
      <w:r>
        <w:rPr/>
        <w:t xml:space="preserve">图表：近3年四川川大智胜软件股份有限公司资产负债率变化情况</w:t>
      </w:r>
    </w:p>
    <w:p>
      <w:pPr>
        <w:spacing w:after="150"/>
      </w:pPr>
      <w:r>
        <w:rPr/>
        <w:t xml:space="preserve">图表：近3年四川川大智胜软件股份有限公司产权比率变化情况</w:t>
      </w:r>
    </w:p>
    <w:p>
      <w:pPr>
        <w:spacing w:after="150"/>
      </w:pPr>
      <w:r>
        <w:rPr/>
        <w:t xml:space="preserve">图表：近3年四川川大智胜软件股份有限公司固定资产周转次数情况</w:t>
      </w:r>
    </w:p>
    <w:p>
      <w:pPr>
        <w:spacing w:after="150"/>
      </w:pPr>
      <w:r>
        <w:rPr/>
        <w:t xml:space="preserve">图表：近3年四川川大智胜软件股份有限公司流动资产周转次数变化情况</w:t>
      </w:r>
    </w:p>
    <w:p>
      <w:pPr>
        <w:spacing w:after="150"/>
      </w:pPr>
      <w:r>
        <w:rPr/>
        <w:t xml:space="preserve">图表：近3年四川川大智胜软件股份有限公司总资产周转次数变化情况</w:t>
      </w:r>
    </w:p>
    <w:p>
      <w:pPr>
        <w:spacing w:after="150"/>
      </w:pPr>
      <w:r>
        <w:rPr/>
        <w:t xml:space="preserve">图表：近3年四川川大智胜软件股份有限公司销售毛利率变化情况</w:t>
      </w:r>
    </w:p>
    <w:p>
      <w:pPr>
        <w:spacing w:after="150"/>
      </w:pPr>
      <w:r>
        <w:rPr/>
        <w:t xml:space="preserve">图表：近3年亿阳信通股份有限公司资产负债率变化情况</w:t>
      </w:r>
    </w:p>
    <w:p>
      <w:pPr>
        <w:spacing w:after="150"/>
      </w:pPr>
      <w:r>
        <w:rPr/>
        <w:t xml:space="preserve">图表：近3年亿阳信通股份有限公司产权比率变化情况</w:t>
      </w:r>
    </w:p>
    <w:p>
      <w:pPr>
        <w:spacing w:after="150"/>
      </w:pPr>
      <w:r>
        <w:rPr/>
        <w:t xml:space="preserve">图表：近3年亿阳信通股份有限公司固定资产周转次数情况</w:t>
      </w:r>
    </w:p>
    <w:p>
      <w:pPr>
        <w:spacing w:after="150"/>
      </w:pPr>
      <w:r>
        <w:rPr/>
        <w:t xml:space="preserve">图表：近3年亿阳信通股份有限公司流动资产周转次数变化情况</w:t>
      </w:r>
    </w:p>
    <w:p>
      <w:pPr>
        <w:spacing w:after="150"/>
      </w:pPr>
      <w:r>
        <w:rPr/>
        <w:t xml:space="preserve">图表：近3年亿阳信通股份有限公司总资产周转次数变化情况</w:t>
      </w:r>
    </w:p>
    <w:p>
      <w:pPr>
        <w:spacing w:after="150"/>
      </w:pPr>
      <w:r>
        <w:rPr/>
        <w:t xml:space="preserve">图表：近3年亿阳信通股份有限公司销售毛利率变化情况</w:t>
      </w:r>
    </w:p>
    <w:p>
      <w:pPr>
        <w:spacing w:after="150"/>
      </w:pPr>
      <w:r>
        <w:rPr/>
        <w:t xml:space="preserve">图表：近3年上海宝信软件股份有限公司资产负债率变化情况</w:t>
      </w:r>
    </w:p>
    <w:p>
      <w:pPr>
        <w:spacing w:after="150"/>
      </w:pPr>
      <w:r>
        <w:rPr/>
        <w:t xml:space="preserve">图表：近3年上海宝信软件股份有限公司产权比率变化情况</w:t>
      </w:r>
    </w:p>
    <w:p>
      <w:pPr>
        <w:spacing w:after="150"/>
      </w:pPr>
      <w:r>
        <w:rPr/>
        <w:t xml:space="preserve">图表：近3年上海宝信软件股份有限公司固定资产周转次数情况</w:t>
      </w:r>
    </w:p>
    <w:p>
      <w:pPr>
        <w:spacing w:after="150"/>
      </w:pPr>
      <w:r>
        <w:rPr/>
        <w:t xml:space="preserve">图表：近3年上海宝信软件股份有限公司流动资产周转次数变化情况</w:t>
      </w:r>
    </w:p>
    <w:p>
      <w:pPr>
        <w:spacing w:after="150"/>
      </w:pPr>
      <w:r>
        <w:rPr/>
        <w:t xml:space="preserve">图表：近3年上海宝信软件股份有限公司总资产周转次数变化情况</w:t>
      </w:r>
    </w:p>
    <w:p>
      <w:pPr>
        <w:spacing w:after="150"/>
      </w:pPr>
      <w:r>
        <w:rPr/>
        <w:t xml:space="preserve">图表：近3年上海宝信软件股份有限公司销售毛利率变化情况</w:t>
      </w:r>
    </w:p>
    <w:p>
      <w:pPr>
        <w:spacing w:after="150"/>
      </w:pPr>
      <w:r>
        <w:rPr/>
        <w:t xml:space="preserve">图表：近3年杭州海康威视数字技术有限公司资产负债率变化情况</w:t>
      </w:r>
    </w:p>
    <w:p>
      <w:pPr>
        <w:spacing w:after="150"/>
      </w:pPr>
      <w:r>
        <w:rPr/>
        <w:t xml:space="preserve">图表：近3年杭州海康威视数字技术有限公司产权比率变化情况</w:t>
      </w:r>
    </w:p>
    <w:p>
      <w:pPr>
        <w:spacing w:after="150"/>
      </w:pPr>
      <w:r>
        <w:rPr/>
        <w:t xml:space="preserve">图表：近3年杭州海康威视数字技术有限公司固定资产周转次数情况</w:t>
      </w:r>
    </w:p>
    <w:p>
      <w:pPr>
        <w:spacing w:after="150"/>
      </w:pPr>
      <w:r>
        <w:rPr/>
        <w:t xml:space="preserve">图表：近3年杭州海康威视数字技术有限公司流动资产周转次数变化情况</w:t>
      </w:r>
    </w:p>
    <w:p>
      <w:pPr>
        <w:spacing w:after="150"/>
      </w:pPr>
      <w:r>
        <w:rPr/>
        <w:t xml:space="preserve">图表：近3年杭州海康威视数字技术有限公司总资产周转次数变化情况</w:t>
      </w:r>
    </w:p>
    <w:p>
      <w:pPr>
        <w:spacing w:after="150"/>
      </w:pPr>
      <w:r>
        <w:rPr/>
        <w:t xml:space="preserve">图表：近3年杭州海康威视数字技术有限公司销售毛利率变化情况</w:t>
      </w:r>
    </w:p>
    <w:p>
      <w:pPr>
        <w:spacing w:after="150"/>
      </w:pPr>
      <w:r>
        <w:rPr/>
        <w:t xml:space="preserve">图表：近3年中国智能交通系统(控股)有限公司资产负债率变化情况</w:t>
      </w:r>
    </w:p>
    <w:p>
      <w:pPr>
        <w:spacing w:after="150"/>
      </w:pPr>
      <w:r>
        <w:rPr/>
        <w:t xml:space="preserve">图表：近3年中国智能交通系统(控股)有限公司产权比率变化情况</w:t>
      </w:r>
    </w:p>
    <w:p>
      <w:pPr>
        <w:spacing w:after="150"/>
      </w:pPr>
      <w:r>
        <w:rPr/>
        <w:t xml:space="preserve">图表：近3年中国智能交通系统(控股)有限公司固定资产周转次数情况</w:t>
      </w:r>
    </w:p>
    <w:p>
      <w:pPr>
        <w:spacing w:after="150"/>
      </w:pPr>
      <w:r>
        <w:rPr/>
        <w:t xml:space="preserve">图表：近3年中国智能交通系统(控股)有限公司流动资产周转次数变化情况</w:t>
      </w:r>
    </w:p>
    <w:p>
      <w:pPr>
        <w:spacing w:after="150"/>
      </w:pPr>
      <w:r>
        <w:rPr/>
        <w:t xml:space="preserve">图表：近3年中国智能交通系统(控股)有限公司总资产周转次数变化情况</w:t>
      </w:r>
    </w:p>
    <w:p>
      <w:pPr>
        <w:spacing w:after="150"/>
      </w:pPr>
      <w:r>
        <w:rPr/>
        <w:t xml:space="preserve">图表：近3年中国智能交通系统(控股)有限公司销售毛利率变化情况</w:t>
      </w:r>
    </w:p>
    <w:p>
      <w:pPr>
        <w:spacing w:after="150"/>
      </w:pPr>
      <w:r>
        <w:rPr/>
        <w:t xml:space="preserve">图表：近3年中海网络科技股份有限公司资产负债率变化情况</w:t>
      </w:r>
    </w:p>
    <w:p>
      <w:pPr>
        <w:spacing w:after="150"/>
      </w:pPr>
      <w:r>
        <w:rPr/>
        <w:t xml:space="preserve">图表：近3年中海网络科技股份有限公司产权比率变化情况</w:t>
      </w:r>
    </w:p>
    <w:p>
      <w:pPr>
        <w:spacing w:after="150"/>
      </w:pPr>
      <w:r>
        <w:rPr/>
        <w:t xml:space="preserve">图表：近3年中海网络科技股份有限公司固定资产周转次数情况</w:t>
      </w:r>
    </w:p>
    <w:p>
      <w:pPr>
        <w:spacing w:after="150"/>
      </w:pPr>
      <w:r>
        <w:rPr/>
        <w:t xml:space="preserve">图表：近3年中海网络科技股份有限公司流动资产周转次数变化情况</w:t>
      </w:r>
    </w:p>
    <w:p>
      <w:pPr>
        <w:spacing w:after="150"/>
      </w:pPr>
      <w:r>
        <w:rPr/>
        <w:t xml:space="preserve">图表：近3年中海网络科技股份有限公司总资产周转次数变化情况</w:t>
      </w:r>
    </w:p>
    <w:p>
      <w:pPr>
        <w:spacing w:after="150"/>
      </w:pPr>
      <w:r>
        <w:rPr/>
        <w:t xml:space="preserve">图表：近3年中海网络科技股份有限公司销售毛利率变化情况</w:t>
      </w:r>
    </w:p>
    <w:p>
      <w:pPr>
        <w:spacing w:after="150"/>
      </w:pPr>
      <w:r>
        <w:rPr/>
        <w:t xml:space="preserve">图表：2019-2023年智能交通系统投资结构</w:t>
      </w:r>
    </w:p>
    <w:p>
      <w:pPr>
        <w:spacing w:after="150"/>
      </w:pPr>
      <w:r>
        <w:rPr/>
        <w:t xml:space="preserve">图表：2019-2023年我国智能交通系统行业资产合计及增长对比</w:t>
      </w:r>
    </w:p>
    <w:p>
      <w:pPr>
        <w:spacing w:after="150"/>
      </w:pPr>
      <w:r>
        <w:rPr/>
        <w:t xml:space="preserve">图表：2019-2023年我国智能交通系统行业不同所有制企业固定资产投资增速情况</w:t>
      </w:r>
    </w:p>
    <w:p>
      <w:pPr>
        <w:spacing w:after="150"/>
      </w:pPr>
      <w:r>
        <w:rPr/>
        <w:t xml:space="preserve">图表：2019-2023年我国智能交通系统行业分地区固定资产投资增速情况</w:t>
      </w:r>
    </w:p>
    <w:p>
      <w:pPr>
        <w:spacing w:after="150"/>
      </w:pPr>
      <w:r>
        <w:rPr/>
        <w:t xml:space="preserve">图表：2024-2029年我国智能交通系统行业工业总产值预测图</w:t>
      </w:r>
    </w:p>
    <w:p>
      <w:pPr>
        <w:spacing w:after="150"/>
      </w:pPr>
      <w:r>
        <w:rPr/>
        <w:t xml:space="preserve">图表：2024-2029年我国智能交通系统行业销售收入预测图</w:t>
      </w:r>
    </w:p>
    <w:p>
      <w:pPr>
        <w:spacing w:after="150"/>
      </w:pPr>
      <w:r>
        <w:rPr/>
        <w:t xml:space="preserve">图表：2019-2023年华北地区智能交通系统行业营运能力表</w:t>
      </w:r>
    </w:p>
    <w:p>
      <w:pPr>
        <w:spacing w:after="150"/>
      </w:pPr>
      <w:r>
        <w:rPr/>
        <w:t xml:space="preserve">图表：2024-2029年同期华北地区智能交通系统行业销售收入增长预测</w:t>
      </w:r>
    </w:p>
    <w:p>
      <w:pPr>
        <w:spacing w:after="150"/>
      </w:pPr>
      <w:r>
        <w:rPr/>
        <w:t xml:space="preserve">图表：2019-2023年东北地区智能交通系统行业营运能力表</w:t>
      </w:r>
    </w:p>
    <w:p>
      <w:pPr>
        <w:spacing w:after="150"/>
      </w:pPr>
      <w:r>
        <w:rPr/>
        <w:t xml:space="preserve">图表：2024-2029年同期东北地区智能交通系统行业销售收入增长预测</w:t>
      </w:r>
    </w:p>
    <w:p>
      <w:pPr>
        <w:spacing w:after="150"/>
      </w:pPr>
      <w:r>
        <w:rPr/>
        <w:t xml:space="preserve">图表：2019-2023年华东地区智能交通系统行业营运能力表</w:t>
      </w:r>
    </w:p>
    <w:p>
      <w:pPr>
        <w:spacing w:after="150"/>
      </w:pPr>
      <w:r>
        <w:rPr/>
        <w:t xml:space="preserve">图表：2024-2029年同期华东地区智能交通系统行业销售收入增长预测</w:t>
      </w:r>
    </w:p>
    <w:p>
      <w:pPr>
        <w:spacing w:after="150"/>
      </w:pPr>
      <w:r>
        <w:rPr/>
        <w:t xml:space="preserve">图表：2019-2023年华南地区智能交通系统行业营运能力表</w:t>
      </w:r>
    </w:p>
    <w:p>
      <w:pPr>
        <w:spacing w:after="150"/>
      </w:pPr>
      <w:r>
        <w:rPr/>
        <w:t xml:space="preserve">图表：2024-2029年同期华中地区采油树行业销售收入增长预测</w:t>
      </w:r>
    </w:p>
    <w:p>
      <w:pPr>
        <w:spacing w:after="150"/>
      </w:pPr>
      <w:r>
        <w:rPr/>
        <w:t xml:space="preserve">图表：2019-2023年华中地区智能交通系统行业营运能力表</w:t>
      </w:r>
    </w:p>
    <w:p>
      <w:pPr>
        <w:spacing w:after="150"/>
      </w:pPr>
      <w:r>
        <w:rPr/>
        <w:t xml:space="preserve">图表：2024-2029年同期华中地区智能交通系统行业销售收入增长预测</w:t>
      </w:r>
    </w:p>
    <w:p>
      <w:pPr>
        <w:spacing w:after="150"/>
      </w:pPr>
      <w:r>
        <w:rPr/>
        <w:t xml:space="preserve">图表：2019-2023年西北地区智能交通系统行业营运能力表</w:t>
      </w:r>
    </w:p>
    <w:p>
      <w:pPr>
        <w:spacing w:after="150"/>
      </w:pPr>
      <w:r>
        <w:rPr/>
        <w:t xml:space="preserve">图表：2024-2029年同期西北地区智能交通系统业销售收入增长预测</w:t>
      </w:r>
    </w:p>
    <w:p>
      <w:pPr>
        <w:spacing w:after="150"/>
      </w:pPr>
      <w:r>
        <w:rPr/>
        <w:t xml:space="preserve">图表：2019-2023年西南地区智能交通系统行业营运能力表</w:t>
      </w:r>
    </w:p>
    <w:p>
      <w:pPr>
        <w:spacing w:after="150"/>
      </w:pPr>
      <w:r>
        <w:rPr/>
        <w:t xml:space="preserve">图表：2024-2029年同期西南地区智能交通系统行业销售收入增长预测</w:t>
      </w:r>
    </w:p>
    <w:p>
      <w:pPr>
        <w:spacing w:after="150"/>
      </w:pPr>
      <w:r>
        <w:rPr/>
        <w:t xml:space="preserve">图表：近4年北京易华录信息技术股份有限公司资产负债率变化情况</w:t>
      </w:r>
    </w:p>
    <w:p>
      <w:pPr>
        <w:spacing w:after="150"/>
      </w:pPr>
      <w:r>
        <w:rPr/>
        <w:t xml:space="preserve">图表：近4年北京易华录信息技术股份有限公司产权比率变化情况</w:t>
      </w:r>
    </w:p>
    <w:p>
      <w:pPr>
        <w:spacing w:after="150"/>
      </w:pPr>
      <w:r>
        <w:rPr/>
        <w:t xml:space="preserve">图表：近4年北京易华录信息技术股份有限公司固定资产周转次数情况</w:t>
      </w:r>
    </w:p>
    <w:p>
      <w:pPr>
        <w:spacing w:after="150"/>
      </w:pPr>
      <w:r>
        <w:rPr/>
        <w:t xml:space="preserve">图表：近4年北京易华录信息技术股份有限公司流动资产周转次数变化情况</w:t>
      </w:r>
    </w:p>
    <w:p>
      <w:pPr>
        <w:spacing w:after="150"/>
      </w:pPr>
      <w:r>
        <w:rPr/>
        <w:t xml:space="preserve">图表：近4年北京易华录信息技术股份有限公司总资产周转次数变化情况</w:t>
      </w:r>
    </w:p>
    <w:p>
      <w:pPr>
        <w:spacing w:after="150"/>
      </w:pPr>
      <w:r>
        <w:rPr/>
        <w:t xml:space="preserve">图表：近4年北京易华录信息技术股份有限公司销售毛利率变化情况</w:t>
      </w:r>
    </w:p>
    <w:p>
      <w:pPr>
        <w:spacing w:after="150"/>
      </w:pPr>
      <w:r>
        <w:rPr/>
        <w:t xml:space="preserve">图表：近4年银江股份有限公司资产负债率变化情况</w:t>
      </w:r>
    </w:p>
    <w:p>
      <w:pPr>
        <w:spacing w:after="150"/>
      </w:pPr>
      <w:r>
        <w:rPr/>
        <w:t xml:space="preserve">图表：近4年银江股份有限公司产权比率变化情况</w:t>
      </w:r>
    </w:p>
    <w:p>
      <w:pPr>
        <w:spacing w:after="150"/>
      </w:pPr>
      <w:r>
        <w:rPr/>
        <w:t xml:space="preserve">图表：近4年银江股份有限公司固定资产周转次数情况</w:t>
      </w:r>
    </w:p>
    <w:p>
      <w:pPr>
        <w:spacing w:after="150"/>
      </w:pPr>
      <w:r>
        <w:rPr/>
        <w:t xml:space="preserve">图表：近4年银江股份有限公司流动资产周转次数变化情况</w:t>
      </w:r>
    </w:p>
    <w:p>
      <w:pPr>
        <w:spacing w:after="150"/>
      </w:pPr>
      <w:r>
        <w:rPr/>
        <w:t xml:space="preserve">图表：近4年银江股份有限公司总资产周转次数变化情况</w:t>
      </w:r>
    </w:p>
    <w:p>
      <w:pPr>
        <w:spacing w:after="150"/>
      </w:pPr>
      <w:r>
        <w:rPr/>
        <w:t xml:space="preserve">图表：近4年银江股份有限公司销售毛利率变化情况</w:t>
      </w:r>
    </w:p>
    <w:p>
      <w:pPr>
        <w:spacing w:after="150"/>
      </w:pPr>
      <w:r>
        <w:rPr/>
        <w:t xml:space="preserve">图表：近4年深圳市赛为智能股份有限公司资产负债率变化情况</w:t>
      </w:r>
    </w:p>
    <w:p>
      <w:pPr>
        <w:spacing w:after="150"/>
      </w:pPr>
      <w:r>
        <w:rPr/>
        <w:t xml:space="preserve">图表：近4年深圳市赛为智能股份有限公司产权比率变化情况</w:t>
      </w:r>
    </w:p>
    <w:p>
      <w:pPr>
        <w:spacing w:after="150"/>
      </w:pPr>
      <w:r>
        <w:rPr/>
        <w:t xml:space="preserve">图表：近4年深圳市赛为智能股份有限公司固定资产周转次数情况</w:t>
      </w:r>
    </w:p>
    <w:p>
      <w:pPr>
        <w:spacing w:after="150"/>
      </w:pPr>
      <w:r>
        <w:rPr/>
        <w:t xml:space="preserve">图表：近4年深圳市赛为智能股份有限公司流动资产周转次数变化情况</w:t>
      </w:r>
    </w:p>
    <w:p>
      <w:pPr>
        <w:spacing w:after="150"/>
      </w:pPr>
      <w:r>
        <w:rPr/>
        <w:t xml:space="preserve">图表：近4年深圳市赛为智能股份有限公司总资产周转次数变化情况</w:t>
      </w:r>
    </w:p>
    <w:p>
      <w:pPr>
        <w:spacing w:after="150"/>
      </w:pPr>
      <w:r>
        <w:rPr/>
        <w:t xml:space="preserve">图表：近4年深圳市赛为智能股份有限公司销售毛利率变化情况</w:t>
      </w:r>
    </w:p>
    <w:p>
      <w:pPr>
        <w:spacing w:after="150"/>
      </w:pPr>
      <w:r>
        <w:rPr/>
        <w:t xml:space="preserve">图表：近4年安徽皖通科技股份有限公司资产负债率变化情况</w:t>
      </w:r>
    </w:p>
    <w:p>
      <w:pPr>
        <w:spacing w:after="150"/>
      </w:pPr>
      <w:r>
        <w:rPr/>
        <w:t xml:space="preserve">图表：近4年安徽皖通科技股份有限公司产权比率变化情况</w:t>
      </w:r>
    </w:p>
    <w:p>
      <w:pPr>
        <w:spacing w:after="150"/>
      </w:pPr>
      <w:r>
        <w:rPr/>
        <w:t xml:space="preserve">图表：近4年安徽皖通科技股份有限公司固定资产周转次数情况</w:t>
      </w:r>
    </w:p>
    <w:p>
      <w:pPr>
        <w:spacing w:after="150"/>
      </w:pPr>
      <w:r>
        <w:rPr/>
        <w:t xml:space="preserve">图表：近4年安徽皖通科技股份有限公司流动资产周转次数变化情况</w:t>
      </w:r>
    </w:p>
    <w:p>
      <w:pPr>
        <w:spacing w:after="150"/>
      </w:pPr>
      <w:r>
        <w:rPr/>
        <w:t xml:space="preserve">图表：近4年安徽皖通科技股份有限公司总资产周转次数变化情况</w:t>
      </w:r>
    </w:p>
    <w:p>
      <w:pPr>
        <w:spacing w:after="150"/>
      </w:pPr>
      <w:r>
        <w:rPr/>
        <w:t xml:space="preserve">图表：近4年安徽皖通科技股份有限公司销售毛利率变化情况</w:t>
      </w:r>
    </w:p>
    <w:p>
      <w:pPr>
        <w:spacing w:after="150"/>
      </w:pPr>
      <w:r>
        <w:rPr/>
        <w:t xml:space="preserve">图表：近4年四川川大智胜软件股份有限公司资产负债率变化情况</w:t>
      </w:r>
    </w:p>
    <w:p>
      <w:pPr>
        <w:spacing w:after="150"/>
      </w:pPr>
      <w:r>
        <w:rPr/>
        <w:t xml:space="preserve">图表：近4年四川川大智胜软件股份有限公司产权比率变化情况</w:t>
      </w:r>
    </w:p>
    <w:p>
      <w:pPr>
        <w:spacing w:after="150"/>
      </w:pPr>
      <w:r>
        <w:rPr/>
        <w:t xml:space="preserve">图表：近4年四川川大智胜软件股份有限公司固定资产周转次数情况</w:t>
      </w:r>
    </w:p>
    <w:p>
      <w:pPr>
        <w:spacing w:after="150"/>
      </w:pPr>
      <w:r>
        <w:rPr/>
        <w:t xml:space="preserve">图表：近4年四川川大智胜软件股份有限公司流动资产周转次数变化情况</w:t>
      </w:r>
    </w:p>
    <w:p>
      <w:pPr>
        <w:spacing w:after="150"/>
      </w:pPr>
      <w:r>
        <w:rPr/>
        <w:t xml:space="preserve">图表：近4年四川川大智胜软件股份有限公司总资产周转次数变化情况</w:t>
      </w:r>
    </w:p>
    <w:p>
      <w:pPr>
        <w:spacing w:after="150"/>
      </w:pPr>
      <w:r>
        <w:rPr/>
        <w:t xml:space="preserve">图表：近4年四川川大智胜软件股份有限公司销售毛利率变化情况</w:t>
      </w:r>
    </w:p>
    <w:p>
      <w:pPr>
        <w:spacing w:after="150"/>
      </w:pPr>
      <w:r>
        <w:rPr/>
        <w:t xml:space="preserve">图表：近4年亿阳信通股份有限公司资产负债率变化情况</w:t>
      </w:r>
    </w:p>
    <w:p>
      <w:pPr>
        <w:spacing w:after="150"/>
      </w:pPr>
      <w:r>
        <w:rPr/>
        <w:t xml:space="preserve">图表：近4年亿阳信通股份有限公司产权比率变化情况</w:t>
      </w:r>
    </w:p>
    <w:p>
      <w:pPr>
        <w:spacing w:after="150"/>
      </w:pPr>
      <w:r>
        <w:rPr/>
        <w:t xml:space="preserve">图表：近4年亿阳信通股份有限公司固定资产周转次数情况</w:t>
      </w:r>
    </w:p>
    <w:p>
      <w:pPr>
        <w:spacing w:after="150"/>
      </w:pPr>
      <w:r>
        <w:rPr/>
        <w:t xml:space="preserve">图表：近4年亿阳信通股份有限公司流动资产周转次数变化情况</w:t>
      </w:r>
    </w:p>
    <w:p>
      <w:pPr>
        <w:spacing w:after="150"/>
      </w:pPr>
      <w:r>
        <w:rPr/>
        <w:t xml:space="preserve">图表：近4年亿阳信通股份有限公司总资产周转次数变化情况</w:t>
      </w:r>
    </w:p>
    <w:p>
      <w:pPr>
        <w:spacing w:after="150"/>
      </w:pPr>
      <w:r>
        <w:rPr/>
        <w:t xml:space="preserve">图表：近4年亿阳信通股份有限公司销售毛利率变化情况</w:t>
      </w:r>
    </w:p>
    <w:p>
      <w:pPr>
        <w:spacing w:after="150"/>
      </w:pPr>
      <w:r>
        <w:rPr/>
        <w:t xml:space="preserve">图表：近4年上海宝信软件股份有限公司资产负债率变化情况</w:t>
      </w:r>
    </w:p>
    <w:p>
      <w:pPr>
        <w:spacing w:after="150"/>
      </w:pPr>
      <w:r>
        <w:rPr/>
        <w:t xml:space="preserve">图表：近4年上海宝信软件股份有限公司产权比率变化情况</w:t>
      </w:r>
    </w:p>
    <w:p>
      <w:pPr>
        <w:spacing w:after="150"/>
      </w:pPr>
      <w:r>
        <w:rPr/>
        <w:t xml:space="preserve">图表：近4年上海宝信软件股份有限公司固定资产周转次数情况</w:t>
      </w:r>
    </w:p>
    <w:p>
      <w:pPr>
        <w:spacing w:after="150"/>
      </w:pPr>
      <w:r>
        <w:rPr/>
        <w:t xml:space="preserve">图表：近4年上海宝信软件股份有限公司流动资产周转次数变化情况</w:t>
      </w:r>
    </w:p>
    <w:p>
      <w:pPr>
        <w:spacing w:after="150"/>
      </w:pPr>
      <w:r>
        <w:rPr/>
        <w:t xml:space="preserve">图表：近4年上海宝信软件股份有限公司总资产周转次数变化情况</w:t>
      </w:r>
    </w:p>
    <w:p>
      <w:pPr>
        <w:spacing w:after="150"/>
      </w:pPr>
      <w:r>
        <w:rPr/>
        <w:t xml:space="preserve">图表：近4年上海宝信软件股份有限公司销售毛利率变化情况</w:t>
      </w:r>
    </w:p>
    <w:p>
      <w:pPr>
        <w:spacing w:after="150"/>
      </w:pPr>
      <w:r>
        <w:rPr/>
        <w:t xml:space="preserve">图表：近4年杭州海康威视数字技术有限公司资产负债率变化情况</w:t>
      </w:r>
    </w:p>
    <w:p>
      <w:pPr>
        <w:spacing w:after="150"/>
      </w:pPr>
      <w:r>
        <w:rPr/>
        <w:t xml:space="preserve">图表：近4年杭州海康威视数字技术有限公司产权比率变化情况</w:t>
      </w:r>
    </w:p>
    <w:p>
      <w:pPr>
        <w:spacing w:after="150"/>
      </w:pPr>
      <w:r>
        <w:rPr/>
        <w:t xml:space="preserve">图表：近4年杭州海康威视数字技术有限公司固定资产周转次数情况</w:t>
      </w:r>
    </w:p>
    <w:p>
      <w:pPr>
        <w:spacing w:after="150"/>
      </w:pPr>
      <w:r>
        <w:rPr/>
        <w:t xml:space="preserve">图表：近4年杭州海康威视数字技术有限公司流动资产周转次数变化情况</w:t>
      </w:r>
    </w:p>
    <w:p>
      <w:pPr>
        <w:spacing w:after="150"/>
      </w:pPr>
      <w:r>
        <w:rPr/>
        <w:t xml:space="preserve">图表：近4年杭州海康威视数字技术有限公司总资产周转次数变化情况</w:t>
      </w:r>
    </w:p>
    <w:p>
      <w:pPr>
        <w:spacing w:after="150"/>
      </w:pPr>
      <w:r>
        <w:rPr/>
        <w:t xml:space="preserve">图表：近4年杭州海康威视数字技术有限公司销售毛利率变化情况</w:t>
      </w:r>
    </w:p>
    <w:p>
      <w:pPr>
        <w:spacing w:after="150"/>
      </w:pPr>
      <w:r>
        <w:rPr/>
        <w:t xml:space="preserve">图表：近4年中国智能交通系统(控股)有限公司资产负债率变化情况</w:t>
      </w:r>
    </w:p>
    <w:p>
      <w:pPr>
        <w:spacing w:after="150"/>
      </w:pPr>
      <w:r>
        <w:rPr/>
        <w:t xml:space="preserve">图表：近4年中国智能交通系统(控股)有限公司产权比率变化情况</w:t>
      </w:r>
    </w:p>
    <w:p>
      <w:pPr>
        <w:spacing w:after="150"/>
      </w:pPr>
      <w:r>
        <w:rPr/>
        <w:t xml:space="preserve">图表：近4年中国智能交通系统(控股)有限公司固定资产周转次数情况</w:t>
      </w:r>
    </w:p>
    <w:p>
      <w:pPr>
        <w:spacing w:after="150"/>
      </w:pPr>
      <w:r>
        <w:rPr/>
        <w:t xml:space="preserve">图表：近4年中国智能交通系统(控股)有限公司流动资产周转次数变化情况</w:t>
      </w:r>
    </w:p>
    <w:p>
      <w:pPr>
        <w:spacing w:after="150"/>
      </w:pPr>
      <w:r>
        <w:rPr/>
        <w:t xml:space="preserve">图表：近4年中国智能交通系统(控股)有限公司总资产周转次数变化情况</w:t>
      </w:r>
    </w:p>
    <w:p>
      <w:pPr>
        <w:spacing w:after="150"/>
      </w:pPr>
      <w:r>
        <w:rPr/>
        <w:t xml:space="preserve">图表：近4年中国智能交通系统(控股)有限公司销售毛利率变化情况</w:t>
      </w:r>
    </w:p>
    <w:p>
      <w:pPr>
        <w:spacing w:after="150"/>
      </w:pPr>
      <w:r>
        <w:rPr/>
        <w:t xml:space="preserve">图表：近4年中海网络科技股份有限公司资产负债率变化情况</w:t>
      </w:r>
    </w:p>
    <w:p>
      <w:pPr>
        <w:spacing w:after="150"/>
      </w:pPr>
      <w:r>
        <w:rPr/>
        <w:t xml:space="preserve">图表：近4年中海网络科技股份有限公司产权比率变化情况</w:t>
      </w:r>
    </w:p>
    <w:p>
      <w:pPr>
        <w:spacing w:after="150"/>
      </w:pPr>
      <w:r>
        <w:rPr/>
        <w:t xml:space="preserve">图表：近4年中海网络科技股份有限公司固定资产周转次数情况</w:t>
      </w:r>
    </w:p>
    <w:p>
      <w:pPr>
        <w:spacing w:after="150"/>
      </w:pPr>
      <w:r>
        <w:rPr/>
        <w:t xml:space="preserve">图表：近4年中海网络科技股份有限公司流动资产周转次数变化情况</w:t>
      </w:r>
    </w:p>
    <w:p>
      <w:pPr>
        <w:spacing w:after="150"/>
      </w:pPr>
      <w:r>
        <w:rPr/>
        <w:t xml:space="preserve">图表：近4年中海网络科技股份有限公司总资产周转次数变化情况</w:t>
      </w:r>
    </w:p>
    <w:p>
      <w:pPr>
        <w:spacing w:after="150"/>
      </w:pPr>
      <w:r>
        <w:rPr/>
        <w:t xml:space="preserve">图表：近4年中海网络科技股份有限公司销售毛利率变化情况</w:t>
      </w:r>
    </w:p>
    <w:p>
      <w:pPr>
        <w:spacing w:after="150"/>
      </w:pPr>
      <w:r>
        <w:rPr/>
        <w:t xml:space="preserve">图表：2024-2029年我国智能交通系统行业工业总产值预测结果</w:t>
      </w:r>
    </w:p>
    <w:p>
      <w:pPr>
        <w:spacing w:after="150"/>
      </w:pPr>
      <w:r>
        <w:rPr/>
        <w:t xml:space="preserve">图表：2024-2029年我国智能交通系统行业销售收入预测结果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2024-2029年中国智能交通系统行业调查分析及发展规划建议报告</dc:title>
  <dc:description>2024-2029年中国智能交通系统行业调查分析及发展规划建议报告</dc:description>
  <dc:subject>2024-2029年中国智能交通系统行业调查分析及发展规划建议报告</dc:subject>
  <cp:keywords>研究报告</cp:keywords>
  <cp:category>研究报告</cp:category>
  <cp:lastModifiedBy>北京中道泰和信息咨询有限公司</cp:lastModifiedBy>
  <dcterms:created xsi:type="dcterms:W3CDTF">2024-01-23T03:34:31+08:00</dcterms:created>
  <dcterms:modified xsi:type="dcterms:W3CDTF">2024-01-23T03:34:31+08:00</dcterms:modified>
</cp:coreProperties>
</file>

<file path=docProps/custom.xml><?xml version="1.0" encoding="utf-8"?>
<Properties xmlns="http://schemas.openxmlformats.org/officeDocument/2006/custom-properties" xmlns:vt="http://schemas.openxmlformats.org/officeDocument/2006/docPropsVTypes"/>
</file>