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2024-2029年中国恩替卡韦行业调查分析及发展规划建议报告</w:t>
      </w:r>
    </w:p>
    <w:p>
      <w:pPr>
        <w:spacing w:after="150"/>
      </w:pPr>
      <w:r>
        <w:rPr>
          <w:b w:val="1"/>
          <w:bCs w:val="1"/>
        </w:rPr>
        <w:t xml:space="preserve">报告简介</w:t>
      </w:r>
    </w:p>
    <w:p>
      <w:pPr>
        <w:spacing w:after="150"/>
      </w:pPr>
      <w:r>
        <w:rPr/>
        <w:t xml:space="preserve">恩替卡韦行业研究报告主要分析了恩替卡韦行业的市场规模、恩替卡韦市场供需求状况、恩替卡韦市场竞争状况和恩替卡韦主要企业经营情况、恩替卡韦市场主要企业的市场占有率，同时对恩替卡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恩替卡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恩替卡韦专业研究单位等公布和提供的大量资料。对我国恩替卡韦行业作了详尽深入的分析，为恩替卡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恩替卡韦行业发展概述</w:t>
      </w:r>
    </w:p>
    <w:p>
      <w:pPr>
        <w:spacing w:after="150"/>
      </w:pPr>
      <w:r>
        <w:rPr/>
        <w:t xml:space="preserve">第一节 恩替卡韦行业定义</w:t>
      </w:r>
    </w:p>
    <w:p>
      <w:pPr>
        <w:spacing w:after="150"/>
      </w:pPr>
      <w:r>
        <w:rPr/>
        <w:t xml:space="preserve">一、抗乙肝病毒药物</w:t>
      </w:r>
    </w:p>
    <w:p>
      <w:pPr>
        <w:spacing w:after="150"/>
      </w:pPr>
      <w:r>
        <w:rPr/>
        <w:t xml:space="preserve">二、恩替卡韦简介</w:t>
      </w:r>
    </w:p>
    <w:p>
      <w:pPr>
        <w:spacing w:after="150"/>
      </w:pPr>
      <w:r>
        <w:rPr/>
        <w:t xml:space="preserve">三、恩替卡韦应用</w:t>
      </w:r>
    </w:p>
    <w:p>
      <w:pPr>
        <w:spacing w:after="150"/>
      </w:pPr>
      <w:r>
        <w:rPr/>
        <w:t xml:space="preserve">第二节 恩替卡韦行业发展概况</w:t>
      </w:r>
    </w:p>
    <w:p>
      <w:pPr>
        <w:spacing w:after="150"/>
      </w:pPr>
      <w:r>
        <w:rPr/>
        <w:t xml:space="preserve">一、全球恩替卡韦行业发展简述</w:t>
      </w:r>
    </w:p>
    <w:p>
      <w:pPr>
        <w:spacing w:after="150"/>
      </w:pPr>
      <w:r>
        <w:rPr/>
        <w:t xml:space="preserve">二、国内恩替卡韦行业现状阐述</w:t>
      </w:r>
    </w:p>
    <w:p>
      <w:pPr>
        <w:spacing w:after="150"/>
      </w:pPr>
      <w:r>
        <w:rPr/>
        <w:t xml:space="preserve">第三节 恩替卡韦行业产品特点分析</w:t>
      </w:r>
    </w:p>
    <w:p>
      <w:pPr>
        <w:spacing w:after="150"/>
      </w:pPr>
      <w:r>
        <w:rPr/>
        <w:t xml:space="preserve">一、产品特性</w:t>
      </w:r>
    </w:p>
    <w:p>
      <w:pPr>
        <w:spacing w:after="150"/>
      </w:pPr>
      <w:r>
        <w:rPr/>
        <w:t xml:space="preserve">二、产品优势</w:t>
      </w:r>
    </w:p>
    <w:p>
      <w:pPr>
        <w:spacing w:after="150"/>
      </w:pPr>
      <w:r>
        <w:rPr/>
        <w:t xml:space="preserve">三、社会效益</w:t>
      </w:r>
    </w:p>
    <w:p>
      <w:pPr>
        <w:spacing w:after="150"/>
      </w:pPr>
      <w:r>
        <w:rPr/>
        <w:t xml:space="preserve">第四节 恩替卡韦行业产品发展所处的阶段</w:t>
      </w:r>
    </w:p>
    <w:p>
      <w:pPr>
        <w:spacing w:after="150"/>
      </w:pPr>
      <w:r>
        <w:rPr/>
        <w:t xml:space="preserve">一、产品生命周期模型</w:t>
      </w:r>
    </w:p>
    <w:p>
      <w:pPr>
        <w:spacing w:after="150"/>
      </w:pPr>
      <w:r>
        <w:rPr/>
        <w:t xml:space="preserve">二、行业生命周期判定</w:t>
      </w:r>
    </w:p>
    <w:p>
      <w:pPr>
        <w:spacing w:after="150"/>
      </w:pPr>
      <w:r>
        <w:rPr/>
        <w:t xml:space="preserve">第五节 恩替卡韦行业产业链分析</w:t>
      </w:r>
    </w:p>
    <w:p>
      <w:pPr>
        <w:spacing w:after="150"/>
      </w:pPr>
      <w:r>
        <w:rPr/>
        <w:t xml:space="preserve">一、行业产业链模型介绍</w:t>
      </w:r>
    </w:p>
    <w:p>
      <w:pPr>
        <w:spacing w:after="150"/>
      </w:pPr>
      <w:r>
        <w:rPr/>
        <w:t xml:space="preserve">二、产业价值链条的构成</w:t>
      </w:r>
    </w:p>
    <w:p>
      <w:pPr>
        <w:spacing w:after="150"/>
      </w:pPr>
      <w:r>
        <w:rPr>
          <w:b w:val="1"/>
          <w:bCs w:val="1"/>
        </w:rPr>
        <w:t xml:space="preserve">第二章 2019-2023年恩替卡韦行业环境分析</w:t>
      </w:r>
    </w:p>
    <w:p>
      <w:pPr>
        <w:spacing w:after="150"/>
      </w:pPr>
      <w:r>
        <w:rPr/>
        <w:t xml:space="preserve">第一节 中国恩替卡韦行业经济发展环境分析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中国恩替卡韦行业政策环境分析</w:t>
      </w:r>
    </w:p>
    <w:p>
      <w:pPr>
        <w:spacing w:after="150"/>
      </w:pPr>
      <w:r>
        <w:rPr/>
        <w:t xml:space="preserve">一、行业监管部门</w:t>
      </w:r>
    </w:p>
    <w:p>
      <w:pPr>
        <w:spacing w:after="150"/>
      </w:pPr>
      <w:r>
        <w:rPr/>
        <w:t xml:space="preserve">二、产业政策分析</w:t>
      </w:r>
    </w:p>
    <w:p>
      <w:pPr>
        <w:spacing w:after="150"/>
      </w:pPr>
      <w:r>
        <w:rPr/>
        <w:t xml:space="preserve">三、政策影响分析</w:t>
      </w:r>
    </w:p>
    <w:p>
      <w:pPr>
        <w:spacing w:after="150"/>
      </w:pPr>
      <w:r>
        <w:rPr/>
        <w:t xml:space="preserve">第三节 中国恩替卡韦行业技术环境分析</w:t>
      </w:r>
    </w:p>
    <w:p>
      <w:pPr>
        <w:spacing w:after="150"/>
      </w:pPr>
      <w:r>
        <w:rPr/>
        <w:t xml:space="preserve">一、中国恩替卡韦行业技术专利情况</w:t>
      </w:r>
    </w:p>
    <w:p>
      <w:pPr>
        <w:spacing w:after="150"/>
      </w:pPr>
      <w:r>
        <w:rPr/>
        <w:t xml:space="preserve">二、中国恩替卡韦行业技术发展概况</w:t>
      </w:r>
    </w:p>
    <w:p>
      <w:pPr>
        <w:spacing w:after="150"/>
      </w:pPr>
      <w:r>
        <w:rPr/>
        <w:t xml:space="preserve">三、中国恩替卡韦产品工艺特点或流程</w:t>
      </w:r>
    </w:p>
    <w:p>
      <w:pPr>
        <w:spacing w:after="150"/>
      </w:pPr>
      <w:r>
        <w:rPr/>
        <w:t xml:space="preserve">第四节 中国恩替卡韦行业社会环境分析</w:t>
      </w:r>
    </w:p>
    <w:p>
      <w:pPr>
        <w:spacing w:after="150"/>
      </w:pPr>
      <w:r>
        <w:rPr/>
        <w:t xml:space="preserve">一、工业发展水平</w:t>
      </w:r>
    </w:p>
    <w:p>
      <w:pPr>
        <w:spacing w:after="150"/>
      </w:pPr>
      <w:r>
        <w:rPr/>
        <w:t xml:space="preserve">二、人口环境分析</w:t>
      </w:r>
    </w:p>
    <w:p>
      <w:pPr>
        <w:spacing w:after="150"/>
      </w:pPr>
      <w:r>
        <w:rPr/>
        <w:t xml:space="preserve">三、科技投入状况</w:t>
      </w:r>
    </w:p>
    <w:p>
      <w:pPr>
        <w:spacing w:after="150"/>
      </w:pPr>
      <w:r>
        <w:rPr>
          <w:b w:val="1"/>
          <w:bCs w:val="1"/>
        </w:rPr>
        <w:t xml:space="preserve">第三章 中国恩替卡韦行业区域市场营销策略分析</w:t>
      </w:r>
    </w:p>
    <w:p>
      <w:pPr>
        <w:spacing w:after="150"/>
      </w:pPr>
      <w:r>
        <w:rPr/>
        <w:t xml:space="preserve">第一节 中国恩替卡韦营销策略分析</w:t>
      </w:r>
    </w:p>
    <w:p>
      <w:pPr>
        <w:spacing w:after="150"/>
      </w:pPr>
      <w:r>
        <w:rPr/>
        <w:t xml:space="preserve">一、市场发展分析</w:t>
      </w:r>
    </w:p>
    <w:p>
      <w:pPr>
        <w:spacing w:after="150"/>
      </w:pPr>
      <w:r>
        <w:rPr/>
        <w:t xml:space="preserve">二、营销环境分析</w:t>
      </w:r>
    </w:p>
    <w:p>
      <w:pPr>
        <w:spacing w:after="150"/>
      </w:pPr>
      <w:r>
        <w:rPr/>
        <w:t xml:space="preserve">三、市场定位分析</w:t>
      </w:r>
    </w:p>
    <w:p>
      <w:pPr>
        <w:spacing w:after="150"/>
      </w:pPr>
      <w:r>
        <w:rPr/>
        <w:t xml:space="preserve">四、目标市场分析</w:t>
      </w:r>
    </w:p>
    <w:p>
      <w:pPr>
        <w:spacing w:after="150"/>
      </w:pPr>
      <w:r>
        <w:rPr/>
        <w:t xml:space="preserve">五、营销方案分析</w:t>
      </w:r>
    </w:p>
    <w:p>
      <w:pPr>
        <w:spacing w:after="150"/>
      </w:pPr>
      <w:r>
        <w:rPr/>
        <w:t xml:space="preserve">第二节 华北地区</w:t>
      </w:r>
    </w:p>
    <w:p>
      <w:pPr>
        <w:spacing w:after="150"/>
      </w:pPr>
      <w:r>
        <w:rPr/>
        <w:t xml:space="preserve">一、营销环境分析</w:t>
      </w:r>
    </w:p>
    <w:p>
      <w:pPr>
        <w:spacing w:after="150"/>
      </w:pPr>
      <w:r>
        <w:rPr/>
        <w:t xml:space="preserve">二、乙肝发病率分析</w:t>
      </w:r>
    </w:p>
    <w:p>
      <w:pPr>
        <w:spacing w:after="150"/>
      </w:pPr>
      <w:r>
        <w:rPr/>
        <w:t xml:space="preserve">第三节 华东地区</w:t>
      </w:r>
    </w:p>
    <w:p>
      <w:pPr>
        <w:spacing w:after="150"/>
      </w:pPr>
      <w:r>
        <w:rPr/>
        <w:t xml:space="preserve">一、营销环境分析</w:t>
      </w:r>
    </w:p>
    <w:p>
      <w:pPr>
        <w:spacing w:after="150"/>
      </w:pPr>
      <w:r>
        <w:rPr/>
        <w:t xml:space="preserve">二、乙肝发病率分析</w:t>
      </w:r>
    </w:p>
    <w:p>
      <w:pPr>
        <w:spacing w:after="150"/>
      </w:pPr>
      <w:r>
        <w:rPr/>
        <w:t xml:space="preserve">第四节 华南地区</w:t>
      </w:r>
    </w:p>
    <w:p>
      <w:pPr>
        <w:spacing w:after="150"/>
      </w:pPr>
      <w:r>
        <w:rPr/>
        <w:t xml:space="preserve">一、营销环境分析</w:t>
      </w:r>
    </w:p>
    <w:p>
      <w:pPr>
        <w:spacing w:after="150"/>
      </w:pPr>
      <w:r>
        <w:rPr/>
        <w:t xml:space="preserve">二、乙肝发病率分析</w:t>
      </w:r>
    </w:p>
    <w:p>
      <w:pPr>
        <w:spacing w:after="150"/>
      </w:pPr>
      <w:r>
        <w:rPr/>
        <w:t xml:space="preserve">第五节 华中地区</w:t>
      </w:r>
    </w:p>
    <w:p>
      <w:pPr>
        <w:spacing w:after="150"/>
      </w:pPr>
      <w:r>
        <w:rPr/>
        <w:t xml:space="preserve">一、营销环境分析</w:t>
      </w:r>
    </w:p>
    <w:p>
      <w:pPr>
        <w:spacing w:after="150"/>
      </w:pPr>
      <w:r>
        <w:rPr/>
        <w:t xml:space="preserve">二、乙肝发病率分析</w:t>
      </w:r>
    </w:p>
    <w:p>
      <w:pPr>
        <w:spacing w:after="150"/>
      </w:pPr>
      <w:r>
        <w:rPr/>
        <w:t xml:space="preserve">第六节 东北地区</w:t>
      </w:r>
    </w:p>
    <w:p>
      <w:pPr>
        <w:spacing w:after="150"/>
      </w:pPr>
      <w:r>
        <w:rPr/>
        <w:t xml:space="preserve">一、营销环境分析</w:t>
      </w:r>
    </w:p>
    <w:p>
      <w:pPr>
        <w:spacing w:after="150"/>
      </w:pPr>
      <w:r>
        <w:rPr/>
        <w:t xml:space="preserve">二、乙肝发病率分析</w:t>
      </w:r>
    </w:p>
    <w:p>
      <w:pPr>
        <w:spacing w:after="150"/>
      </w:pPr>
      <w:r>
        <w:rPr/>
        <w:t xml:space="preserve">第七节 西部地区</w:t>
      </w:r>
    </w:p>
    <w:p>
      <w:pPr>
        <w:spacing w:after="150"/>
      </w:pPr>
      <w:r>
        <w:rPr/>
        <w:t xml:space="preserve">一、营销环境分析</w:t>
      </w:r>
    </w:p>
    <w:p>
      <w:pPr>
        <w:spacing w:after="150"/>
      </w:pPr>
      <w:r>
        <w:rPr/>
        <w:t xml:space="preserve">二、乙肝发病率分析</w:t>
      </w:r>
    </w:p>
    <w:p>
      <w:pPr>
        <w:spacing w:after="150"/>
      </w:pPr>
      <w:r>
        <w:rPr>
          <w:b w:val="1"/>
          <w:bCs w:val="1"/>
        </w:rPr>
        <w:t xml:space="preserve">第四章 中国恩替卡韦上游行业发展状况与影响</w:t>
      </w:r>
    </w:p>
    <w:p>
      <w:pPr>
        <w:spacing w:after="150"/>
      </w:pPr>
      <w:r>
        <w:rPr/>
        <w:t xml:space="preserve">第一节 医药原料药市场现状</w:t>
      </w:r>
    </w:p>
    <w:p>
      <w:pPr>
        <w:spacing w:after="150"/>
      </w:pPr>
      <w:r>
        <w:rPr/>
        <w:t xml:space="preserve">一、行业发展概况</w:t>
      </w:r>
    </w:p>
    <w:p>
      <w:pPr>
        <w:spacing w:after="150"/>
      </w:pPr>
      <w:r>
        <w:rPr/>
        <w:t xml:space="preserve">二、对恩替卡韦行业发展的影响</w:t>
      </w:r>
    </w:p>
    <w:p>
      <w:pPr>
        <w:spacing w:after="150"/>
      </w:pPr>
      <w:r>
        <w:rPr/>
        <w:t xml:space="preserve">第二节 甲烷氯化物市场现状</w:t>
      </w:r>
    </w:p>
    <w:p>
      <w:pPr>
        <w:spacing w:after="150"/>
      </w:pPr>
      <w:r>
        <w:rPr/>
        <w:t xml:space="preserve">一、行业发展概况</w:t>
      </w:r>
    </w:p>
    <w:p>
      <w:pPr>
        <w:spacing w:after="150"/>
      </w:pPr>
      <w:r>
        <w:rPr/>
        <w:t xml:space="preserve">二、行业生产能力分析</w:t>
      </w:r>
    </w:p>
    <w:p>
      <w:pPr>
        <w:spacing w:after="150"/>
      </w:pPr>
      <w:r>
        <w:rPr/>
        <w:t xml:space="preserve">三、行业消费构成分析</w:t>
      </w:r>
    </w:p>
    <w:p>
      <w:pPr>
        <w:spacing w:after="150"/>
      </w:pPr>
      <w:r>
        <w:rPr/>
        <w:t xml:space="preserve">四、对恩替卡韦行业发展的影响</w:t>
      </w:r>
    </w:p>
    <w:p>
      <w:pPr>
        <w:spacing w:after="150"/>
      </w:pPr>
      <w:r>
        <w:rPr>
          <w:b w:val="1"/>
          <w:bCs w:val="1"/>
        </w:rPr>
        <w:t xml:space="preserve">第五章 中国恩替卡韦下游行业发展状况与应用</w:t>
      </w:r>
    </w:p>
    <w:p>
      <w:pPr>
        <w:spacing w:after="150"/>
      </w:pPr>
      <w:r>
        <w:rPr/>
        <w:t xml:space="preserve">第一节 下游行业应用现状</w:t>
      </w:r>
    </w:p>
    <w:p>
      <w:pPr>
        <w:spacing w:after="150"/>
      </w:pPr>
      <w:r>
        <w:rPr/>
        <w:t xml:space="preserve">一、乙肝疾病整体情况</w:t>
      </w:r>
    </w:p>
    <w:p>
      <w:pPr>
        <w:spacing w:after="150"/>
      </w:pPr>
      <w:r>
        <w:rPr/>
        <w:t xml:space="preserve">二、乙肝用药市场情况</w:t>
      </w:r>
    </w:p>
    <w:p>
      <w:pPr>
        <w:spacing w:after="150"/>
      </w:pPr>
      <w:r>
        <w:rPr/>
        <w:t xml:space="preserve">第二节 下游行业发展趋势</w:t>
      </w:r>
    </w:p>
    <w:p>
      <w:pPr>
        <w:spacing w:after="150"/>
      </w:pPr>
      <w:r>
        <w:rPr>
          <w:b w:val="1"/>
          <w:bCs w:val="1"/>
        </w:rPr>
        <w:t xml:space="preserve">第六章 中国恩替卡韦行业重点企业产品营销状况对比分析</w:t>
      </w:r>
    </w:p>
    <w:p>
      <w:pPr>
        <w:spacing w:after="150"/>
      </w:pPr>
      <w:r>
        <w:rPr/>
        <w:t xml:space="preserve">第一节 正大天晴药业集团股份有限公司</w:t>
      </w:r>
    </w:p>
    <w:p>
      <w:pPr>
        <w:spacing w:after="150"/>
      </w:pPr>
      <w:r>
        <w:rPr/>
        <w:t xml:space="preserve">一、企业基本介绍</w:t>
      </w:r>
    </w:p>
    <w:p>
      <w:pPr>
        <w:spacing w:after="150"/>
      </w:pPr>
      <w:r>
        <w:rPr/>
        <w:t xml:space="preserve">二、产品结构分析</w:t>
      </w:r>
    </w:p>
    <w:p>
      <w:pPr>
        <w:spacing w:after="150"/>
      </w:pPr>
      <w:r>
        <w:rPr/>
        <w:t xml:space="preserve">三、产品价格分析</w:t>
      </w:r>
    </w:p>
    <w:p>
      <w:pPr>
        <w:spacing w:after="150"/>
      </w:pPr>
      <w:r>
        <w:rPr/>
        <w:t xml:space="preserve">四、市场营销区域分析</w:t>
      </w:r>
    </w:p>
    <w:p>
      <w:pPr>
        <w:spacing w:after="150"/>
      </w:pPr>
      <w:r>
        <w:rPr/>
        <w:t xml:space="preserve">五、技术研发分析</w:t>
      </w:r>
    </w:p>
    <w:p>
      <w:pPr>
        <w:spacing w:after="150"/>
      </w:pPr>
      <w:r>
        <w:rPr/>
        <w:t xml:space="preserve">六、经营情况分析</w:t>
      </w:r>
    </w:p>
    <w:p>
      <w:pPr>
        <w:spacing w:after="150"/>
      </w:pPr>
      <w:r>
        <w:rPr/>
        <w:t xml:space="preserve">七、竞争优势分析</w:t>
      </w:r>
    </w:p>
    <w:p>
      <w:pPr>
        <w:spacing w:after="150"/>
      </w:pPr>
      <w:r>
        <w:rPr/>
        <w:t xml:space="preserve">八、未来营销策略发展趋势</w:t>
      </w:r>
    </w:p>
    <w:p>
      <w:pPr>
        <w:spacing w:after="150"/>
      </w:pPr>
      <w:r>
        <w:rPr/>
        <w:t xml:space="preserve">第二节 西藏海思科药业集团股份有限公司</w:t>
      </w:r>
    </w:p>
    <w:p>
      <w:pPr>
        <w:spacing w:after="150"/>
      </w:pPr>
      <w:r>
        <w:rPr/>
        <w:t xml:space="preserve">一、企业基本介绍</w:t>
      </w:r>
    </w:p>
    <w:p>
      <w:pPr>
        <w:spacing w:after="150"/>
      </w:pPr>
      <w:r>
        <w:rPr/>
        <w:t xml:space="preserve">二、产品结构分析</w:t>
      </w:r>
    </w:p>
    <w:p>
      <w:pPr>
        <w:spacing w:after="150"/>
      </w:pPr>
      <w:r>
        <w:rPr/>
        <w:t xml:space="preserve">三、生产能力分析</w:t>
      </w:r>
    </w:p>
    <w:p>
      <w:pPr>
        <w:spacing w:after="150"/>
      </w:pPr>
      <w:r>
        <w:rPr/>
        <w:t xml:space="preserve">四、市场营销区域分析</w:t>
      </w:r>
    </w:p>
    <w:p>
      <w:pPr>
        <w:spacing w:after="150"/>
      </w:pPr>
      <w:r>
        <w:rPr/>
        <w:t xml:space="preserve">五、技术研发分析</w:t>
      </w:r>
    </w:p>
    <w:p>
      <w:pPr>
        <w:spacing w:after="150"/>
      </w:pPr>
      <w:r>
        <w:rPr/>
        <w:t xml:space="preserve">六、经营情况分析</w:t>
      </w:r>
    </w:p>
    <w:p>
      <w:pPr>
        <w:spacing w:after="150"/>
      </w:pPr>
      <w:r>
        <w:rPr/>
        <w:t xml:space="preserve">七、未来营销策略发展趋势</w:t>
      </w:r>
    </w:p>
    <w:p>
      <w:pPr>
        <w:spacing w:after="150"/>
      </w:pPr>
      <w:r>
        <w:rPr/>
        <w:t xml:space="preserve">第三节 山东鲁抗医药股份有限公司</w:t>
      </w:r>
    </w:p>
    <w:p>
      <w:pPr>
        <w:spacing w:after="150"/>
      </w:pPr>
      <w:r>
        <w:rPr/>
        <w:t xml:space="preserve">一、企业基本介绍</w:t>
      </w:r>
    </w:p>
    <w:p>
      <w:pPr>
        <w:spacing w:after="150"/>
      </w:pPr>
      <w:r>
        <w:rPr/>
        <w:t xml:space="preserve">二、产品结构分析</w:t>
      </w:r>
    </w:p>
    <w:p>
      <w:pPr>
        <w:spacing w:after="150"/>
      </w:pPr>
      <w:r>
        <w:rPr/>
        <w:t xml:space="preserve">三、市场营销区域分析</w:t>
      </w:r>
    </w:p>
    <w:p>
      <w:pPr>
        <w:spacing w:after="150"/>
      </w:pPr>
      <w:r>
        <w:rPr/>
        <w:t xml:space="preserve">四、技术研发分析</w:t>
      </w:r>
    </w:p>
    <w:p>
      <w:pPr>
        <w:spacing w:after="150"/>
      </w:pPr>
      <w:r>
        <w:rPr/>
        <w:t xml:space="preserve">五、竞争优势分析</w:t>
      </w:r>
    </w:p>
    <w:p>
      <w:pPr>
        <w:spacing w:after="150"/>
      </w:pPr>
      <w:r>
        <w:rPr/>
        <w:t xml:space="preserve">六、经营情况分析</w:t>
      </w:r>
    </w:p>
    <w:p>
      <w:pPr>
        <w:spacing w:after="150"/>
      </w:pPr>
      <w:r>
        <w:rPr/>
        <w:t xml:space="preserve">七、未来营销策略发展趋势</w:t>
      </w:r>
    </w:p>
    <w:p>
      <w:pPr>
        <w:spacing w:after="150"/>
      </w:pPr>
      <w:r>
        <w:rPr/>
        <w:t xml:space="preserve">第四节 福建广生堂药业股份有限公司</w:t>
      </w:r>
    </w:p>
    <w:p>
      <w:pPr>
        <w:spacing w:after="150"/>
      </w:pPr>
      <w:r>
        <w:rPr/>
        <w:t xml:space="preserve">一、企业基本介绍</w:t>
      </w:r>
    </w:p>
    <w:p>
      <w:pPr>
        <w:spacing w:after="150"/>
      </w:pPr>
      <w:r>
        <w:rPr/>
        <w:t xml:space="preserve">二、产品结构分析</w:t>
      </w:r>
    </w:p>
    <w:p>
      <w:pPr>
        <w:spacing w:after="150"/>
      </w:pPr>
      <w:r>
        <w:rPr/>
        <w:t xml:space="preserve">三、竞争优势分析</w:t>
      </w:r>
    </w:p>
    <w:p>
      <w:pPr>
        <w:spacing w:after="150"/>
      </w:pPr>
      <w:r>
        <w:rPr/>
        <w:t xml:space="preserve">四、经营情况分析</w:t>
      </w:r>
    </w:p>
    <w:p>
      <w:pPr>
        <w:spacing w:after="150"/>
      </w:pPr>
      <w:r>
        <w:rPr/>
        <w:t xml:space="preserve">五、销售模式分析</w:t>
      </w:r>
    </w:p>
    <w:p>
      <w:pPr>
        <w:spacing w:after="150"/>
      </w:pPr>
      <w:r>
        <w:rPr/>
        <w:t xml:space="preserve">六、市场营销区域分析</w:t>
      </w:r>
    </w:p>
    <w:p>
      <w:pPr>
        <w:spacing w:after="150"/>
      </w:pPr>
      <w:r>
        <w:rPr/>
        <w:t xml:space="preserve">七、主要客户分析</w:t>
      </w:r>
    </w:p>
    <w:p>
      <w:pPr>
        <w:spacing w:after="150"/>
      </w:pPr>
      <w:r>
        <w:rPr/>
        <w:t xml:space="preserve">八、未来营销策略发展趋势</w:t>
      </w:r>
    </w:p>
    <w:p>
      <w:pPr>
        <w:spacing w:after="150"/>
      </w:pPr>
      <w:r>
        <w:rPr/>
        <w:t xml:space="preserve">第五节 海南中和药业有限公司</w:t>
      </w:r>
    </w:p>
    <w:p>
      <w:pPr>
        <w:spacing w:after="150"/>
      </w:pPr>
      <w:r>
        <w:rPr/>
        <w:t xml:space="preserve">一、企业基本介绍</w:t>
      </w:r>
    </w:p>
    <w:p>
      <w:pPr>
        <w:spacing w:after="150"/>
      </w:pPr>
      <w:r>
        <w:rPr/>
        <w:t xml:space="preserve">二、产品结构分析</w:t>
      </w:r>
    </w:p>
    <w:p>
      <w:pPr>
        <w:spacing w:after="150"/>
      </w:pPr>
      <w:r>
        <w:rPr/>
        <w:t xml:space="preserve">三、销售渠道分析</w:t>
      </w:r>
    </w:p>
    <w:p>
      <w:pPr>
        <w:spacing w:after="150"/>
      </w:pPr>
      <w:r>
        <w:rPr/>
        <w:t xml:space="preserve">四、市场营销区域分析</w:t>
      </w:r>
    </w:p>
    <w:p>
      <w:pPr>
        <w:spacing w:after="150"/>
      </w:pPr>
      <w:r>
        <w:rPr/>
        <w:t xml:space="preserve">第六节 中美上海施贵宝制药有限公司</w:t>
      </w:r>
    </w:p>
    <w:p>
      <w:pPr>
        <w:spacing w:after="150"/>
      </w:pPr>
      <w:r>
        <w:rPr/>
        <w:t xml:space="preserve">一、企业基本介绍</w:t>
      </w:r>
    </w:p>
    <w:p>
      <w:pPr>
        <w:spacing w:after="150"/>
      </w:pPr>
      <w:r>
        <w:rPr/>
        <w:t xml:space="preserve">二、产品结构分析</w:t>
      </w:r>
    </w:p>
    <w:p>
      <w:pPr>
        <w:spacing w:after="150"/>
      </w:pPr>
      <w:r>
        <w:rPr/>
        <w:t xml:space="preserve">三、技术研发分析</w:t>
      </w:r>
    </w:p>
    <w:p>
      <w:pPr>
        <w:spacing w:after="150"/>
      </w:pPr>
      <w:r>
        <w:rPr>
          <w:b w:val="1"/>
          <w:bCs w:val="1"/>
        </w:rPr>
        <w:t xml:space="preserve">第七章 中国恩替卡韦市场竞争力评价</w:t>
      </w:r>
    </w:p>
    <w:p>
      <w:pPr>
        <w:spacing w:after="150"/>
      </w:pPr>
      <w:r>
        <w:rPr/>
        <w:t xml:space="preserve">第一节 恩替卡韦市场竞争结构分析</w:t>
      </w:r>
    </w:p>
    <w:p>
      <w:pPr>
        <w:spacing w:after="150"/>
      </w:pPr>
      <w:r>
        <w:rPr/>
        <w:t xml:space="preserve">四、现有企业竞争分析</w:t>
      </w:r>
    </w:p>
    <w:p>
      <w:pPr>
        <w:spacing w:after="150"/>
      </w:pPr>
      <w:r>
        <w:rPr/>
        <w:t xml:space="preserve">五、潜在进入者分析</w:t>
      </w:r>
    </w:p>
    <w:p>
      <w:pPr>
        <w:spacing w:after="150"/>
      </w:pPr>
      <w:r>
        <w:rPr/>
        <w:t xml:space="preserve">六、替代品的威胁</w:t>
      </w:r>
    </w:p>
    <w:p>
      <w:pPr>
        <w:spacing w:after="150"/>
      </w:pPr>
      <w:r>
        <w:rPr/>
        <w:t xml:space="preserve">七、供应方讨价还价能力</w:t>
      </w:r>
    </w:p>
    <w:p>
      <w:pPr>
        <w:spacing w:after="150"/>
      </w:pPr>
      <w:r>
        <w:rPr/>
        <w:t xml:space="preserve">八、买方的讨价还价能力</w:t>
      </w:r>
    </w:p>
    <w:p>
      <w:pPr>
        <w:spacing w:after="150"/>
      </w:pPr>
      <w:r>
        <w:rPr/>
        <w:t xml:space="preserve">第二节 恩替卡韦市场竞争分析</w:t>
      </w:r>
    </w:p>
    <w:p>
      <w:pPr>
        <w:spacing w:after="150"/>
      </w:pPr>
      <w:r>
        <w:rPr/>
        <w:t xml:space="preserve">一、市场竞争现状</w:t>
      </w:r>
    </w:p>
    <w:p>
      <w:pPr>
        <w:spacing w:after="150"/>
      </w:pPr>
      <w:r>
        <w:rPr/>
        <w:t xml:space="preserve">二、市场竞争格局</w:t>
      </w:r>
    </w:p>
    <w:p>
      <w:pPr>
        <w:spacing w:after="150"/>
      </w:pPr>
      <w:r>
        <w:rPr/>
        <w:t xml:space="preserve">三、产品竞争优势</w:t>
      </w:r>
    </w:p>
    <w:p>
      <w:pPr>
        <w:spacing w:after="150"/>
      </w:pPr>
      <w:r>
        <w:rPr/>
        <w:t xml:space="preserve">第三节 中国恩替卡韦市场竞争力评价</w:t>
      </w:r>
    </w:p>
    <w:p>
      <w:pPr>
        <w:spacing w:after="150"/>
      </w:pPr>
      <w:r>
        <w:rPr/>
        <w:t xml:space="preserve">一、品牌竞争力评价指标体系</w:t>
      </w:r>
    </w:p>
    <w:p>
      <w:pPr>
        <w:spacing w:after="150"/>
      </w:pPr>
      <w:r>
        <w:rPr/>
        <w:t xml:space="preserve">二、品牌竞争力评价</w:t>
      </w:r>
    </w:p>
    <w:p>
      <w:pPr>
        <w:spacing w:after="150"/>
      </w:pPr>
      <w:r>
        <w:rPr/>
        <w:t xml:space="preserve">第四节 中国恩替卡韦市场品牌竞争力提升策略</w:t>
      </w:r>
    </w:p>
    <w:p>
      <w:pPr>
        <w:spacing w:after="150"/>
      </w:pPr>
      <w:r>
        <w:rPr/>
        <w:t xml:space="preserve">一、中国恩替卡韦品牌定位研究分析</w:t>
      </w:r>
    </w:p>
    <w:p>
      <w:pPr>
        <w:spacing w:after="150"/>
      </w:pPr>
      <w:r>
        <w:rPr/>
        <w:t xml:space="preserve">二、中国恩替卡韦企业品牌管理模式</w:t>
      </w:r>
    </w:p>
    <w:p>
      <w:pPr>
        <w:spacing w:after="150"/>
      </w:pPr>
      <w:r>
        <w:rPr/>
        <w:t xml:space="preserve">三、中国恩替卡韦企业品牌推广经验</w:t>
      </w:r>
    </w:p>
    <w:p>
      <w:pPr>
        <w:spacing w:after="150"/>
      </w:pPr>
      <w:r>
        <w:rPr/>
        <w:t xml:space="preserve">四、中国恩替卡韦企业品牌提升策略研究</w:t>
      </w:r>
    </w:p>
    <w:p>
      <w:pPr>
        <w:spacing w:after="150"/>
      </w:pPr>
      <w:r>
        <w:rPr>
          <w:b w:val="1"/>
          <w:bCs w:val="1"/>
        </w:rPr>
        <w:t xml:space="preserve">第八章 2024-2029年中国恩替卡韦行业未来发展趋势</w:t>
      </w:r>
    </w:p>
    <w:p>
      <w:pPr>
        <w:spacing w:after="150"/>
      </w:pPr>
      <w:r>
        <w:rPr/>
        <w:t xml:space="preserve">第一节 中国恩替卡韦行业外部环境走势及影响</w:t>
      </w:r>
    </w:p>
    <w:p>
      <w:pPr>
        <w:spacing w:after="150"/>
      </w:pPr>
      <w:r>
        <w:rPr/>
        <w:t xml:space="preserve">一、全球经济发展趋势</w:t>
      </w:r>
    </w:p>
    <w:p>
      <w:pPr>
        <w:spacing w:after="150"/>
      </w:pPr>
      <w:r>
        <w:rPr/>
        <w:t xml:space="preserve">二、中国经济发展态势</w:t>
      </w:r>
    </w:p>
    <w:p>
      <w:pPr>
        <w:spacing w:after="150"/>
      </w:pPr>
      <w:r>
        <w:rPr/>
        <w:t xml:space="preserve">三、中国经济发展趋势</w:t>
      </w:r>
    </w:p>
    <w:p>
      <w:pPr>
        <w:spacing w:after="150"/>
      </w:pPr>
      <w:r>
        <w:rPr/>
        <w:t xml:space="preserve">第二节 中国恩替卡韦行业上下游产业变化及影响</w:t>
      </w:r>
    </w:p>
    <w:p>
      <w:pPr>
        <w:spacing w:after="150"/>
      </w:pPr>
      <w:r>
        <w:rPr/>
        <w:t xml:space="preserve">一、上游行业未来变化及其影响</w:t>
      </w:r>
    </w:p>
    <w:p>
      <w:pPr>
        <w:spacing w:after="150"/>
      </w:pPr>
      <w:r>
        <w:rPr/>
        <w:t xml:space="preserve">二、下游行业未来变化及其影响</w:t>
      </w:r>
    </w:p>
    <w:p>
      <w:pPr>
        <w:spacing w:after="150"/>
      </w:pPr>
      <w:r>
        <w:rPr/>
        <w:t xml:space="preserve">第三节 中国恩替卡韦行业发展趋势分析</w:t>
      </w:r>
    </w:p>
    <w:p>
      <w:pPr>
        <w:spacing w:after="150"/>
      </w:pPr>
      <w:r>
        <w:rPr/>
        <w:t xml:space="preserve">一、产品及技术趋势</w:t>
      </w:r>
    </w:p>
    <w:p>
      <w:pPr>
        <w:spacing w:after="150"/>
      </w:pPr>
      <w:r>
        <w:rPr/>
        <w:t xml:space="preserve">二、行业发展趋势</w:t>
      </w:r>
    </w:p>
    <w:p>
      <w:pPr>
        <w:spacing w:after="150"/>
      </w:pPr>
      <w:r>
        <w:rPr/>
        <w:t xml:space="preserve">三、竞争格局趋势</w:t>
      </w:r>
    </w:p>
    <w:p>
      <w:pPr>
        <w:spacing w:after="150"/>
      </w:pPr>
      <w:r>
        <w:rPr/>
        <w:t xml:space="preserve">四、进出口趋势</w:t>
      </w:r>
    </w:p>
    <w:p>
      <w:pPr>
        <w:spacing w:after="150"/>
      </w:pPr>
      <w:r>
        <w:rPr>
          <w:b w:val="1"/>
          <w:bCs w:val="1"/>
        </w:rPr>
        <w:t xml:space="preserve">第九章 2024-2029年中国恩替卡韦企业发展策略建议</w:t>
      </w:r>
    </w:p>
    <w:p>
      <w:pPr>
        <w:spacing w:after="150"/>
      </w:pPr>
      <w:r>
        <w:rPr/>
        <w:t xml:space="preserve">第一节 市场竞争及营销策略建议</w:t>
      </w:r>
    </w:p>
    <w:p>
      <w:pPr>
        <w:spacing w:after="150"/>
      </w:pPr>
      <w:r>
        <w:rPr/>
        <w:t xml:space="preserve">一、快速撇脂策略</w:t>
      </w:r>
    </w:p>
    <w:p>
      <w:pPr>
        <w:spacing w:after="150"/>
      </w:pPr>
      <w:r>
        <w:rPr/>
        <w:t xml:space="preserve">二、缓慢撇脂策略</w:t>
      </w:r>
    </w:p>
    <w:p>
      <w:pPr>
        <w:spacing w:after="150"/>
      </w:pPr>
      <w:r>
        <w:rPr/>
        <w:t xml:space="preserve">三、迅速渗透策略</w:t>
      </w:r>
    </w:p>
    <w:p>
      <w:pPr>
        <w:spacing w:after="150"/>
      </w:pPr>
      <w:r>
        <w:rPr/>
        <w:t xml:space="preserve">四、缓慢渗透策略</w:t>
      </w:r>
    </w:p>
    <w:p>
      <w:pPr>
        <w:spacing w:after="150"/>
      </w:pPr>
      <w:r>
        <w:rPr/>
        <w:t xml:space="preserve">第二节 行业应对策略建议</w:t>
      </w:r>
    </w:p>
    <w:p>
      <w:pPr>
        <w:spacing w:after="150"/>
      </w:pPr>
      <w:r>
        <w:rPr/>
        <w:t xml:space="preserve">一、市场竞争策略</w:t>
      </w:r>
    </w:p>
    <w:p>
      <w:pPr>
        <w:spacing w:after="150"/>
      </w:pPr>
      <w:r>
        <w:rPr/>
        <w:t xml:space="preserve">二、市场发展策略</w:t>
      </w:r>
    </w:p>
    <w:p>
      <w:pPr>
        <w:spacing w:after="150"/>
      </w:pPr>
      <w:r>
        <w:rPr/>
        <w:t xml:space="preserve">三、市场渠道策略</w:t>
      </w:r>
    </w:p>
    <w:p>
      <w:pPr>
        <w:spacing w:after="150"/>
      </w:pPr>
      <w:r>
        <w:rPr/>
        <w:t xml:space="preserve">第三节 产品及技术策略建议</w:t>
      </w:r>
    </w:p>
    <w:p>
      <w:pPr>
        <w:spacing w:after="150"/>
      </w:pPr>
      <w:r>
        <w:rPr/>
        <w:t xml:space="preserve">一、技术成果有效转化</w:t>
      </w:r>
    </w:p>
    <w:p>
      <w:pPr>
        <w:spacing w:after="150"/>
      </w:pPr>
      <w:r>
        <w:rPr/>
        <w:t xml:space="preserve">二、打造技术研发队伍</w:t>
      </w:r>
    </w:p>
    <w:p>
      <w:pPr>
        <w:spacing w:after="150"/>
      </w:pPr>
      <w:r>
        <w:rPr/>
        <w:t xml:space="preserve">第四节 市场价格策略建议</w:t>
      </w:r>
    </w:p>
    <w:p>
      <w:pPr>
        <w:spacing w:after="150"/>
      </w:pPr>
      <w:r>
        <w:rPr/>
        <w:t xml:space="preserve">一、影响药品定价因素</w:t>
      </w:r>
    </w:p>
    <w:p>
      <w:pPr>
        <w:spacing w:after="150"/>
      </w:pPr>
      <w:r>
        <w:rPr/>
        <w:t xml:space="preserve">二、药品的定价策略</w:t>
      </w:r>
    </w:p>
    <w:p>
      <w:pPr>
        <w:spacing w:after="150"/>
      </w:pPr>
      <w:r>
        <w:rPr>
          <w:b w:val="1"/>
          <w:bCs w:val="1"/>
        </w:rPr>
        <w:t xml:space="preserve">第十章 2024-2029年中国恩替卡韦市场品牌消费前景及发展预测</w:t>
      </w:r>
    </w:p>
    <w:p>
      <w:pPr>
        <w:spacing w:after="150"/>
      </w:pPr>
      <w:r>
        <w:rPr/>
        <w:t xml:space="preserve">第一节 2024-2029年中国恩替卡韦行业发展前景展望</w:t>
      </w:r>
    </w:p>
    <w:p>
      <w:pPr>
        <w:spacing w:after="150"/>
      </w:pPr>
      <w:r>
        <w:rPr/>
        <w:t xml:space="preserve">一、中国恩替卡韦市场发展前景</w:t>
      </w:r>
    </w:p>
    <w:p>
      <w:pPr>
        <w:spacing w:after="150"/>
      </w:pPr>
      <w:r>
        <w:rPr/>
        <w:t xml:space="preserve">二、中国恩替卡韦市场消费规模及增长</w:t>
      </w:r>
    </w:p>
    <w:p>
      <w:pPr>
        <w:spacing w:after="150"/>
      </w:pPr>
      <w:r>
        <w:rPr/>
        <w:t xml:space="preserve">第二节 中国恩替卡韦行业市场盈利空间预测</w:t>
      </w:r>
    </w:p>
    <w:p>
      <w:pPr>
        <w:spacing w:after="150"/>
      </w:pPr>
      <w:r>
        <w:rPr/>
        <w:t xml:space="preserve">第十一章 2024-2029年中国恩替卡韦行业投资战略指导</w:t>
      </w:r>
    </w:p>
    <w:p>
      <w:pPr>
        <w:spacing w:after="150"/>
      </w:pPr>
      <w:r>
        <w:rPr/>
        <w:t xml:space="preserve">第一节 2024-2029年中国恩替卡韦投资环境分析</w:t>
      </w:r>
    </w:p>
    <w:p>
      <w:pPr>
        <w:spacing w:after="150"/>
      </w:pPr>
      <w:r>
        <w:rPr/>
        <w:t xml:space="preserve">一、有利因素</w:t>
      </w:r>
    </w:p>
    <w:p>
      <w:pPr>
        <w:spacing w:after="150"/>
      </w:pPr>
      <w:r>
        <w:rPr/>
        <w:t xml:space="preserve">二、不利因素</w:t>
      </w:r>
    </w:p>
    <w:p>
      <w:pPr>
        <w:spacing w:after="150"/>
      </w:pPr>
      <w:r>
        <w:rPr/>
        <w:t xml:space="preserve">第二节 2024-2029年中国恩替卡韦投资风险预警</w:t>
      </w:r>
    </w:p>
    <w:p>
      <w:pPr>
        <w:spacing w:after="150"/>
      </w:pPr>
      <w:r>
        <w:rPr/>
        <w:t xml:space="preserve">一、政策风险</w:t>
      </w:r>
    </w:p>
    <w:p>
      <w:pPr>
        <w:spacing w:after="150"/>
      </w:pPr>
      <w:r>
        <w:rPr/>
        <w:t xml:space="preserve">二、市场风险</w:t>
      </w:r>
    </w:p>
    <w:p>
      <w:pPr>
        <w:spacing w:after="150"/>
      </w:pPr>
      <w:r>
        <w:rPr/>
        <w:t xml:space="preserve">三、竞争风险</w:t>
      </w:r>
    </w:p>
    <w:p>
      <w:pPr>
        <w:spacing w:after="150"/>
      </w:pPr>
      <w:r>
        <w:rPr/>
        <w:t xml:space="preserve">四、技术风险</w:t>
      </w:r>
    </w:p>
    <w:p>
      <w:pPr>
        <w:spacing w:after="150"/>
      </w:pPr>
      <w:r>
        <w:rPr/>
        <w:t xml:space="preserve">五、进退风险</w:t>
      </w:r>
    </w:p>
    <w:p>
      <w:pPr>
        <w:spacing w:after="150"/>
      </w:pPr>
      <w:r>
        <w:rPr/>
        <w:t xml:space="preserve">第三节 2024-2029年中国恩替卡韦投资机会剖析</w:t>
      </w:r>
    </w:p>
    <w:p>
      <w:pPr>
        <w:spacing w:after="150"/>
      </w:pPr>
      <w:r>
        <w:rPr/>
        <w:t xml:space="preserve">一、投资商机</w:t>
      </w:r>
    </w:p>
    <w:p>
      <w:pPr>
        <w:spacing w:after="150"/>
      </w:pPr>
      <w:r>
        <w:rPr/>
        <w:t xml:space="preserve">二、投资潜力</w:t>
      </w:r>
    </w:p>
    <w:p>
      <w:pPr>
        <w:spacing w:after="150"/>
      </w:pPr>
      <w:r>
        <w:rPr/>
        <w:t xml:space="preserve">三、投资建议</w:t>
      </w:r>
    </w:p>
    <w:p>
      <w:pPr>
        <w:spacing w:after="150"/>
      </w:pPr>
      <w:r>
        <w:rPr>
          <w:b w:val="1"/>
          <w:bCs w:val="1"/>
        </w:rPr>
        <w:t xml:space="preserve">图表目录</w:t>
      </w:r>
    </w:p>
    <w:p>
      <w:pPr>
        <w:spacing w:after="150"/>
      </w:pPr>
      <w:r>
        <w:rPr/>
        <w:t xml:space="preserve">图表：抗乙肝病毒药物</w:t>
      </w:r>
    </w:p>
    <w:p>
      <w:pPr>
        <w:spacing w:after="150"/>
      </w:pPr>
      <w:r>
        <w:rPr/>
        <w:t xml:space="preserve">图表：恩替卡韦的特性</w:t>
      </w:r>
    </w:p>
    <w:p>
      <w:pPr>
        <w:spacing w:after="150"/>
      </w:pPr>
      <w:r>
        <w:rPr/>
        <w:t xml:space="preserve">图表：恩替卡韦分子式结构</w:t>
      </w:r>
    </w:p>
    <w:p>
      <w:pPr>
        <w:spacing w:after="150"/>
      </w:pPr>
      <w:r>
        <w:rPr/>
        <w:t xml:space="preserve">图表：肾功能不全患者ETV用药间隔调整的推荐方案</w:t>
      </w:r>
    </w:p>
    <w:p>
      <w:pPr>
        <w:spacing w:after="150"/>
      </w:pPr>
      <w:r>
        <w:rPr/>
        <w:t xml:space="preserve">图表：百时美施贵宝公司恩替卡韦销售额</w:t>
      </w:r>
    </w:p>
    <w:p>
      <w:pPr>
        <w:spacing w:after="150"/>
      </w:pPr>
      <w:r>
        <w:rPr/>
        <w:t xml:space="preserve">图表：2019-2023年医院终端全身用抗感染药销售额Top10品种份额</w:t>
      </w:r>
    </w:p>
    <w:p>
      <w:pPr>
        <w:spacing w:after="150"/>
      </w:pPr>
      <w:r>
        <w:rPr/>
        <w:t xml:space="preserve">图表：2019-2023年我国恩替卡韦销售额变化情况</w:t>
      </w:r>
    </w:p>
    <w:p>
      <w:pPr>
        <w:spacing w:after="150"/>
      </w:pPr>
      <w:r>
        <w:rPr/>
        <w:t xml:space="preserve">图表：恩替卡韦与其他核苷(酸)类似物治疗中国慢乙肝患者的疗效对比</w:t>
      </w:r>
    </w:p>
    <w:p>
      <w:pPr>
        <w:spacing w:after="150"/>
      </w:pPr>
      <w:r>
        <w:rPr/>
        <w:t xml:space="preserve">图表：生命周期示意图</w:t>
      </w:r>
    </w:p>
    <w:p>
      <w:pPr>
        <w:spacing w:after="150"/>
      </w:pPr>
      <w:r>
        <w:rPr/>
        <w:t xml:space="preserve">图表：行业生命周期主要特征列表</w:t>
      </w:r>
    </w:p>
    <w:p>
      <w:pPr>
        <w:spacing w:after="150"/>
      </w:pPr>
      <w:r>
        <w:rPr/>
        <w:t xml:space="preserve">图表：恩替卡韦行业产业链模型</w:t>
      </w:r>
    </w:p>
    <w:p>
      <w:pPr>
        <w:spacing w:after="150"/>
      </w:pPr>
      <w:r>
        <w:rPr/>
        <w:t xml:space="preserve">图表：2019-2023年2季度GDP初步核算数据</w:t>
      </w:r>
    </w:p>
    <w:p>
      <w:pPr>
        <w:spacing w:after="150"/>
      </w:pPr>
      <w:r>
        <w:rPr/>
        <w:t xml:space="preserve">图表：GDP环比和同比增长速度</w:t>
      </w:r>
    </w:p>
    <w:p>
      <w:pPr>
        <w:spacing w:after="150"/>
      </w:pPr>
      <w:r>
        <w:rPr/>
        <w:t xml:space="preserve">图表：2019-2023年1-2季度GDP初步核算数据</w:t>
      </w:r>
    </w:p>
    <w:p>
      <w:pPr>
        <w:spacing w:after="150"/>
      </w:pPr>
      <w:r>
        <w:rPr/>
        <w:t xml:space="preserve">图表：GDP环比和同比增长速度</w:t>
      </w:r>
    </w:p>
    <w:p>
      <w:pPr>
        <w:spacing w:after="150"/>
      </w:pPr>
      <w:r>
        <w:rPr/>
        <w:t xml:space="preserve">图表：2019-2023年居民消费价格比上年涨跌幅度</w:t>
      </w:r>
    </w:p>
    <w:p>
      <w:pPr>
        <w:spacing w:after="150"/>
      </w:pPr>
      <w:r>
        <w:rPr/>
        <w:t xml:space="preserve">图表：2019-2023年全国一般公共财政收入</w:t>
      </w:r>
    </w:p>
    <w:p>
      <w:pPr>
        <w:spacing w:after="150"/>
      </w:pPr>
      <w:r>
        <w:rPr/>
        <w:t xml:space="preserve">图表：2019-2023年6月年居民消费价格涨幅(月度同比)</w:t>
      </w:r>
    </w:p>
    <w:p>
      <w:pPr>
        <w:spacing w:after="150"/>
      </w:pPr>
      <w:r>
        <w:rPr/>
        <w:t xml:space="preserve">图表：2019-2023年6月年居民消费价格涨幅对比</w:t>
      </w:r>
    </w:p>
    <w:p>
      <w:pPr>
        <w:spacing w:after="150"/>
      </w:pPr>
      <w:r>
        <w:rPr/>
        <w:t xml:space="preserve">图表：2019-2023年全国居民人均可支配收入指标</w:t>
      </w:r>
    </w:p>
    <w:p>
      <w:pPr>
        <w:spacing w:after="150"/>
      </w:pPr>
      <w:r>
        <w:rPr/>
        <w:t xml:space="preserve">图表：2019-2023年社会消费品零售总额名义增速(月度同比)</w:t>
      </w:r>
    </w:p>
    <w:p>
      <w:pPr>
        <w:spacing w:after="150"/>
      </w:pPr>
      <w:r>
        <w:rPr/>
        <w:t xml:space="preserve">图表：2019-2023年6月社会消费品零售总额名义增速</w:t>
      </w:r>
    </w:p>
    <w:p>
      <w:pPr>
        <w:spacing w:after="150"/>
      </w:pPr>
      <w:r>
        <w:rPr/>
        <w:t xml:space="preserve">图表：社会消费品零售总额月度同比增长速度</w:t>
      </w:r>
    </w:p>
    <w:p>
      <w:pPr>
        <w:spacing w:after="150"/>
      </w:pPr>
      <w:r>
        <w:rPr/>
        <w:t xml:space="preserve">图表：2019-2023年固定资产投资(不含农户)名义增速(累计同比)</w:t>
      </w:r>
    </w:p>
    <w:p>
      <w:pPr>
        <w:spacing w:after="150"/>
      </w:pPr>
      <w:r>
        <w:rPr/>
        <w:t xml:space="preserve">图表：2019-2023年6月固定资产投资名义增速(累计同比)</w:t>
      </w:r>
    </w:p>
    <w:p>
      <w:pPr>
        <w:spacing w:after="150"/>
      </w:pPr>
      <w:r>
        <w:rPr/>
        <w:t xml:space="preserve">图表：及全年主要统计数据</w:t>
      </w:r>
    </w:p>
    <w:p>
      <w:pPr>
        <w:spacing w:after="150"/>
      </w:pPr>
      <w:r>
        <w:rPr/>
        <w:t xml:space="preserve">图表：及上半年主要统计数据</w:t>
      </w:r>
    </w:p>
    <w:p>
      <w:pPr>
        <w:spacing w:after="150"/>
      </w:pPr>
      <w:r>
        <w:rPr/>
        <w:t xml:space="preserve">图表：恩替卡韦行业相关法规政策汇总</w:t>
      </w:r>
    </w:p>
    <w:p>
      <w:pPr>
        <w:spacing w:after="150"/>
      </w:pPr>
      <w:r>
        <w:rPr/>
        <w:t xml:space="preserve">图表：2019-2023年6月恩替卡韦行业专利申请量</w:t>
      </w:r>
    </w:p>
    <w:p>
      <w:pPr>
        <w:spacing w:after="150"/>
      </w:pPr>
      <w:r>
        <w:rPr/>
        <w:t xml:space="preserve">图表：2019-2023年6月阀门电动装置专利公开量</w:t>
      </w:r>
    </w:p>
    <w:p>
      <w:pPr>
        <w:spacing w:after="150"/>
      </w:pPr>
      <w:r>
        <w:rPr/>
        <w:t xml:space="preserve">图表：我国阀门专利申请结构</w:t>
      </w:r>
    </w:p>
    <w:p>
      <w:pPr>
        <w:spacing w:after="150"/>
      </w:pPr>
      <w:r>
        <w:rPr/>
        <w:t xml:space="preserve">图表：欧洲恩替卡韦合成路线</w:t>
      </w:r>
    </w:p>
    <w:p>
      <w:pPr>
        <w:spacing w:after="150"/>
      </w:pPr>
      <w:r>
        <w:rPr/>
        <w:t xml:space="preserve">图表：恩替卡韦合成路线优化</w:t>
      </w:r>
    </w:p>
    <w:p>
      <w:pPr>
        <w:spacing w:after="150"/>
      </w:pPr>
      <w:r>
        <w:rPr/>
        <w:t xml:space="preserve">图表：韩美药品公司恩替卡韦合成路线</w:t>
      </w:r>
    </w:p>
    <w:p>
      <w:pPr>
        <w:spacing w:after="150"/>
      </w:pPr>
      <w:r>
        <w:rPr/>
        <w:t xml:space="preserve">图表：施贵宝优化工艺合成路线</w:t>
      </w:r>
    </w:p>
    <w:p>
      <w:pPr>
        <w:spacing w:after="150"/>
      </w:pPr>
      <w:r>
        <w:rPr/>
        <w:t xml:space="preserve">图表：中国新恩替卡韦的可行性工艺路线</w:t>
      </w:r>
    </w:p>
    <w:p>
      <w:pPr>
        <w:spacing w:after="150"/>
      </w:pPr>
      <w:r>
        <w:rPr/>
        <w:t xml:space="preserve">图表：我国药企研发的恩替卡韦合成路线1</w:t>
      </w:r>
    </w:p>
    <w:p>
      <w:pPr>
        <w:spacing w:after="150"/>
      </w:pPr>
      <w:r>
        <w:rPr/>
        <w:t xml:space="preserve">图表：我国药企研发的恩替卡韦合成路线2</w:t>
      </w:r>
    </w:p>
    <w:p>
      <w:pPr>
        <w:spacing w:after="150"/>
      </w:pPr>
      <w:r>
        <w:rPr/>
        <w:t xml:space="preserve">图表：2019-2023年全国规模以上工业增加值同比增速(月度同比)</w:t>
      </w:r>
    </w:p>
    <w:p>
      <w:pPr>
        <w:spacing w:after="150"/>
      </w:pPr>
      <w:r>
        <w:rPr/>
        <w:t xml:space="preserve">图表：2019-2023年规模以上企业主营业务收入与利润总额同比增速(月度同比)</w:t>
      </w:r>
    </w:p>
    <w:p>
      <w:pPr>
        <w:spacing w:after="150"/>
      </w:pPr>
      <w:r>
        <w:rPr/>
        <w:t xml:space="preserve">图表：2019-2023年6月规模以上工业增加值同比增长速度</w:t>
      </w:r>
    </w:p>
    <w:p>
      <w:pPr>
        <w:spacing w:after="150"/>
      </w:pPr>
      <w:r>
        <w:rPr/>
        <w:t xml:space="preserve">图表：2019-2023年6月个月累计主营业务收入与利润总额同比增速</w:t>
      </w:r>
    </w:p>
    <w:p>
      <w:pPr>
        <w:spacing w:after="150"/>
      </w:pPr>
      <w:r>
        <w:rPr/>
        <w:t xml:space="preserve">图表：2019-2023年我国总人口和自然增长率</w:t>
      </w:r>
    </w:p>
    <w:p>
      <w:pPr>
        <w:spacing w:after="150"/>
      </w:pPr>
      <w:r>
        <w:rPr/>
        <w:t xml:space="preserve">图表：2019-2023年我国财政科学技术支出情况</w:t>
      </w:r>
    </w:p>
    <w:p>
      <w:pPr>
        <w:spacing w:after="150"/>
      </w:pPr>
      <w:r>
        <w:rPr/>
        <w:t xml:space="preserve">图表：2019-2023年中国居民消费价格指数及医疗保健类居民消费价格指数走势图</w:t>
      </w:r>
    </w:p>
    <w:p>
      <w:pPr>
        <w:spacing w:after="150"/>
      </w:pPr>
      <w:r>
        <w:rPr/>
        <w:t xml:space="preserve">图表：2019-2023年华北地区医疗保健和个人用品类居民消费价格指数(上年=100)</w:t>
      </w:r>
    </w:p>
    <w:p>
      <w:pPr>
        <w:spacing w:after="150"/>
      </w:pPr>
      <w:r>
        <w:rPr/>
        <w:t xml:space="preserve">图表：2019-2023年华北地区医疗保健和个人用品类居民消费价格指数(上年=100)走势图</w:t>
      </w:r>
    </w:p>
    <w:p>
      <w:pPr>
        <w:spacing w:after="150"/>
      </w:pPr>
      <w:r>
        <w:rPr/>
        <w:t xml:space="preserve">图表：2019-2023年华东地区医疗保健和个人用品类居民消费价格指数(上年=100)</w:t>
      </w:r>
    </w:p>
    <w:p>
      <w:pPr>
        <w:spacing w:after="150"/>
      </w:pPr>
      <w:r>
        <w:rPr/>
        <w:t xml:space="preserve">图表：2019-2023年华东地区医疗保健和个人用品类居民消费价格指数(上年=100)走势图</w:t>
      </w:r>
    </w:p>
    <w:p>
      <w:pPr>
        <w:spacing w:after="150"/>
      </w:pPr>
      <w:r>
        <w:rPr/>
        <w:t xml:space="preserve">图表：2019-2023年华南地区医疗保健和个人用品类居民消费价格指数(上年=100)</w:t>
      </w:r>
    </w:p>
    <w:p>
      <w:pPr>
        <w:spacing w:after="150"/>
      </w:pPr>
      <w:r>
        <w:rPr/>
        <w:t xml:space="preserve">图表：2019-2023年华南地区医疗保健和个人用品类居民消费价格指数(上年=100)走势图</w:t>
      </w:r>
    </w:p>
    <w:p>
      <w:pPr>
        <w:spacing w:after="150"/>
      </w:pPr>
      <w:r>
        <w:rPr/>
        <w:t xml:space="preserve">图表：2019-2023年华中地区医疗保健和个人用品类居民消费价格指数(上年=100)</w:t>
      </w:r>
    </w:p>
    <w:p>
      <w:pPr>
        <w:spacing w:after="150"/>
      </w:pPr>
      <w:r>
        <w:rPr/>
        <w:t xml:space="preserve">图表：2019-2023年华中地区医疗保健和个人用品类居民消费价格指数(上年=100)走势图</w:t>
      </w:r>
    </w:p>
    <w:p>
      <w:pPr>
        <w:spacing w:after="150"/>
      </w:pPr>
      <w:r>
        <w:rPr/>
        <w:t xml:space="preserve">图表：2019-2023年东北地区医疗保健和个人用品类居民消费价格指数(上年=100)</w:t>
      </w:r>
    </w:p>
    <w:p>
      <w:pPr>
        <w:spacing w:after="150"/>
      </w:pPr>
      <w:r>
        <w:rPr/>
        <w:t xml:space="preserve">图表：2019-2023年东北地区医疗保健和个人用品类居民消费价格指数(上年=100)走势图</w:t>
      </w:r>
    </w:p>
    <w:p>
      <w:pPr>
        <w:spacing w:after="150"/>
      </w:pPr>
      <w:r>
        <w:rPr/>
        <w:t xml:space="preserve">图表：2019-2023年西部地区医疗保健和个人用品类居民消费价格指数(上年=100)</w:t>
      </w:r>
    </w:p>
    <w:p>
      <w:pPr>
        <w:spacing w:after="150"/>
      </w:pPr>
      <w:r>
        <w:rPr/>
        <w:t xml:space="preserve">图表：2019-2023年西部地区医疗保健和个人用品类居民消费价格指数(上年=100)走势图</w:t>
      </w:r>
    </w:p>
    <w:p>
      <w:pPr>
        <w:spacing w:after="150"/>
      </w:pPr>
      <w:r>
        <w:rPr/>
        <w:t xml:space="preserve">图表：2019-2023年6月化学原料药行业市场规模及增长情况</w:t>
      </w:r>
    </w:p>
    <w:p>
      <w:pPr>
        <w:spacing w:after="150"/>
      </w:pPr>
      <w:r>
        <w:rPr/>
        <w:t xml:space="preserve">图表：2019-2023年6月化学原料药行业产量及增长情况</w:t>
      </w:r>
    </w:p>
    <w:p>
      <w:pPr>
        <w:spacing w:after="150"/>
      </w:pPr>
      <w:r>
        <w:rPr/>
        <w:t xml:space="preserve">图表：甲烷氯化物生产企业产能与产业链配套一览表</w:t>
      </w:r>
    </w:p>
    <w:p>
      <w:pPr>
        <w:spacing w:after="150"/>
      </w:pPr>
      <w:r>
        <w:rPr/>
        <w:t xml:space="preserve">图表：甲烷氯化物产业链图</w:t>
      </w:r>
    </w:p>
    <w:p>
      <w:pPr>
        <w:spacing w:after="150"/>
      </w:pPr>
      <w:r>
        <w:rPr/>
        <w:t xml:space="preserve">图表：二氯甲烷消费结构图</w:t>
      </w:r>
    </w:p>
    <w:p>
      <w:pPr>
        <w:spacing w:after="150"/>
      </w:pPr>
      <w:r>
        <w:rPr/>
        <w:t xml:space="preserve">图表：三氯甲烷消费结构图</w:t>
      </w:r>
    </w:p>
    <w:p>
      <w:pPr>
        <w:spacing w:after="150"/>
      </w:pPr>
      <w:r>
        <w:rPr/>
        <w:t xml:space="preserve">图表：2019-2023年病毒性肝炎发病和死亡情况</w:t>
      </w:r>
    </w:p>
    <w:p>
      <w:pPr>
        <w:spacing w:after="150"/>
      </w:pPr>
      <w:r>
        <w:rPr/>
        <w:t xml:space="preserve">图表：2019-2023年甲乙类传染病报告发病和死亡情况</w:t>
      </w:r>
    </w:p>
    <w:p>
      <w:pPr>
        <w:spacing w:after="150"/>
      </w:pPr>
      <w:r>
        <w:rPr/>
        <w:t xml:space="preserve">图表：2019-2023年抗病毒类乙肝用药前三品种市场地位</w:t>
      </w:r>
    </w:p>
    <w:p>
      <w:pPr>
        <w:spacing w:after="150"/>
      </w:pPr>
      <w:r>
        <w:rPr/>
        <w:t xml:space="preserve">图表：正大天晴药业集团股份有限公司恩替卡韦分散片市场价格</w:t>
      </w:r>
    </w:p>
    <w:p>
      <w:pPr>
        <w:spacing w:after="150"/>
      </w:pPr>
      <w:r>
        <w:rPr/>
        <w:t xml:space="preserve">图表：正大天晴药业集团股份有限公司营销网络图</w:t>
      </w:r>
    </w:p>
    <w:p>
      <w:pPr>
        <w:spacing w:after="150"/>
      </w:pPr>
      <w:r>
        <w:rPr/>
        <w:t xml:space="preserve">图表：2019-2023年西藏海思科药业集团股份有限公司分产品经营情况</w:t>
      </w:r>
    </w:p>
    <w:p>
      <w:pPr>
        <w:spacing w:after="150"/>
      </w:pPr>
      <w:r>
        <w:rPr/>
        <w:t xml:space="preserve">图表：2019-2023年西藏海思科药业集团股份有限公司产品产销存情况</w:t>
      </w:r>
    </w:p>
    <w:p>
      <w:pPr>
        <w:spacing w:after="150"/>
      </w:pPr>
      <w:r>
        <w:rPr/>
        <w:t xml:space="preserve">图表：西藏海思科药业集团股份有限公司生产产品一览表</w:t>
      </w:r>
    </w:p>
    <w:p>
      <w:pPr>
        <w:spacing w:after="150"/>
      </w:pPr>
      <w:r>
        <w:rPr/>
        <w:t xml:space="preserve">图表：2019-2023年西藏海思科药业集团股份有限公司分地区经营情况</w:t>
      </w:r>
    </w:p>
    <w:p>
      <w:pPr>
        <w:spacing w:after="150"/>
      </w:pPr>
      <w:r>
        <w:rPr/>
        <w:t xml:space="preserve">图表：2019-2023年6月末西藏海思科药业集团股份有限公司资产负债情况表</w:t>
      </w:r>
    </w:p>
    <w:p>
      <w:pPr>
        <w:spacing w:after="150"/>
      </w:pPr>
      <w:r>
        <w:rPr/>
        <w:t xml:space="preserve">图表：2019-2023年6月西藏海思科药业集团股份有限公司利润情况表</w:t>
      </w:r>
    </w:p>
    <w:p>
      <w:pPr>
        <w:spacing w:after="150"/>
      </w:pPr>
      <w:r>
        <w:rPr/>
        <w:t xml:space="preserve">图表：2019-2023年山东鲁抗医药股份有限公司分产品经营情况</w:t>
      </w:r>
    </w:p>
    <w:p>
      <w:pPr>
        <w:spacing w:after="150"/>
      </w:pPr>
      <w:r>
        <w:rPr/>
        <w:t xml:space="preserve">图表：2019-2023年山东鲁抗医药股份有限公司分地区经营情况</w:t>
      </w:r>
    </w:p>
    <w:p>
      <w:pPr>
        <w:spacing w:after="150"/>
      </w:pPr>
      <w:r>
        <w:rPr/>
        <w:t xml:space="preserve">图表：2019-2023年6月末山东鲁抗医药股份有限公司资产负债情况表</w:t>
      </w:r>
    </w:p>
    <w:p>
      <w:pPr>
        <w:spacing w:after="150"/>
      </w:pPr>
      <w:r>
        <w:rPr/>
        <w:t xml:space="preserve">图表：2019-2023年6月山东鲁抗医药股份有限公司利润情况表</w:t>
      </w:r>
    </w:p>
    <w:p>
      <w:pPr>
        <w:spacing w:after="150"/>
      </w:pPr>
      <w:r>
        <w:rPr/>
        <w:t xml:space="preserve">图表：福建广生堂药业股份有限公司产品结构</w:t>
      </w:r>
    </w:p>
    <w:p>
      <w:pPr>
        <w:spacing w:after="150"/>
      </w:pPr>
      <w:r>
        <w:rPr/>
        <w:t xml:space="preserve">图表：2019-2023年福建广生堂药业股份有限公司分产品经营情况</w:t>
      </w:r>
    </w:p>
    <w:p>
      <w:pPr>
        <w:spacing w:after="150"/>
      </w:pPr>
      <w:r>
        <w:rPr/>
        <w:t xml:space="preserve">图表：2019-2023年福建广生堂药业股份有限公司分产品产销情况</w:t>
      </w:r>
    </w:p>
    <w:p>
      <w:pPr>
        <w:spacing w:after="150"/>
      </w:pPr>
      <w:r>
        <w:rPr/>
        <w:t xml:space="preserve">图表：2019-2023年福建广生堂药业股份有限公司资产负债情况表</w:t>
      </w:r>
    </w:p>
    <w:p>
      <w:pPr>
        <w:spacing w:after="150"/>
      </w:pPr>
      <w:r>
        <w:rPr/>
        <w:t xml:space="preserve">图表：2019-2023年福建广生堂药业股份有限公司利润情况表</w:t>
      </w:r>
    </w:p>
    <w:p>
      <w:pPr>
        <w:spacing w:after="150"/>
      </w:pPr>
      <w:r>
        <w:rPr/>
        <w:t xml:space="preserve">图表：2019-2023年福建广生堂药业股份有限公司销售模式情况</w:t>
      </w:r>
    </w:p>
    <w:p>
      <w:pPr>
        <w:spacing w:after="150"/>
      </w:pPr>
      <w:r>
        <w:rPr/>
        <w:t xml:space="preserve">图表：2019-2023年福建广生堂药业股份有限公司经销商和配送商数量</w:t>
      </w:r>
    </w:p>
    <w:p>
      <w:pPr>
        <w:spacing w:after="150"/>
      </w:pPr>
      <w:r>
        <w:rPr/>
        <w:t xml:space="preserve">图表：2019-2023年福建广生堂药业股份有限公司分地区经营情况</w:t>
      </w:r>
    </w:p>
    <w:p>
      <w:pPr>
        <w:spacing w:after="150"/>
      </w:pPr>
      <w:r>
        <w:rPr/>
        <w:t xml:space="preserve">图表：2019-2023年福建广生堂药业股份有限公司前10名客户销售情况</w:t>
      </w:r>
    </w:p>
    <w:p>
      <w:pPr>
        <w:spacing w:after="150"/>
      </w:pPr>
      <w:r>
        <w:rPr/>
        <w:t xml:space="preserve">图表：海南中和药业有限公司产品结构</w:t>
      </w:r>
    </w:p>
    <w:p>
      <w:pPr>
        <w:spacing w:after="150"/>
      </w:pPr>
      <w:r>
        <w:rPr/>
        <w:t xml:space="preserve">图表：海南中和药业有限公司网络营销图</w:t>
      </w:r>
    </w:p>
    <w:p>
      <w:pPr>
        <w:spacing w:after="150"/>
      </w:pPr>
      <w:r>
        <w:rPr/>
        <w:t xml:space="preserve">图表：中美上海施贵宝制药有限公司上市产品</w:t>
      </w:r>
    </w:p>
    <w:p>
      <w:pPr>
        <w:spacing w:after="150"/>
      </w:pPr>
      <w:r>
        <w:rPr/>
        <w:t xml:space="preserve">图表：决定产业盈利能力的五种竞争作用力</w:t>
      </w:r>
    </w:p>
    <w:p>
      <w:pPr>
        <w:spacing w:after="150"/>
      </w:pPr>
      <w:r>
        <w:rPr/>
        <w:t xml:space="preserve">图表：恩替卡韦生产企</w:t>
      </w:r>
    </w:p>
    <w:p>
      <w:pPr>
        <w:spacing w:after="150"/>
      </w:pPr>
      <w:r>
        <w:rPr/>
        <w:t xml:space="preserve">图表：2019-2023年恩替卡韦竞争格局</w:t>
      </w:r>
    </w:p>
    <w:p>
      <w:pPr>
        <w:spacing w:after="150"/>
      </w:pPr>
      <w:r>
        <w:rPr/>
        <w:t xml:space="preserve">图表：2019-2023年恩替卡韦竞争格局</w:t>
      </w:r>
    </w:p>
    <w:p>
      <w:pPr>
        <w:spacing w:after="150"/>
      </w:pPr>
      <w:r>
        <w:rPr/>
        <w:t xml:space="preserve">图表：品牌竞争力评价指标体系表</w:t>
      </w:r>
    </w:p>
    <w:p>
      <w:pPr>
        <w:spacing w:after="150"/>
      </w:pPr>
      <w:r>
        <w:rPr/>
        <w:t xml:space="preserve">图表：品牌竞争力解释性指标体系表</w:t>
      </w:r>
    </w:p>
    <w:p>
      <w:pPr>
        <w:spacing w:after="150"/>
      </w:pPr>
      <w:r>
        <w:rPr/>
        <w:t xml:space="preserve">图表：品牌竞争力基础工作指标体系表</w:t>
      </w:r>
    </w:p>
    <w:p>
      <w:pPr>
        <w:spacing w:after="150"/>
      </w:pPr>
      <w:r>
        <w:rPr/>
        <w:t xml:space="preserve">图表：品牌竞争力指标体系表</w:t>
      </w:r>
    </w:p>
    <w:p>
      <w:pPr>
        <w:spacing w:after="150"/>
      </w:pPr>
      <w:r>
        <w:rPr/>
        <w:t xml:space="preserve">图表：恩替卡韦品牌竞争力</w:t>
      </w:r>
    </w:p>
    <w:p>
      <w:pPr>
        <w:spacing w:after="150"/>
      </w:pPr>
      <w:r>
        <w:rPr/>
        <w:t xml:space="preserve">图表：直销、经销模式之间的区别</w:t>
      </w:r>
    </w:p>
    <w:p>
      <w:pPr>
        <w:spacing w:after="150"/>
      </w:pPr>
      <w:r>
        <w:rPr/>
        <w:t xml:space="preserve">图表：我国肝病用药市场前景预测</w:t>
      </w:r>
    </w:p>
    <w:p>
      <w:pPr>
        <w:spacing w:after="150"/>
      </w:pPr>
      <w:r>
        <w:rPr/>
        <w:t xml:space="preserve">图表：2019-2023年国内16城市样本医院恩替卡韦市场增长率</w:t>
      </w:r>
    </w:p>
    <w:p>
      <w:pPr>
        <w:spacing w:after="150"/>
      </w:pPr>
      <w:r>
        <w:rPr/>
        <w:t xml:space="preserve">图表：2019-2023年抗病毒类乙肝用药市场规模</w:t>
      </w:r>
    </w:p>
    <w:p>
      <w:pPr>
        <w:spacing w:after="150"/>
      </w:pPr>
      <w:r>
        <w:rPr/>
        <w:t xml:space="preserve">图表：2019-2023年度病毒性肝炎发病和死亡的情况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本文地址：https://www.51baogao.cn/bg/20170809/89558.shtml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9/89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2024-2029年中国恩替卡韦行业调查分析及发展规划建议报告</dc:title>
  <dc:description>2024-2029年中国恩替卡韦行业调查分析及发展规划建议报告</dc:description>
  <dc:subject>2024-2029年中国恩替卡韦行业调查分析及发展规划建议报告</dc:subject>
  <cp:keywords>研究报告</cp:keywords>
  <cp:category>研究报告</cp:category>
  <cp:lastModifiedBy>北京中道泰和信息咨询有限公司</cp:lastModifiedBy>
  <dcterms:created xsi:type="dcterms:W3CDTF">2024-01-23T03:33:42+08:00</dcterms:created>
  <dcterms:modified xsi:type="dcterms:W3CDTF">2024-01-23T03:33:42+08:00</dcterms:modified>
</cp:coreProperties>
</file>

<file path=docProps/custom.xml><?xml version="1.0" encoding="utf-8"?>
<Properties xmlns="http://schemas.openxmlformats.org/officeDocument/2006/custom-properties" xmlns:vt="http://schemas.openxmlformats.org/officeDocument/2006/docPropsVTypes"/>
</file>