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2026-2031年中国点阵STN行业调查分析及发展规划建议报告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点阵STN研究报告对点阵STN行业研究的内容和方法进行全面的阐述和论证，对研究过程中所获取的点阵STN资料进行全面系统的整理和分析，通过图表、统计结果及文献资料，或以纵向的发展过程，或横向类别分析提出论点、分析论据，进行论证。点阵STN报告绝对如实地反映客观情况，叙述、说明、推断、引用均恰如其分。文字、用词应力求准确。研究报告的文字也简单、明了、通顺、流畅，既明白如话，又把研究的效果准确地、科学地表达出来。点阵STN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点阵STN行业的发展状况进行了深入透彻地分析，对我国行业市场情况、技术现状、供需形势作了详尽研究，重点分析了国内外重点企业、行业发展趋势以及行业投资情况，报告还对点阵STN下游行业的发展进行了探讨，是点阵STN及相关企业、投资部门、研究机构准确了解目前中国市场发展动态，把握点阵STN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点阵STN产品专项调查方法介绍</w:t>
      </w:r>
    </w:p>
    <w:p>
      <w:pPr>
        <w:spacing w:before="75" w:after="0"/>
      </w:pPr>
      <w:r>
        <w:rPr/>
        <w:t xml:space="preserve">第一节 市场规模统计范畴</w:t>
      </w:r>
    </w:p>
    <w:p>
      <w:pPr>
        <w:spacing w:before="75" w:after="0"/>
      </w:pPr>
      <w:r>
        <w:rPr/>
        <w:t xml:space="preserve">第二节 市场预测模型</w:t>
      </w:r>
    </w:p>
    <w:p>
      <w:pPr>
        <w:spacing w:before="75" w:after="0"/>
      </w:pPr>
      <w:r>
        <w:rPr>
          <w:b w:val="1"/>
          <w:bCs w:val="1"/>
        </w:rPr>
        <w:t xml:space="preserve">第二章 点阵STN产品市场环境深度调研</w:t>
      </w:r>
    </w:p>
    <w:p>
      <w:pPr>
        <w:spacing w:before="75" w:after="0"/>
      </w:pPr>
      <w:r>
        <w:rPr/>
        <w:t xml:space="preserve">第一节 2021-2026年国际经济环境</w:t>
      </w:r>
    </w:p>
    <w:p>
      <w:pPr>
        <w:spacing w:before="75" w:after="0"/>
      </w:pPr>
      <w:r>
        <w:rPr/>
        <w:t xml:space="preserve">一、世界经济从急跌到企稳回升</w:t>
      </w:r>
    </w:p>
    <w:p>
      <w:pPr>
        <w:spacing w:before="75" w:after="0"/>
      </w:pPr>
      <w:r>
        <w:rPr/>
        <w:t xml:space="preserve">二、全球贸易跌幅收窄，保护主义加剧</w:t>
      </w:r>
    </w:p>
    <w:p>
      <w:pPr>
        <w:spacing w:before="75" w:after="0"/>
      </w:pPr>
      <w:r>
        <w:rPr/>
        <w:t xml:space="preserve">三、发展中国家吸收外资占比近半</w:t>
      </w:r>
    </w:p>
    <w:p>
      <w:pPr>
        <w:spacing w:before="75" w:after="0"/>
      </w:pPr>
      <w:r>
        <w:rPr/>
        <w:t xml:space="preserve">四、金融市场在动荡中逐步回稳</w:t>
      </w:r>
    </w:p>
    <w:p>
      <w:pPr>
        <w:spacing w:before="75" w:after="0"/>
      </w:pPr>
      <w:r>
        <w:rPr/>
        <w:t xml:space="preserve">五、主要资源品价格由低谷迅速回升</w:t>
      </w:r>
    </w:p>
    <w:p>
      <w:pPr>
        <w:spacing w:before="75" w:after="0"/>
      </w:pPr>
      <w:r>
        <w:rPr/>
        <w:t xml:space="preserve">六、全球经济走势预测</w:t>
      </w:r>
    </w:p>
    <w:p>
      <w:pPr>
        <w:spacing w:before="75" w:after="0"/>
      </w:pPr>
      <w:r>
        <w:rPr/>
        <w:t xml:space="preserve">第二节 2021-2026年国内宏观经济环境</w:t>
      </w:r>
    </w:p>
    <w:p>
      <w:pPr>
        <w:spacing w:before="75" w:after="0"/>
      </w:pPr>
      <w:r>
        <w:rPr/>
        <w:t xml:space="preserve">一、2021-2026年GDP增长分析</w:t>
      </w:r>
    </w:p>
    <w:p>
      <w:pPr>
        <w:spacing w:before="75" w:after="0"/>
      </w:pPr>
      <w:r>
        <w:rPr/>
        <w:t xml:space="preserve">二、2021-2026年投资、消费、进出口分析</w:t>
      </w:r>
    </w:p>
    <w:p>
      <w:pPr>
        <w:spacing w:before="75" w:after="0"/>
      </w:pPr>
      <w:r>
        <w:rPr/>
        <w:t xml:space="preserve">三、全球对中国经济的影响</w:t>
      </w:r>
    </w:p>
    <w:p>
      <w:pPr>
        <w:spacing w:before="75" w:after="0"/>
      </w:pPr>
      <w:r>
        <w:rPr/>
        <w:t xml:space="preserve">四、行业与宏观经济周期相关性分析</w:t>
      </w:r>
    </w:p>
    <w:p>
      <w:pPr>
        <w:spacing w:before="75" w:after="0"/>
      </w:pPr>
      <w:r>
        <w:rPr/>
        <w:t xml:space="preserve">五、中国经济走势预测</w:t>
      </w:r>
    </w:p>
    <w:p>
      <w:pPr>
        <w:spacing w:before="75" w:after="0"/>
      </w:pPr>
      <w:r>
        <w:rPr/>
        <w:t xml:space="preserve">第三节 产业政策分析</w:t>
      </w:r>
    </w:p>
    <w:p>
      <w:pPr>
        <w:spacing w:before="75" w:after="0"/>
      </w:pPr>
      <w:r>
        <w:rPr/>
        <w:t xml:space="preserve">第四节 产业结构调整对点阵STN行业的影响</w:t>
      </w:r>
    </w:p>
    <w:p>
      <w:pPr>
        <w:spacing w:before="75" w:after="0"/>
      </w:pPr>
      <w:r>
        <w:rPr/>
        <w:t xml:space="preserve">第五节 产品所属行业概况</w:t>
      </w:r>
    </w:p>
    <w:p>
      <w:pPr>
        <w:spacing w:before="75" w:after="0"/>
      </w:pPr>
      <w:r>
        <w:rPr/>
        <w:t xml:space="preserve">一、行业相关定义及分类</w:t>
      </w:r>
    </w:p>
    <w:p>
      <w:pPr>
        <w:spacing w:before="75" w:after="0"/>
      </w:pPr>
      <w:r>
        <w:rPr/>
        <w:t xml:space="preserve">二、行业基本属性</w:t>
      </w:r>
    </w:p>
    <w:p>
      <w:pPr>
        <w:spacing w:before="75" w:after="0"/>
      </w:pPr>
      <w:r>
        <w:rPr/>
        <w:t xml:space="preserve">三、行业发展历程</w:t>
      </w:r>
    </w:p>
    <w:p>
      <w:pPr>
        <w:spacing w:before="75" w:after="0"/>
      </w:pPr>
      <w:r>
        <w:rPr>
          <w:b w:val="1"/>
          <w:bCs w:val="1"/>
        </w:rPr>
        <w:t xml:space="preserve">第三章 点阵STN产品生产深度调查</w:t>
      </w:r>
    </w:p>
    <w:p>
      <w:pPr>
        <w:spacing w:before="75" w:after="0"/>
      </w:pPr>
      <w:r>
        <w:rPr/>
        <w:t xml:space="preserve">第一节 产品生产概况</w:t>
      </w:r>
    </w:p>
    <w:p>
      <w:pPr>
        <w:spacing w:before="75" w:after="0"/>
      </w:pPr>
      <w:r>
        <w:rPr/>
        <w:t xml:space="preserve">一、2021-2026年市场生产规模调查</w:t>
      </w:r>
    </w:p>
    <w:p>
      <w:pPr>
        <w:spacing w:before="75" w:after="0"/>
      </w:pPr>
      <w:r>
        <w:rPr/>
        <w:t xml:space="preserve">二、生产区域结构调查</w:t>
      </w:r>
    </w:p>
    <w:p>
      <w:pPr>
        <w:spacing w:before="75" w:after="0"/>
      </w:pPr>
      <w:r>
        <w:rPr/>
        <w:t xml:space="preserve">三、不同规模企业生产结构调查</w:t>
      </w:r>
    </w:p>
    <w:p>
      <w:pPr>
        <w:spacing w:before="75" w:after="0"/>
      </w:pPr>
      <w:r>
        <w:rPr/>
        <w:t xml:space="preserve">四、不同所有制企业生产结构调查</w:t>
      </w:r>
    </w:p>
    <w:p>
      <w:pPr>
        <w:spacing w:before="75" w:after="0"/>
      </w:pPr>
      <w:r>
        <w:rPr/>
        <w:t xml:space="preserve">五、细分产品生产结构调查</w:t>
      </w:r>
    </w:p>
    <w:p>
      <w:pPr>
        <w:spacing w:before="75" w:after="0"/>
      </w:pPr>
      <w:r>
        <w:rPr/>
        <w:t xml:space="preserve">第二节 拟在建项目调查</w:t>
      </w:r>
    </w:p>
    <w:p>
      <w:pPr>
        <w:spacing w:before="75" w:after="0"/>
      </w:pPr>
      <w:r>
        <w:rPr/>
        <w:t xml:space="preserve">第三节 2021-2026年产品产量预测</w:t>
      </w:r>
    </w:p>
    <w:p>
      <w:pPr>
        <w:spacing w:before="75" w:after="0"/>
      </w:pPr>
      <w:r>
        <w:rPr/>
        <w:t xml:space="preserve">第四节 综合分析评价</w:t>
      </w:r>
    </w:p>
    <w:p>
      <w:pPr>
        <w:spacing w:before="75" w:after="0"/>
      </w:pPr>
      <w:r>
        <w:rPr>
          <w:b w:val="1"/>
          <w:bCs w:val="1"/>
        </w:rPr>
        <w:t xml:space="preserve">第四章 点阵STN项目产品消费深度调查</w:t>
      </w:r>
    </w:p>
    <w:p>
      <w:pPr>
        <w:spacing w:before="75" w:after="0"/>
      </w:pPr>
      <w:r>
        <w:rPr/>
        <w:t xml:space="preserve">第一节 产品需求概况</w:t>
      </w:r>
    </w:p>
    <w:p>
      <w:pPr>
        <w:spacing w:before="75" w:after="0"/>
      </w:pPr>
      <w:r>
        <w:rPr/>
        <w:t xml:space="preserve">一、市场需求规模调查</w:t>
      </w:r>
    </w:p>
    <w:p>
      <w:pPr>
        <w:spacing w:before="75" w:after="0"/>
      </w:pPr>
      <w:r>
        <w:rPr/>
        <w:t xml:space="preserve">二、需求区域结构调查</w:t>
      </w:r>
    </w:p>
    <w:p>
      <w:pPr>
        <w:spacing w:before="75" w:after="0"/>
      </w:pPr>
      <w:r>
        <w:rPr/>
        <w:t xml:space="preserve">三、细分产品需求结构调查</w:t>
      </w:r>
    </w:p>
    <w:p>
      <w:pPr>
        <w:spacing w:before="75" w:after="0"/>
      </w:pPr>
      <w:r>
        <w:rPr/>
        <w:t xml:space="preserve">第二节 国外市场需求调查</w:t>
      </w:r>
    </w:p>
    <w:p>
      <w:pPr>
        <w:spacing w:before="75" w:after="0"/>
      </w:pPr>
      <w:r>
        <w:rPr/>
        <w:t xml:space="preserve">一、国外市场需求规模调查</w:t>
      </w:r>
    </w:p>
    <w:p>
      <w:pPr>
        <w:spacing w:before="75" w:after="0"/>
      </w:pPr>
      <w:r>
        <w:rPr/>
        <w:t xml:space="preserve">二、国外需求区域结构调查</w:t>
      </w:r>
    </w:p>
    <w:p>
      <w:pPr>
        <w:spacing w:before="75" w:after="0"/>
      </w:pPr>
      <w:r>
        <w:rPr/>
        <w:t xml:space="preserve">第三节 2021-2026年点阵STN产品进出口量值</w:t>
      </w:r>
    </w:p>
    <w:p>
      <w:pPr>
        <w:spacing w:before="75" w:after="0"/>
      </w:pPr>
      <w:r>
        <w:rPr/>
        <w:t xml:space="preserve">第四节 点阵STN产品应用行业调查</w:t>
      </w:r>
    </w:p>
    <w:p>
      <w:pPr>
        <w:spacing w:before="75" w:after="0"/>
      </w:pPr>
      <w:r>
        <w:rPr/>
        <w:t xml:space="preserve">一、产品应用行业供需情况调查</w:t>
      </w:r>
    </w:p>
    <w:p>
      <w:pPr>
        <w:spacing w:before="75" w:after="0"/>
      </w:pPr>
      <w:r>
        <w:rPr/>
        <w:t xml:space="preserve">二、应用行业产品需求情况调查</w:t>
      </w:r>
    </w:p>
    <w:p>
      <w:pPr>
        <w:spacing w:before="75" w:after="0"/>
      </w:pPr>
      <w:r>
        <w:rPr/>
        <w:t xml:space="preserve">三、应用行业发展趋势及对产品影响</w:t>
      </w:r>
    </w:p>
    <w:p>
      <w:pPr>
        <w:spacing w:before="75" w:after="0"/>
      </w:pPr>
      <w:r>
        <w:rPr/>
        <w:t xml:space="preserve">(一)短期影响</w:t>
      </w:r>
    </w:p>
    <w:p>
      <w:pPr>
        <w:spacing w:before="75" w:after="0"/>
      </w:pPr>
      <w:r>
        <w:rPr/>
        <w:t xml:space="preserve">(二)长期影响</w:t>
      </w:r>
    </w:p>
    <w:p>
      <w:pPr>
        <w:spacing w:before="75" w:after="0"/>
      </w:pPr>
      <w:r>
        <w:rPr/>
        <w:t xml:space="preserve">第五节 产品下游消费特点分析</w:t>
      </w:r>
    </w:p>
    <w:p>
      <w:pPr>
        <w:spacing w:before="75" w:after="0"/>
      </w:pPr>
      <w:r>
        <w:rPr/>
        <w:t xml:space="preserve">一、下游消费构成调查</w:t>
      </w:r>
    </w:p>
    <w:p>
      <w:pPr>
        <w:spacing w:before="75" w:after="0"/>
      </w:pPr>
      <w:r>
        <w:rPr/>
        <w:t xml:space="preserve">二、购买动机调查</w:t>
      </w:r>
    </w:p>
    <w:p>
      <w:pPr>
        <w:spacing w:before="75" w:after="0"/>
      </w:pPr>
      <w:r>
        <w:rPr/>
        <w:t xml:space="preserve">三、消费者购买习惯调查</w:t>
      </w:r>
    </w:p>
    <w:p>
      <w:pPr>
        <w:spacing w:before="75" w:after="0"/>
      </w:pPr>
      <w:r>
        <w:rPr/>
        <w:t xml:space="preserve">(一)对价格的偏好</w:t>
      </w:r>
    </w:p>
    <w:p>
      <w:pPr>
        <w:spacing w:before="75" w:after="0"/>
      </w:pPr>
      <w:r>
        <w:rPr/>
        <w:t xml:space="preserve">(二)对质量的偏好</w:t>
      </w:r>
    </w:p>
    <w:p>
      <w:pPr>
        <w:spacing w:before="75" w:after="0"/>
      </w:pPr>
      <w:r>
        <w:rPr/>
        <w:t xml:space="preserve">(三)对品牌的偏好</w:t>
      </w:r>
    </w:p>
    <w:p>
      <w:pPr>
        <w:spacing w:before="75" w:after="0"/>
      </w:pPr>
      <w:r>
        <w:rPr/>
        <w:t xml:space="preserve">(四)其他因素的偏好</w:t>
      </w:r>
    </w:p>
    <w:p>
      <w:pPr>
        <w:spacing w:before="75" w:after="0"/>
      </w:pPr>
      <w:r>
        <w:rPr/>
        <w:t xml:space="preserve">第六节 综合分析评价</w:t>
      </w:r>
    </w:p>
    <w:p>
      <w:pPr>
        <w:spacing w:before="75" w:after="0"/>
      </w:pPr>
      <w:r>
        <w:rPr>
          <w:b w:val="1"/>
          <w:bCs w:val="1"/>
        </w:rPr>
        <w:t xml:space="preserve">第五章 2021-2026年点阵STN行业运行回顾分析</w:t>
      </w:r>
    </w:p>
    <w:p>
      <w:pPr>
        <w:spacing w:before="75" w:after="0"/>
      </w:pPr>
      <w:r>
        <w:rPr/>
        <w:t xml:space="preserve">第一节 点阵STN产品供需状况分析</w:t>
      </w:r>
    </w:p>
    <w:p>
      <w:pPr>
        <w:spacing w:before="75" w:after="0"/>
      </w:pPr>
      <w:r>
        <w:rPr/>
        <w:t xml:space="preserve">一、2021-2026年点阵STN产品市场现状分析</w:t>
      </w:r>
    </w:p>
    <w:p>
      <w:pPr>
        <w:spacing w:before="75" w:after="0"/>
      </w:pPr>
      <w:r>
        <w:rPr/>
        <w:t xml:space="preserve">二、2021-2026年点阵STN产品供应现状分析</w:t>
      </w:r>
    </w:p>
    <w:p>
      <w:pPr>
        <w:spacing w:before="75" w:after="0"/>
      </w:pPr>
      <w:r>
        <w:rPr/>
        <w:t xml:space="preserve">三、2021-2026年点阵STN产品需求现状分析</w:t>
      </w:r>
    </w:p>
    <w:p>
      <w:pPr>
        <w:spacing w:before="75" w:after="0"/>
      </w:pPr>
      <w:r>
        <w:rPr/>
        <w:t xml:space="preserve">第二节 点阵STN进出口状况分析</w:t>
      </w:r>
    </w:p>
    <w:p>
      <w:pPr>
        <w:spacing w:before="75" w:after="0"/>
      </w:pPr>
      <w:r>
        <w:rPr/>
        <w:t xml:space="preserve">一、2021-2026年进出口量统计分析</w:t>
      </w:r>
    </w:p>
    <w:p>
      <w:pPr>
        <w:spacing w:before="75" w:after="0"/>
      </w:pPr>
      <w:r>
        <w:rPr/>
        <w:t xml:space="preserve">二、2021-2026年进出口金额变化分析</w:t>
      </w:r>
    </w:p>
    <w:p>
      <w:pPr>
        <w:spacing w:before="75" w:after="0"/>
      </w:pPr>
      <w:r>
        <w:rPr/>
        <w:t xml:space="preserve">三、2021-2026年进出口来源结构分析</w:t>
      </w:r>
    </w:p>
    <w:p>
      <w:pPr>
        <w:spacing w:before="75" w:after="0"/>
      </w:pPr>
      <w:r>
        <w:rPr/>
        <w:t xml:space="preserve">四、2021-2026年进出口流向结构分析</w:t>
      </w:r>
    </w:p>
    <w:p>
      <w:pPr>
        <w:spacing w:before="75" w:after="0"/>
      </w:pPr>
      <w:r>
        <w:rPr/>
        <w:t xml:space="preserve">第三节 点阵STN行业财务基本面分析</w:t>
      </w:r>
    </w:p>
    <w:p>
      <w:pPr>
        <w:spacing w:before="75" w:after="0"/>
      </w:pPr>
      <w:r>
        <w:rPr/>
        <w:t xml:space="preserve">一、2021-2026年行业盈利能力分析</w:t>
      </w:r>
    </w:p>
    <w:p>
      <w:pPr>
        <w:spacing w:before="75" w:after="0"/>
      </w:pPr>
      <w:r>
        <w:rPr/>
        <w:t xml:space="preserve">二、2021-2026年行业运营效率分析</w:t>
      </w:r>
    </w:p>
    <w:p>
      <w:pPr>
        <w:spacing w:before="75" w:after="0"/>
      </w:pPr>
      <w:r>
        <w:rPr/>
        <w:t xml:space="preserve">三、2021-2026年行业偿债能力分析</w:t>
      </w:r>
    </w:p>
    <w:p>
      <w:pPr>
        <w:spacing w:before="75" w:after="0"/>
      </w:pPr>
      <w:r>
        <w:rPr/>
        <w:t xml:space="preserve">四、2021-2026年行业成长能力分析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第六章 点阵STN项目产品原材料市场调查</w:t>
      </w:r>
    </w:p>
    <w:p>
      <w:pPr>
        <w:spacing w:before="75" w:after="0"/>
      </w:pPr>
      <w:r>
        <w:rPr/>
        <w:t xml:space="preserve">第一节 产品原材料生产情况调查</w:t>
      </w:r>
    </w:p>
    <w:p>
      <w:pPr>
        <w:spacing w:before="75" w:after="0"/>
      </w:pPr>
      <w:r>
        <w:rPr/>
        <w:t xml:space="preserve">一、产品原材料生产规模调查</w:t>
      </w:r>
    </w:p>
    <w:p>
      <w:pPr>
        <w:spacing w:before="75" w:after="0"/>
      </w:pPr>
      <w:r>
        <w:rPr/>
        <w:t xml:space="preserve">(一)市场调查</w:t>
      </w:r>
    </w:p>
    <w:p>
      <w:pPr>
        <w:spacing w:before="75" w:after="0"/>
      </w:pPr>
      <w:r>
        <w:rPr/>
        <w:t xml:space="preserve">(二)锦秋财智综合评价分析</w:t>
      </w:r>
    </w:p>
    <w:p>
      <w:pPr>
        <w:spacing w:before="75" w:after="0"/>
      </w:pPr>
      <w:r>
        <w:rPr/>
        <w:t xml:space="preserve">二、原材料生产企业调查</w:t>
      </w:r>
    </w:p>
    <w:p>
      <w:pPr>
        <w:spacing w:before="75" w:after="0"/>
      </w:pPr>
      <w:r>
        <w:rPr/>
        <w:t xml:space="preserve">(一) 市场调查</w:t>
      </w:r>
    </w:p>
    <w:p>
      <w:pPr>
        <w:spacing w:before="75" w:after="0"/>
      </w:pPr>
      <w:r>
        <w:rPr/>
        <w:t xml:space="preserve">(二) 综合评价分析</w:t>
      </w:r>
    </w:p>
    <w:p>
      <w:pPr>
        <w:spacing w:before="75" w:after="0"/>
      </w:pPr>
      <w:r>
        <w:rPr/>
        <w:t xml:space="preserve">三、2021-2026年点阵STN产品原材料生产规模预测</w:t>
      </w:r>
    </w:p>
    <w:p>
      <w:pPr>
        <w:spacing w:before="75" w:after="0"/>
      </w:pPr>
      <w:r>
        <w:rPr/>
        <w:t xml:space="preserve">第二节 产品原材料价格走势调查</w:t>
      </w:r>
    </w:p>
    <w:p>
      <w:pPr>
        <w:spacing w:before="75" w:after="0"/>
      </w:pPr>
      <w:r>
        <w:rPr/>
        <w:t xml:space="preserve">一、点阵STN产品原材料历年价格调查</w:t>
      </w:r>
    </w:p>
    <w:p>
      <w:pPr>
        <w:spacing w:before="75" w:after="0"/>
      </w:pPr>
      <w:r>
        <w:rPr/>
        <w:t xml:space="preserve">(一) 市场调查</w:t>
      </w:r>
    </w:p>
    <w:p>
      <w:pPr>
        <w:spacing w:before="75" w:after="0"/>
      </w:pPr>
      <w:r>
        <w:rPr/>
        <w:t xml:space="preserve">(二) 分析</w:t>
      </w:r>
    </w:p>
    <w:p>
      <w:pPr>
        <w:spacing w:before="75" w:after="0"/>
      </w:pPr>
      <w:r>
        <w:rPr/>
        <w:t xml:space="preserve">二、点阵STN产品原材料走势预测</w:t>
      </w:r>
    </w:p>
    <w:p>
      <w:pPr>
        <w:spacing w:before="75" w:after="0"/>
      </w:pPr>
      <w:r>
        <w:rPr/>
        <w:t xml:space="preserve">三、点阵STN产品原材料走势对企业影响</w:t>
      </w:r>
    </w:p>
    <w:p>
      <w:pPr>
        <w:spacing w:before="75" w:after="0"/>
      </w:pPr>
      <w:r>
        <w:rPr/>
        <w:t xml:space="preserve">(一)短期影响</w:t>
      </w:r>
    </w:p>
    <w:p>
      <w:pPr>
        <w:spacing w:before="75" w:after="0"/>
      </w:pPr>
      <w:r>
        <w:rPr/>
        <w:t xml:space="preserve">(二) 长期影响</w:t>
      </w:r>
    </w:p>
    <w:p>
      <w:pPr>
        <w:spacing w:before="75" w:after="0"/>
      </w:pPr>
      <w:r>
        <w:rPr/>
        <w:t xml:space="preserve">(三) 产品原材料成本敏感度</w:t>
      </w:r>
    </w:p>
    <w:p>
      <w:pPr>
        <w:spacing w:before="75" w:after="0"/>
      </w:pPr>
      <w:r>
        <w:rPr/>
        <w:t xml:space="preserve">第三节 产品原材料对应策略</w:t>
      </w:r>
    </w:p>
    <w:p>
      <w:pPr>
        <w:spacing w:before="75" w:after="0"/>
      </w:pPr>
      <w:r>
        <w:rPr>
          <w:b w:val="1"/>
          <w:bCs w:val="1"/>
        </w:rPr>
        <w:t xml:space="preserve">第七章 点阵STN行业竞争现状分析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二、品牌集中度分析</w:t>
      </w:r>
    </w:p>
    <w:p>
      <w:pPr>
        <w:spacing w:before="75" w:after="0"/>
      </w:pPr>
      <w:r>
        <w:rPr/>
        <w:t xml:space="preserve">三、企业集中度分析</w:t>
      </w:r>
    </w:p>
    <w:p>
      <w:pPr>
        <w:spacing w:before="75" w:after="0"/>
      </w:pPr>
      <w:r>
        <w:rPr/>
        <w:t xml:space="preserve">四、区域集中度分析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点阵STN产品技术深度调查</w:t>
      </w:r>
    </w:p>
    <w:p>
      <w:pPr>
        <w:spacing w:before="75" w:after="0"/>
      </w:pPr>
      <w:r>
        <w:rPr/>
        <w:t xml:space="preserve">第一节 国内市场最新技术运用状况</w:t>
      </w:r>
    </w:p>
    <w:p>
      <w:pPr>
        <w:spacing w:before="75" w:after="0"/>
      </w:pPr>
      <w:r>
        <w:rPr/>
        <w:t xml:space="preserve">第二节 国际市场最新技术运用状况</w:t>
      </w:r>
    </w:p>
    <w:p>
      <w:pPr>
        <w:spacing w:before="75" w:after="0"/>
      </w:pPr>
      <w:r>
        <w:rPr/>
        <w:t xml:space="preserve">第三节 中外技术对比分析</w:t>
      </w:r>
    </w:p>
    <w:p>
      <w:pPr>
        <w:spacing w:before="75" w:after="0"/>
      </w:pPr>
      <w:r>
        <w:rPr/>
        <w:t xml:space="preserve">第四节 国内技术市场区域优势</w:t>
      </w:r>
    </w:p>
    <w:p>
      <w:pPr>
        <w:spacing w:before="75" w:after="0"/>
      </w:pPr>
      <w:r>
        <w:rPr>
          <w:b w:val="1"/>
          <w:bCs w:val="1"/>
        </w:rPr>
        <w:t xml:space="preserve">第九章 点阵STN产品重点企业深度调研</w:t>
      </w:r>
    </w:p>
    <w:p>
      <w:pPr>
        <w:spacing w:before="75" w:after="0"/>
      </w:pPr>
      <w:r>
        <w:rPr/>
        <w:t xml:space="preserve">第一节 东莞华鼎电子有限公司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第二节 信利半导体有限公司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第三节 厦门高卓立光电有限公司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第四节 海南清华显示器科技开发有限公司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第五节 天马微电子股份有限公司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第六节 上海广电NEC液晶显示器有限公司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第十章 点阵STN产品营销策略调研</w:t>
      </w:r>
    </w:p>
    <w:p>
      <w:pPr>
        <w:spacing w:before="75" w:after="0"/>
      </w:pPr>
      <w:r>
        <w:rPr/>
        <w:t xml:space="preserve">第一节 销售组织及结构调查分析</w:t>
      </w:r>
    </w:p>
    <w:p>
      <w:pPr>
        <w:spacing w:before="75" w:after="0"/>
      </w:pPr>
      <w:r>
        <w:rPr/>
        <w:t xml:space="preserve">一、主要销售模式分析</w:t>
      </w:r>
    </w:p>
    <w:p>
      <w:pPr>
        <w:spacing w:before="75" w:after="0"/>
      </w:pPr>
      <w:r>
        <w:rPr/>
        <w:t xml:space="preserve">二、主要销售组织架构分析</w:t>
      </w:r>
    </w:p>
    <w:p>
      <w:pPr>
        <w:spacing w:before="75" w:after="0"/>
      </w:pPr>
      <w:r>
        <w:rPr/>
        <w:t xml:space="preserve">三、主要销售战略规划分析</w:t>
      </w:r>
    </w:p>
    <w:p>
      <w:pPr>
        <w:spacing w:before="75" w:after="0"/>
      </w:pPr>
      <w:r>
        <w:rPr/>
        <w:t xml:space="preserve">第二节 销售区域调查分析</w:t>
      </w:r>
    </w:p>
    <w:p>
      <w:pPr>
        <w:spacing w:before="75" w:after="0"/>
      </w:pPr>
      <w:r>
        <w:rPr/>
        <w:t xml:space="preserve">一、主要产品品种销售区域分布</w:t>
      </w:r>
    </w:p>
    <w:p>
      <w:pPr>
        <w:spacing w:before="75" w:after="0"/>
      </w:pPr>
      <w:r>
        <w:rPr/>
        <w:t xml:space="preserve">二、新产品销售区域分布预测</w:t>
      </w:r>
    </w:p>
    <w:p>
      <w:pPr>
        <w:spacing w:before="75" w:after="0"/>
      </w:pPr>
      <w:r>
        <w:rPr/>
        <w:t xml:space="preserve">第三节 品牌策略分析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2026-2031年点阵STN产品发展前景展望</w:t>
      </w:r>
    </w:p>
    <w:p>
      <w:pPr>
        <w:spacing w:before="75" w:after="0"/>
      </w:pPr>
      <w:r>
        <w:rPr/>
        <w:t xml:space="preserve">第一节 行业发展环境展望</w:t>
      </w:r>
    </w:p>
    <w:p>
      <w:pPr>
        <w:spacing w:before="75" w:after="0"/>
      </w:pPr>
      <w:r>
        <w:rPr/>
        <w:t xml:space="preserve">一、2026-2031年宏观经济形势展望</w:t>
      </w:r>
    </w:p>
    <w:p>
      <w:pPr>
        <w:spacing w:before="75" w:after="0"/>
      </w:pPr>
      <w:r>
        <w:rPr/>
        <w:t xml:space="preserve">二、2026-2031年政策走势及其影响</w:t>
      </w:r>
    </w:p>
    <w:p>
      <w:pPr>
        <w:spacing w:before="75" w:after="0"/>
      </w:pPr>
      <w:r>
        <w:rPr/>
        <w:t xml:space="preserve">三、2026-2031年国际行业走势展望</w:t>
      </w:r>
    </w:p>
    <w:p>
      <w:pPr>
        <w:spacing w:before="75" w:after="0"/>
      </w:pPr>
      <w:r>
        <w:rPr/>
        <w:t xml:space="preserve">第二节 相关产品发展展望</w:t>
      </w:r>
    </w:p>
    <w:p>
      <w:pPr>
        <w:spacing w:before="75" w:after="0"/>
      </w:pPr>
      <w:r>
        <w:rPr/>
        <w:t xml:space="preserve">第三节 行业发展趋势展望</w:t>
      </w:r>
    </w:p>
    <w:p>
      <w:pPr>
        <w:spacing w:before="75" w:after="0"/>
      </w:pPr>
      <w:r>
        <w:rPr/>
        <w:t xml:space="preserve">一、2026-2031年技术发展趋势展望</w:t>
      </w:r>
    </w:p>
    <w:p>
      <w:pPr>
        <w:spacing w:before="75" w:after="0"/>
      </w:pPr>
      <w:r>
        <w:rPr/>
        <w:t xml:space="preserve">二、2026-2031年点阵STN产品发展趋势展望</w:t>
      </w:r>
    </w:p>
    <w:p>
      <w:pPr>
        <w:spacing w:before="75" w:after="0"/>
      </w:pPr>
      <w:r>
        <w:rPr/>
        <w:t xml:space="preserve">三、2026-2031年用户需求趋势</w:t>
      </w:r>
    </w:p>
    <w:p>
      <w:pPr>
        <w:spacing w:before="75" w:after="0"/>
      </w:pPr>
      <w:r>
        <w:rPr/>
        <w:t xml:space="preserve">四、2026-2031年渠道市场结构</w:t>
      </w:r>
    </w:p>
    <w:p>
      <w:pPr>
        <w:spacing w:before="75" w:after="0"/>
      </w:pPr>
      <w:r>
        <w:rPr/>
        <w:t xml:space="preserve">五、2026-2031年市场供需情况预测</w:t>
      </w:r>
    </w:p>
    <w:p>
      <w:pPr>
        <w:spacing w:before="75" w:after="0"/>
      </w:pPr>
      <w:r>
        <w:rPr/>
        <w:t xml:space="preserve">六、2026-2031年市场前景展望分析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2026-2031年点阵STN产品市场预测</w:t>
      </w:r>
    </w:p>
    <w:p>
      <w:pPr>
        <w:spacing w:before="75" w:after="0"/>
      </w:pPr>
      <w:r>
        <w:rPr/>
        <w:t xml:space="preserve">第一节 2026-2031年市场消费能力预测</w:t>
      </w:r>
    </w:p>
    <w:p>
      <w:pPr>
        <w:spacing w:before="75" w:after="0"/>
      </w:pPr>
      <w:r>
        <w:rPr/>
        <w:t xml:space="preserve">一、2026-2031年主要产品市场容量规模预测</w:t>
      </w:r>
    </w:p>
    <w:p>
      <w:pPr>
        <w:spacing w:before="75" w:after="0"/>
      </w:pPr>
      <w:r>
        <w:rPr/>
        <w:t xml:space="preserve">二、2026-2031年主要产品市场需求规模预测</w:t>
      </w:r>
    </w:p>
    <w:p>
      <w:pPr>
        <w:spacing w:before="75" w:after="0"/>
      </w:pPr>
      <w:r>
        <w:rPr/>
        <w:t xml:space="preserve">第二节 2026-2031年点阵STN产品市场供应能力预测</w:t>
      </w:r>
    </w:p>
    <w:p>
      <w:pPr>
        <w:spacing w:before="75" w:after="0"/>
      </w:pPr>
      <w:r>
        <w:rPr/>
        <w:t xml:space="preserve">一、2026-2031年行业产能预测</w:t>
      </w:r>
    </w:p>
    <w:p>
      <w:pPr>
        <w:spacing w:before="75" w:after="0"/>
      </w:pPr>
      <w:r>
        <w:rPr/>
        <w:t xml:space="preserve">二、2026-2031年主要产品产量预测</w:t>
      </w:r>
    </w:p>
    <w:p>
      <w:pPr>
        <w:spacing w:before="75" w:after="0"/>
      </w:pPr>
      <w:r>
        <w:rPr/>
        <w:t xml:space="preserve">第三节 2026-2031年点阵STN产品进出口预测</w:t>
      </w:r>
    </w:p>
    <w:p>
      <w:pPr>
        <w:spacing w:before="75" w:after="0"/>
      </w:pPr>
      <w:r>
        <w:rPr/>
        <w:t xml:space="preserve">一、2026-2031年主要产品进出口预测</w:t>
      </w:r>
    </w:p>
    <w:p>
      <w:pPr>
        <w:spacing w:before="75" w:after="0"/>
      </w:pPr>
      <w:r>
        <w:rPr/>
        <w:t xml:space="preserve">二、2026-2031年贸易政策预测</w:t>
      </w:r>
    </w:p>
    <w:p>
      <w:pPr>
        <w:spacing w:before="75" w:after="0"/>
      </w:pPr>
      <w:r>
        <w:rPr/>
        <w:t xml:space="preserve">第四节 2026-2031年行业竞争格局预测分析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第十三章 专家观点与研究结论</w:t>
      </w:r>
    </w:p>
    <w:p>
      <w:pPr>
        <w:spacing w:before="75" w:after="0"/>
      </w:pPr>
      <w:r>
        <w:rPr/>
        <w:t xml:space="preserve">第一节 报告主要研究结论</w:t>
      </w:r>
    </w:p>
    <w:p>
      <w:pPr>
        <w:spacing w:before="75" w:after="0"/>
      </w:pPr>
      <w:r>
        <w:rPr/>
        <w:t xml:space="preserve">第二节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图表：项目调查方式</w:t>
      </w:r>
    </w:p>
    <w:p>
      <w:pPr>
        <w:spacing w:before="75" w:after="0"/>
      </w:pPr>
      <w:r>
        <w:rPr/>
        <w:t xml:space="preserve">图表：2021-2026年我国GDP增长趋势走向图</w:t>
      </w:r>
    </w:p>
    <w:p>
      <w:pPr>
        <w:spacing w:before="75" w:after="0"/>
      </w:pPr>
      <w:r>
        <w:rPr/>
        <w:t xml:space="preserve">图表：2021-2026年我国社会固定资产投资数据情况(亿元)</w:t>
      </w:r>
    </w:p>
    <w:p>
      <w:pPr>
        <w:spacing w:before="75" w:after="0"/>
      </w:pPr>
      <w:r>
        <w:rPr/>
        <w:t xml:space="preserve">图表：2021-2026年我国社会固定资产投资数据走势图</w:t>
      </w:r>
    </w:p>
    <w:p>
      <w:pPr>
        <w:spacing w:before="75" w:after="0"/>
      </w:pPr>
      <w:r>
        <w:rPr/>
        <w:t xml:space="preserve">图表：2021-2026年我国社会消费品零售总额的数据情况(亿元)</w:t>
      </w:r>
    </w:p>
    <w:p>
      <w:pPr>
        <w:spacing w:before="75" w:after="0"/>
      </w:pPr>
      <w:r>
        <w:rPr/>
        <w:t xml:space="preserve">图表：2021-2026年我国社会消费品零售总额的数据走势情况</w:t>
      </w:r>
    </w:p>
    <w:p>
      <w:pPr>
        <w:spacing w:before="75" w:after="0"/>
      </w:pPr>
      <w:r>
        <w:rPr/>
        <w:t xml:space="preserve">图表：按地区分2021-2026年我国社会消费品零售总额的数据情况(亿元)</w:t>
      </w:r>
    </w:p>
    <w:p>
      <w:pPr>
        <w:spacing w:before="75" w:after="0"/>
      </w:pPr>
      <w:r>
        <w:rPr/>
        <w:t xml:space="preserve">图表：按地区分2021-2026年我国社会消费品零售总额的数据走势情况</w:t>
      </w:r>
    </w:p>
    <w:p>
      <w:pPr>
        <w:spacing w:before="75" w:after="0"/>
      </w:pPr>
      <w:r>
        <w:rPr/>
        <w:t xml:space="preserve">图表：按行业分2021-2026年我国社会消费品零售总额的数据情况(亿元)</w:t>
      </w:r>
    </w:p>
    <w:p>
      <w:pPr>
        <w:spacing w:before="75" w:after="0"/>
      </w:pPr>
      <w:r>
        <w:rPr/>
        <w:t xml:space="preserve">图表：按行业分2021-2026年我国社会消费品零售总额的数据走势情况</w:t>
      </w:r>
    </w:p>
    <w:p>
      <w:pPr>
        <w:spacing w:before="75" w:after="0"/>
      </w:pPr>
      <w:r>
        <w:rPr/>
        <w:t xml:space="preserve">图表：2021-2026年我国货物进出口数据表</w:t>
      </w:r>
    </w:p>
    <w:p>
      <w:pPr>
        <w:spacing w:before="75" w:after="0"/>
      </w:pPr>
      <w:r>
        <w:rPr/>
        <w:t xml:space="preserve">图表： 2021-2026年我国货物进出口数据柱图走势</w:t>
      </w:r>
    </w:p>
    <w:p>
      <w:pPr>
        <w:spacing w:before="75" w:after="0"/>
      </w:pPr>
      <w:r>
        <w:rPr/>
        <w:t xml:space="preserve">图表：2021-2026年我国货物进口口增长率数据</w:t>
      </w:r>
    </w:p>
    <w:p>
      <w:pPr>
        <w:spacing w:before="75" w:after="0"/>
      </w:pPr>
      <w:r>
        <w:rPr/>
        <w:t xml:space="preserve">图表： 2021-2026年我国货物进口口增长率走势图</w:t>
      </w:r>
    </w:p>
    <w:p>
      <w:pPr>
        <w:spacing w:before="75" w:after="0"/>
      </w:pPr>
      <w:r>
        <w:rPr/>
        <w:t xml:space="preserve">图表：2021-2026年点阵STN产品生产规模</w:t>
      </w:r>
    </w:p>
    <w:p>
      <w:pPr>
        <w:spacing w:before="75" w:after="0"/>
      </w:pPr>
      <w:r>
        <w:rPr/>
        <w:t xml:space="preserve">图表：2021-2026年STN点阵产品生产区域结构图</w:t>
      </w:r>
    </w:p>
    <w:p>
      <w:pPr>
        <w:spacing w:before="75" w:after="0"/>
      </w:pPr>
      <w:r>
        <w:rPr/>
        <w:t xml:space="preserve">图表：2021-2026年我国各省市点阵STN产品工业总产值排名</w:t>
      </w:r>
    </w:p>
    <w:p>
      <w:pPr>
        <w:spacing w:before="75" w:after="0"/>
      </w:pPr>
      <w:r>
        <w:rPr/>
        <w:t xml:space="preserve">图表：国内点阵STN行业不同规模生产企业各自占比</w:t>
      </w:r>
    </w:p>
    <w:p>
      <w:pPr>
        <w:spacing w:before="75" w:after="0"/>
      </w:pPr>
      <w:r>
        <w:rPr/>
        <w:t xml:space="preserve">图表：点阵STN产品行业不同所有制企业生产规模对比</w:t>
      </w:r>
    </w:p>
    <w:p>
      <w:pPr>
        <w:spacing w:before="75" w:after="0"/>
      </w:pPr>
      <w:r>
        <w:rPr/>
        <w:t xml:space="preserve">图表：2021-2026年点阵STN主要产品生产规模金额表(单位：亿元)</w:t>
      </w:r>
    </w:p>
    <w:p>
      <w:pPr>
        <w:spacing w:before="75" w:after="0"/>
      </w:pPr>
      <w:r>
        <w:rPr/>
        <w:t xml:space="preserve">图表：2026-2031年点阵STN行业主要产品产量预测(万片)</w:t>
      </w:r>
    </w:p>
    <w:p>
      <w:pPr>
        <w:spacing w:before="75" w:after="0"/>
      </w:pPr>
      <w:r>
        <w:rPr/>
        <w:t xml:space="preserve">图表：2021-2026年我国点阵STN产品市场需求规模</w:t>
      </w:r>
    </w:p>
    <w:p>
      <w:pPr>
        <w:spacing w:before="75" w:after="0"/>
      </w:pPr>
      <w:r>
        <w:rPr/>
        <w:t xml:space="preserve">图表：2021-2026年我国各地区点阵STN产品需求量占比</w:t>
      </w:r>
    </w:p>
    <w:p>
      <w:pPr>
        <w:spacing w:before="75" w:after="0"/>
      </w:pPr>
      <w:r>
        <w:rPr/>
        <w:t xml:space="preserve">图表：2021-2026年我国各省份光阻干膜需求量前五名占比</w:t>
      </w:r>
    </w:p>
    <w:p>
      <w:pPr>
        <w:spacing w:before="75" w:after="0"/>
      </w:pPr>
      <w:r>
        <w:rPr/>
        <w:t xml:space="preserve">图表：2021-2026年我国点阵STN细分产品需求量占比</w:t>
      </w:r>
    </w:p>
    <w:p>
      <w:pPr>
        <w:spacing w:before="75" w:after="0"/>
      </w:pPr>
      <w:r>
        <w:rPr/>
        <w:t xml:space="preserve">图表：2021-2026年90138030液晶显示板进出口统计</w:t>
      </w:r>
    </w:p>
    <w:p>
      <w:pPr>
        <w:spacing w:before="75" w:after="0"/>
      </w:pPr>
      <w:r>
        <w:rPr/>
        <w:t xml:space="preserve">图表：2021-2026年我国电话用户到达数和净增数</w:t>
      </w:r>
    </w:p>
    <w:p>
      <w:pPr>
        <w:spacing w:before="75" w:after="0"/>
      </w:pPr>
      <w:r>
        <w:rPr/>
        <w:t xml:space="preserve">图表：2021-2026年中国家电销售产值及趋势预测</w:t>
      </w:r>
    </w:p>
    <w:p>
      <w:pPr>
        <w:spacing w:before="75" w:after="0"/>
      </w:pPr>
      <w:r>
        <w:rPr/>
        <w:t xml:space="preserve">图表：2021-2026年中国消费电子行业市场规模及需求预测</w:t>
      </w:r>
    </w:p>
    <w:p>
      <w:pPr>
        <w:spacing w:before="75" w:after="0"/>
      </w:pPr>
      <w:r>
        <w:rPr/>
        <w:t xml:space="preserve">图表：2021-2026年全球汽车产量变化及预测</w:t>
      </w:r>
    </w:p>
    <w:p>
      <w:pPr>
        <w:spacing w:before="75" w:after="0"/>
      </w:pPr>
      <w:r>
        <w:rPr/>
        <w:t xml:space="preserve">图表：2021-2026年点阵STN产品细分市场需求规模(亿元)</w:t>
      </w:r>
    </w:p>
    <w:p>
      <w:pPr>
        <w:spacing w:before="75" w:after="0"/>
      </w:pPr>
      <w:r>
        <w:rPr/>
        <w:t xml:space="preserve">图表：2021-2026年我国点阵STN产品生产量(万片)</w:t>
      </w:r>
    </w:p>
    <w:p>
      <w:pPr>
        <w:spacing w:before="75" w:after="0"/>
      </w:pPr>
      <w:r>
        <w:rPr/>
        <w:t xml:space="preserve">图表：2021-2026年我国点阵STN产品需求量(万片)</w:t>
      </w:r>
    </w:p>
    <w:p>
      <w:pPr>
        <w:spacing w:before="75" w:after="0"/>
      </w:pPr>
      <w:r>
        <w:rPr/>
        <w:t xml:space="preserve">图表：2021-2026年90138030液晶显示板进出口数量统计</w:t>
      </w:r>
    </w:p>
    <w:p>
      <w:pPr>
        <w:spacing w:before="75" w:after="0"/>
      </w:pPr>
      <w:r>
        <w:rPr/>
        <w:t xml:space="preserve">图表：2021-2026年90138030液晶显示板进出口金额统计</w:t>
      </w:r>
    </w:p>
    <w:p>
      <w:pPr>
        <w:spacing w:before="75" w:after="0"/>
      </w:pPr>
      <w:r>
        <w:rPr/>
        <w:t xml:space="preserve">图表：2021-2026年液晶显示板出口前五名国家</w:t>
      </w:r>
    </w:p>
    <w:p>
      <w:pPr>
        <w:spacing w:before="75" w:after="0"/>
      </w:pPr>
      <w:r>
        <w:rPr/>
        <w:t xml:space="preserve">图表：2021-2026年液晶显示板进口前五名国家</w:t>
      </w:r>
    </w:p>
    <w:p>
      <w:pPr>
        <w:spacing w:before="75" w:after="0"/>
      </w:pPr>
      <w:r>
        <w:rPr/>
        <w:t xml:space="preserve">图表：2021-2026年点阵STN行业盈利指标情况</w:t>
      </w:r>
    </w:p>
    <w:p>
      <w:pPr>
        <w:spacing w:before="75" w:after="0"/>
      </w:pPr>
      <w:r>
        <w:rPr/>
        <w:t xml:space="preserve">图表：2021-2026年点阵STN行业盈利指标走势情况</w:t>
      </w:r>
    </w:p>
    <w:p>
      <w:pPr>
        <w:spacing w:before="75" w:after="0"/>
      </w:pPr>
      <w:r>
        <w:rPr/>
        <w:t xml:space="preserve">图表：2021-2026年点阵STN行业运营效率指标情况</w:t>
      </w:r>
    </w:p>
    <w:p>
      <w:pPr>
        <w:spacing w:before="75" w:after="0"/>
      </w:pPr>
      <w:r>
        <w:rPr/>
        <w:t xml:space="preserve">图表：2021-2026年行业运营效率指标走势情况</w:t>
      </w:r>
    </w:p>
    <w:p>
      <w:pPr>
        <w:spacing w:before="75" w:after="0"/>
      </w:pPr>
      <w:r>
        <w:rPr/>
        <w:t xml:space="preserve">图表：2021-2026年点阵STN行业偿债能力指标情况</w:t>
      </w:r>
    </w:p>
    <w:p>
      <w:pPr>
        <w:spacing w:before="75" w:after="0"/>
      </w:pPr>
      <w:r>
        <w:rPr/>
        <w:t xml:space="preserve">图表：2021-2026年点阵STN行业偿债能力指标走势情况</w:t>
      </w:r>
    </w:p>
    <w:p>
      <w:pPr>
        <w:spacing w:before="75" w:after="0"/>
      </w:pPr>
      <w:r>
        <w:rPr/>
        <w:t xml:space="preserve">图表：2021-2026年点阵STN行业成长能力指标情况</w:t>
      </w:r>
    </w:p>
    <w:p>
      <w:pPr>
        <w:spacing w:before="75" w:after="0"/>
      </w:pPr>
      <w:r>
        <w:rPr/>
        <w:t xml:space="preserve">图表：2021-2026年点阵STN行业成长能力指标走势情况</w:t>
      </w:r>
    </w:p>
    <w:p>
      <w:pPr>
        <w:spacing w:before="75" w:after="0"/>
      </w:pPr>
      <w:r>
        <w:rPr/>
        <w:t xml:space="preserve">图表：2021-2026年点阵STN产品主要原料供应量</w:t>
      </w:r>
    </w:p>
    <w:p>
      <w:pPr>
        <w:spacing w:before="75" w:after="0"/>
      </w:pPr>
      <w:r>
        <w:rPr/>
        <w:t xml:space="preserve">图表 ：2021-2026年我国点阵STN产品主要原材料价格走势</w:t>
      </w:r>
    </w:p>
    <w:p>
      <w:pPr>
        <w:spacing w:before="75" w:after="0"/>
      </w:pPr>
      <w:r>
        <w:rPr/>
        <w:t xml:space="preserve">图表：2026-2031年我国点阵STN产品主要原材料价格走势预测</w:t>
      </w:r>
    </w:p>
    <w:p>
      <w:pPr>
        <w:spacing w:before="75" w:after="0"/>
      </w:pPr>
      <w:r>
        <w:rPr/>
        <w:t xml:space="preserve">图表:2021-2026年点阵STN主要生产企业市场集中度分析</w:t>
      </w:r>
    </w:p>
    <w:p>
      <w:pPr>
        <w:spacing w:before="75" w:after="0"/>
      </w:pPr>
      <w:r>
        <w:rPr/>
        <w:t xml:space="preserve">图表：企业集中度分析</w:t>
      </w:r>
    </w:p>
    <w:p>
      <w:pPr>
        <w:spacing w:before="75" w:after="0"/>
      </w:pPr>
      <w:r>
        <w:rPr/>
        <w:t xml:space="preserve">图表：区域集中度分析</w:t>
      </w:r>
    </w:p>
    <w:p>
      <w:pPr>
        <w:spacing w:before="75" w:after="0"/>
      </w:pPr>
      <w:r>
        <w:rPr/>
        <w:t xml:space="preserve">图表：东莞华鼎电子有限公司基本信息介绍</w:t>
      </w:r>
    </w:p>
    <w:p>
      <w:pPr>
        <w:spacing w:before="75" w:after="0"/>
      </w:pPr>
      <w:r>
        <w:rPr/>
        <w:t xml:space="preserve">图表：2021-2026年东莞华鼎电子有限公司主营收入及增长率情况</w:t>
      </w:r>
    </w:p>
    <w:p>
      <w:pPr>
        <w:spacing w:before="75" w:after="0"/>
      </w:pPr>
      <w:r>
        <w:rPr/>
        <w:t xml:space="preserve">图表：2021-2026年东莞华鼎电子有限公司盈利情况</w:t>
      </w:r>
    </w:p>
    <w:p>
      <w:pPr>
        <w:spacing w:before="75" w:after="0"/>
      </w:pPr>
      <w:r>
        <w:rPr/>
        <w:t xml:space="preserve">图表：2021-2026年东莞华鼎电子有限公司资产及负债情况</w:t>
      </w:r>
    </w:p>
    <w:p>
      <w:pPr>
        <w:spacing w:before="75" w:after="0"/>
      </w:pPr>
      <w:r>
        <w:rPr/>
        <w:t xml:space="preserve">图表：信利半导体有限公司基本信息介绍</w:t>
      </w:r>
    </w:p>
    <w:p>
      <w:pPr>
        <w:spacing w:before="75" w:after="0"/>
      </w:pPr>
      <w:r>
        <w:rPr/>
        <w:t xml:space="preserve">图表：2021-2026年信利半导体有限公司主营收入及增长率情况</w:t>
      </w:r>
    </w:p>
    <w:p>
      <w:pPr>
        <w:spacing w:before="75" w:after="0"/>
      </w:pPr>
      <w:r>
        <w:rPr/>
        <w:t xml:space="preserve">图表：2021-2026年信利半导体有限公司公司盈利情况</w:t>
      </w:r>
    </w:p>
    <w:p>
      <w:pPr>
        <w:spacing w:before="75" w:after="0"/>
      </w:pPr>
      <w:r>
        <w:rPr/>
        <w:t xml:space="preserve">图表：2021-2026年信利半导体有限公司资产及负债情况</w:t>
      </w:r>
    </w:p>
    <w:p>
      <w:pPr>
        <w:spacing w:before="75" w:after="0"/>
      </w:pPr>
      <w:r>
        <w:rPr/>
        <w:t xml:space="preserve">图表：信利半导体公司营销网络图</w:t>
      </w:r>
    </w:p>
    <w:p>
      <w:pPr>
        <w:spacing w:before="75" w:after="0"/>
      </w:pPr>
      <w:r>
        <w:rPr/>
        <w:t xml:space="preserve">图表：厦门高卓立光电有限公司基本信息介绍</w:t>
      </w:r>
    </w:p>
    <w:p>
      <w:pPr>
        <w:spacing w:before="75" w:after="0"/>
      </w:pPr>
      <w:r>
        <w:rPr/>
        <w:t xml:space="preserve">图表：2021-2026年厦门高卓立光电有限公司主营收入及增长率情况</w:t>
      </w:r>
    </w:p>
    <w:p>
      <w:pPr>
        <w:spacing w:before="75" w:after="0"/>
      </w:pPr>
      <w:r>
        <w:rPr/>
        <w:t xml:space="preserve">图表：2021-2026年厦门高卓立光电有限公司公司盈利情况</w:t>
      </w:r>
    </w:p>
    <w:p>
      <w:pPr>
        <w:spacing w:before="75" w:after="0"/>
      </w:pPr>
      <w:r>
        <w:rPr/>
        <w:t xml:space="preserve">图表：2021-2026年厦门高卓立光电有限公司资产及负债情况</w:t>
      </w:r>
    </w:p>
    <w:p>
      <w:pPr>
        <w:spacing w:before="75" w:after="0"/>
      </w:pPr>
      <w:r>
        <w:rPr/>
        <w:t xml:space="preserve">图表：海南清华显示器科技开发有限公司基本信息介绍</w:t>
      </w:r>
    </w:p>
    <w:p>
      <w:pPr>
        <w:spacing w:before="75" w:after="0"/>
      </w:pPr>
      <w:r>
        <w:rPr/>
        <w:t xml:space="preserve">图表：2021-2026年海南清华显示器科技开发有限公司主营收入及增长率情况</w:t>
      </w:r>
    </w:p>
    <w:p>
      <w:pPr>
        <w:spacing w:before="75" w:after="0"/>
      </w:pPr>
      <w:r>
        <w:rPr/>
        <w:t xml:space="preserve">图表：2021-2026年海南清华显示器科技开发有限公司盈利情况</w:t>
      </w:r>
    </w:p>
    <w:p>
      <w:pPr>
        <w:spacing w:before="75" w:after="0"/>
      </w:pPr>
      <w:r>
        <w:rPr/>
        <w:t xml:space="preserve">图表：2021-2026年海南清华显示器科技开发有限公司资产及负债情况</w:t>
      </w:r>
    </w:p>
    <w:p>
      <w:pPr>
        <w:spacing w:before="75" w:after="0"/>
      </w:pPr>
      <w:r>
        <w:rPr/>
        <w:t xml:space="preserve">图表：海南清华显示器科技开发有限公司所获荣誉</w:t>
      </w:r>
    </w:p>
    <w:p>
      <w:pPr>
        <w:spacing w:before="75" w:after="0"/>
      </w:pPr>
      <w:r>
        <w:rPr/>
        <w:t xml:space="preserve">图表：海南清华显示器科技开发有限公司销售网络图</w:t>
      </w:r>
    </w:p>
    <w:p>
      <w:pPr>
        <w:spacing w:before="75" w:after="0"/>
      </w:pPr>
      <w:r>
        <w:rPr/>
        <w:t xml:space="preserve">图表：天马微电子股份有限公司基本信息介绍</w:t>
      </w:r>
    </w:p>
    <w:p>
      <w:pPr>
        <w:spacing w:before="75" w:after="0"/>
      </w:pPr>
      <w:r>
        <w:rPr/>
        <w:t xml:space="preserve">图表：2021-2026年天马微电子股份有限公司主营收入及增长率情况</w:t>
      </w:r>
    </w:p>
    <w:p>
      <w:pPr>
        <w:spacing w:before="75" w:after="0"/>
      </w:pPr>
      <w:r>
        <w:rPr/>
        <w:t xml:space="preserve">图表：2021-2026年天马微电子股份有限公司盈利情况</w:t>
      </w:r>
    </w:p>
    <w:p>
      <w:pPr>
        <w:spacing w:before="75" w:after="0"/>
      </w:pPr>
      <w:r>
        <w:rPr/>
        <w:t xml:space="preserve">图表：2021-2026年天马微电子股份有限公司资产及负债情况</w:t>
      </w:r>
    </w:p>
    <w:p>
      <w:pPr>
        <w:spacing w:before="75" w:after="0"/>
      </w:pPr>
      <w:r>
        <w:rPr/>
        <w:t xml:space="preserve">图表：天马公司所获荣誉资质一览</w:t>
      </w:r>
    </w:p>
    <w:p>
      <w:pPr>
        <w:spacing w:before="75" w:after="0"/>
      </w:pPr>
      <w:r>
        <w:rPr/>
        <w:t xml:space="preserve">图表：天马公司营销网络</w:t>
      </w:r>
    </w:p>
    <w:p>
      <w:pPr>
        <w:spacing w:before="75" w:after="0"/>
      </w:pPr>
      <w:r>
        <w:rPr/>
        <w:t xml:space="preserve">图表：上海广电NEC液晶显示器有限公司基本信息介绍</w:t>
      </w:r>
    </w:p>
    <w:p>
      <w:pPr>
        <w:spacing w:before="75" w:after="0"/>
      </w:pPr>
      <w:r>
        <w:rPr/>
        <w:t xml:space="preserve">图表：2021-2026年上海广电NEC液晶显示器有限公司主营收入及增长率情况</w:t>
      </w:r>
    </w:p>
    <w:p>
      <w:pPr>
        <w:spacing w:before="75" w:after="0"/>
      </w:pPr>
      <w:r>
        <w:rPr/>
        <w:t xml:space="preserve">图表：2021-2026年上海广电NEC液晶显示器有限公司盈利情况</w:t>
      </w:r>
    </w:p>
    <w:p>
      <w:pPr>
        <w:spacing w:before="75" w:after="0"/>
      </w:pPr>
      <w:r>
        <w:rPr/>
        <w:t xml:space="preserve">图表：2021-2026年上海广电NEC液晶显示器有限公司资产及负债情况</w:t>
      </w:r>
    </w:p>
    <w:p>
      <w:pPr>
        <w:spacing w:before="75" w:after="0"/>
      </w:pPr>
      <w:r>
        <w:rPr/>
        <w:t xml:space="preserve">图表：中国STN产品销售组织构架示意图</w:t>
      </w:r>
    </w:p>
    <w:p>
      <w:pPr>
        <w:spacing w:before="75" w:after="0"/>
      </w:pPr>
      <w:r>
        <w:rPr/>
        <w:t xml:space="preserve">图表：2021-2026年中国宏观经济走势三种预测</w:t>
      </w:r>
    </w:p>
    <w:p>
      <w:pPr>
        <w:spacing w:before="75" w:after="0"/>
      </w:pPr>
      <w:r>
        <w:rPr/>
        <w:t xml:space="preserve">图表：2021-2026年中国投资情况预测</w:t>
      </w:r>
    </w:p>
    <w:p>
      <w:pPr>
        <w:spacing w:before="75" w:after="0"/>
      </w:pPr>
      <w:r>
        <w:rPr/>
        <w:t xml:space="preserve">图表：2026-2031主要产品市场容量预测图</w:t>
      </w:r>
    </w:p>
    <w:p>
      <w:pPr>
        <w:spacing w:before="75" w:after="0"/>
      </w:pPr>
      <w:r>
        <w:rPr/>
        <w:t xml:space="preserve">图表：2026-2031主要产品市场需求规模预测(单位：万片)</w:t>
      </w:r>
    </w:p>
    <w:p>
      <w:pPr>
        <w:spacing w:before="75" w:after="0"/>
      </w:pPr>
      <w:r>
        <w:rPr/>
        <w:t xml:space="preserve">图表：2026-2031年点阵STN产品行业产能预测</w:t>
      </w:r>
    </w:p>
    <w:p>
      <w:pPr>
        <w:spacing w:before="75" w:after="0"/>
      </w:pPr>
      <w:r>
        <w:rPr/>
        <w:t xml:space="preserve">图表：2026-2031主要产品产量预测(单位：万片)</w:t>
      </w:r>
    </w:p>
    <w:p>
      <w:pPr>
        <w:spacing w:before="75" w:after="0"/>
      </w:pPr>
      <w:r>
        <w:rPr/>
        <w:t xml:space="preserve">图表：2026-2031年90138030液晶显示板进出口数量预测(单位：亿个)</w:t>
      </w:r>
    </w:p>
    <w:p>
      <w:pPr>
        <w:spacing w:before="75" w:after="0"/>
      </w:pPr>
      <w:r>
        <w:rPr/>
        <w:t xml:space="preserve">图表：2026-2031年90138030液晶显示板进出口金额预测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2026-2031年中国点阵STN行业调查分析及发展规划建议报告</dc:title>
  <dc:description>2026-2031年中国点阵STN行业调查分析及发展规划建议报告</dc:description>
  <dc:subject>2026-2031年中国点阵STN行业调查分析及发展规划建议报告</dc:subject>
  <cp:keywords>研究报告</cp:keywords>
  <cp:category>研究报告</cp:category>
  <cp:lastModifiedBy>北京中道泰和信息咨询有限公司</cp:lastModifiedBy>
  <dcterms:created xsi:type="dcterms:W3CDTF">2026-03-28T17:05:08+08:00</dcterms:created>
  <dcterms:modified xsi:type="dcterms:W3CDTF">2026-03-28T17:05:08+08:00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