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2026-2031年中国冻干活疫苗行业竞争分析及发展规划指导报告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冻干活疫行业研究报告就是为了解行情、分析环境提供依据，是企业了解市场和把握发展方向的重要手段，是辅助企业决策的重要工具。报告根据冻干活疫行业监测统计数据指标体系，研究一定时期内中国冻干活疫行业生产消费的现状、变化及趋势。冻干活疫报告有助于企业及投资者洞察中国冻干活疫行业市场供需行为，评估中国冻干活疫行业投资价值，为相关企业提供第三方的决策支持。报告内容有助于冻干活疫行业企业、投资者了解市场供需情况，并可以为企业市场推广计划的制定提供第三方决策支持。该报告第一时间为客户提供中国冻干活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冻干活疫行业市场发展状况、关联行业发展状况、行业竞争状况、优势企业发展状况、消费现状以及行业营销进行了深入的分析，在总结中国冻干活疫行业发展历程的基础上，结合新时期的各方面因素，对中国冻干活疫行业的发展趋势给予了细致和审慎的预测论证。本报告是冻干活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冻干活疫苗概述</w:t>
      </w:r>
    </w:p>
    <w:p>
      <w:pPr>
        <w:spacing w:before="75" w:after="0"/>
      </w:pPr>
      <w:r>
        <w:rPr/>
        <w:t xml:space="preserve">第一节 冻干活疫苗定义</w:t>
      </w:r>
    </w:p>
    <w:p>
      <w:pPr>
        <w:spacing w:before="75" w:after="0"/>
      </w:pPr>
      <w:r>
        <w:rPr/>
        <w:t xml:space="preserve">第二节 冻干活疫苗行业发展历程</w:t>
      </w:r>
    </w:p>
    <w:p>
      <w:pPr>
        <w:spacing w:before="75" w:after="0"/>
      </w:pPr>
      <w:r>
        <w:rPr/>
        <w:t xml:space="preserve">第三节 冻干活疫苗分类情况</w:t>
      </w:r>
    </w:p>
    <w:p>
      <w:pPr>
        <w:spacing w:before="75" w:after="0"/>
      </w:pPr>
      <w:r>
        <w:rPr/>
        <w:t xml:space="preserve">第四节 冻干活疫苗产业链分析</w:t>
      </w:r>
    </w:p>
    <w:p>
      <w:pPr>
        <w:spacing w:before="75" w:after="0"/>
      </w:pPr>
      <w:r>
        <w:rPr/>
        <w:t xml:space="preserve">一、产业链模型介绍</w:t>
      </w:r>
    </w:p>
    <w:p>
      <w:pPr>
        <w:spacing w:before="75" w:after="0"/>
      </w:pPr>
      <w:r>
        <w:rPr/>
        <w:t xml:space="preserve">二、冻干活疫苗产业链模型分析</w:t>
      </w:r>
    </w:p>
    <w:p>
      <w:pPr>
        <w:spacing w:before="75" w:after="0"/>
      </w:pPr>
      <w:r>
        <w:rPr>
          <w:b w:val="1"/>
          <w:bCs w:val="1"/>
        </w:rPr>
        <w:t xml:space="preserve">第二章 2021-2026年中国冻干活疫苗行业发展环境分析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2021-2026年中国冻干活疫苗行业发展政策环境分析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2021-2026年中国冻干活疫苗行业发展社会环境分析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中国冻干活疫苗生产现状分析</w:t>
      </w:r>
    </w:p>
    <w:p>
      <w:pPr>
        <w:spacing w:before="75" w:after="0"/>
      </w:pPr>
      <w:r>
        <w:rPr/>
        <w:t xml:space="preserve">第一节 冻干活疫苗行业总体规模</w:t>
      </w:r>
    </w:p>
    <w:p>
      <w:pPr>
        <w:spacing w:before="75" w:after="0"/>
      </w:pPr>
      <w:r>
        <w:rPr/>
        <w:t xml:space="preserve">第二节 冻干活疫苗产能概况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冻干活疫苗市场容量概况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冻干活疫苗产业的生命周期分析</w:t>
      </w:r>
    </w:p>
    <w:p>
      <w:pPr>
        <w:spacing w:before="75" w:after="0"/>
      </w:pPr>
      <w:r>
        <w:rPr/>
        <w:t xml:space="preserve">第五节 冻干活疫苗产业供需情况</w:t>
      </w:r>
    </w:p>
    <w:p>
      <w:pPr>
        <w:spacing w:before="75" w:after="0"/>
      </w:pPr>
      <w:r>
        <w:rPr>
          <w:b w:val="1"/>
          <w:bCs w:val="1"/>
        </w:rPr>
        <w:t xml:space="preserve">第四章 冻干活疫苗国内产品价格走势及影响因素分析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2021-2026年我国冻干活疫苗行业发展现状分析</w:t>
      </w:r>
    </w:p>
    <w:p>
      <w:pPr>
        <w:spacing w:before="75" w:after="0"/>
      </w:pPr>
      <w:r>
        <w:rPr/>
        <w:t xml:space="preserve">第一节 我国冻干活疫苗行业发展现状</w:t>
      </w:r>
    </w:p>
    <w:p>
      <w:pPr>
        <w:spacing w:before="75" w:after="0"/>
      </w:pPr>
      <w:r>
        <w:rPr/>
        <w:t xml:space="preserve">一、冻干活疫苗行业品牌发展现状</w:t>
      </w:r>
    </w:p>
    <w:p>
      <w:pPr>
        <w:spacing w:before="75" w:after="0"/>
      </w:pPr>
      <w:r>
        <w:rPr/>
        <w:t xml:space="preserve">二、冻干活疫苗行业需求市场现状</w:t>
      </w:r>
    </w:p>
    <w:p>
      <w:pPr>
        <w:spacing w:before="75" w:after="0"/>
      </w:pPr>
      <w:r>
        <w:rPr/>
        <w:t xml:space="preserve">三、冻干活疫苗市场需求层次分析</w:t>
      </w:r>
    </w:p>
    <w:p>
      <w:pPr>
        <w:spacing w:before="75" w:after="0"/>
      </w:pPr>
      <w:r>
        <w:rPr/>
        <w:t xml:space="preserve">四、我国冻干活疫苗市场走向分析</w:t>
      </w:r>
    </w:p>
    <w:p>
      <w:pPr>
        <w:spacing w:before="75" w:after="0"/>
      </w:pPr>
      <w:r>
        <w:rPr/>
        <w:t xml:space="preserve">第二节 中国冻干活疫苗产品技术分析</w:t>
      </w:r>
    </w:p>
    <w:p>
      <w:pPr>
        <w:spacing w:before="75" w:after="0"/>
      </w:pPr>
      <w:r>
        <w:rPr/>
        <w:t xml:space="preserve">一、2021-2026年冻干活疫苗产品技术变化特点</w:t>
      </w:r>
    </w:p>
    <w:p>
      <w:pPr>
        <w:spacing w:before="75" w:after="0"/>
      </w:pPr>
      <w:r>
        <w:rPr/>
        <w:t xml:space="preserve">二、2021-2026年冻干活疫苗产品市场的新技术</w:t>
      </w:r>
    </w:p>
    <w:p>
      <w:pPr>
        <w:spacing w:before="75" w:after="0"/>
      </w:pPr>
      <w:r>
        <w:rPr/>
        <w:t xml:space="preserve">三、2021-2026年冻干活疫苗产品市场现状分析</w:t>
      </w:r>
    </w:p>
    <w:p>
      <w:pPr>
        <w:spacing w:before="75" w:after="0"/>
      </w:pPr>
      <w:r>
        <w:rPr/>
        <w:t xml:space="preserve">第三节 中国冻干活疫苗行业存在的问题</w:t>
      </w:r>
    </w:p>
    <w:p>
      <w:pPr>
        <w:spacing w:before="75" w:after="0"/>
      </w:pPr>
      <w:r>
        <w:rPr/>
        <w:t xml:space="preserve">一、冻干活疫苗产品市场存在的主要问题</w:t>
      </w:r>
    </w:p>
    <w:p>
      <w:pPr>
        <w:spacing w:before="75" w:after="0"/>
      </w:pPr>
      <w:r>
        <w:rPr/>
        <w:t xml:space="preserve">二、国内冻干活疫苗产品市场的三大瓶颈</w:t>
      </w:r>
    </w:p>
    <w:p>
      <w:pPr>
        <w:spacing w:before="75" w:after="0"/>
      </w:pPr>
      <w:r>
        <w:rPr/>
        <w:t xml:space="preserve">三、冻干活疫苗产品市场遭遇的规模难题</w:t>
      </w:r>
    </w:p>
    <w:p>
      <w:pPr>
        <w:spacing w:before="75" w:after="0"/>
      </w:pPr>
      <w:r>
        <w:rPr/>
        <w:t xml:space="preserve">第四节 对中国冻干活疫苗市场的分析及思考</w:t>
      </w:r>
    </w:p>
    <w:p>
      <w:pPr>
        <w:spacing w:before="75" w:after="0"/>
      </w:pPr>
      <w:r>
        <w:rPr/>
        <w:t xml:space="preserve">一、冻干活疫苗市场特点</w:t>
      </w:r>
    </w:p>
    <w:p>
      <w:pPr>
        <w:spacing w:before="75" w:after="0"/>
      </w:pPr>
      <w:r>
        <w:rPr/>
        <w:t xml:space="preserve">二、冻干活疫苗市场分析</w:t>
      </w:r>
    </w:p>
    <w:p>
      <w:pPr>
        <w:spacing w:before="75" w:after="0"/>
      </w:pPr>
      <w:r>
        <w:rPr/>
        <w:t xml:space="preserve">三、冻干活疫苗市场变化的方向</w:t>
      </w:r>
    </w:p>
    <w:p>
      <w:pPr>
        <w:spacing w:before="75" w:after="0"/>
      </w:pPr>
      <w:r>
        <w:rPr/>
        <w:t xml:space="preserve">四、中国冻干活疫苗行业发展的新思路</w:t>
      </w:r>
    </w:p>
    <w:p>
      <w:pPr>
        <w:spacing w:before="75" w:after="0"/>
      </w:pPr>
      <w:r>
        <w:rPr/>
        <w:t xml:space="preserve">五、对中国冻干活疫苗行业发展的思考</w:t>
      </w:r>
    </w:p>
    <w:p>
      <w:pPr>
        <w:spacing w:before="75" w:after="0"/>
      </w:pPr>
      <w:r>
        <w:rPr>
          <w:b w:val="1"/>
          <w:bCs w:val="1"/>
        </w:rPr>
        <w:t xml:space="preserve">第六章 2021-2026年中国冻干活疫苗行业发展概况</w:t>
      </w:r>
    </w:p>
    <w:p>
      <w:pPr>
        <w:spacing w:before="75" w:after="0"/>
      </w:pPr>
      <w:r>
        <w:rPr/>
        <w:t xml:space="preserve">第一节 2021-2026年中国冻干活疫苗行业发展态势分析</w:t>
      </w:r>
    </w:p>
    <w:p>
      <w:pPr>
        <w:spacing w:before="75" w:after="0"/>
      </w:pPr>
      <w:r>
        <w:rPr/>
        <w:t xml:space="preserve">第二节 2021-2026年中国冻干活疫苗行业发展特点分析</w:t>
      </w:r>
    </w:p>
    <w:p>
      <w:pPr>
        <w:spacing w:before="75" w:after="0"/>
      </w:pPr>
      <w:r>
        <w:rPr/>
        <w:t xml:space="preserve">第三节 2021-2026年中国冻干活疫苗行业市场供需分析</w:t>
      </w:r>
    </w:p>
    <w:p>
      <w:pPr>
        <w:spacing w:before="75" w:after="0"/>
      </w:pPr>
      <w:r>
        <w:rPr>
          <w:b w:val="1"/>
          <w:bCs w:val="1"/>
        </w:rPr>
        <w:t xml:space="preserve">第七章 冻干活疫苗行业市场竞争策略分析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冻干活疫苗市场竞争策略分析</w:t>
      </w:r>
    </w:p>
    <w:p>
      <w:pPr>
        <w:spacing w:before="75" w:after="0"/>
      </w:pPr>
      <w:r>
        <w:rPr/>
        <w:t xml:space="preserve">一、冻干活疫苗市场增长潜力分析</w:t>
      </w:r>
    </w:p>
    <w:p>
      <w:pPr>
        <w:spacing w:before="75" w:after="0"/>
      </w:pPr>
      <w:r>
        <w:rPr/>
        <w:t xml:space="preserve">二、冻干活疫苗产品竞争策略分析</w:t>
      </w:r>
    </w:p>
    <w:p>
      <w:pPr>
        <w:spacing w:before="75" w:after="0"/>
      </w:pPr>
      <w:r>
        <w:rPr/>
        <w:t xml:space="preserve">三、典型企业产品竞争策略分析</w:t>
      </w:r>
    </w:p>
    <w:p>
      <w:pPr>
        <w:spacing w:before="75" w:after="0"/>
      </w:pPr>
      <w:r>
        <w:rPr/>
        <w:t xml:space="preserve">第三节 冻干活疫苗企业竞争策略分析</w:t>
      </w:r>
    </w:p>
    <w:p>
      <w:pPr>
        <w:spacing w:before="75" w:after="0"/>
      </w:pPr>
      <w:r>
        <w:rPr/>
        <w:t xml:space="preserve">一、2026-2031年我国冻干活疫苗市场竞争趋势</w:t>
      </w:r>
    </w:p>
    <w:p>
      <w:pPr>
        <w:spacing w:before="75" w:after="0"/>
      </w:pPr>
      <w:r>
        <w:rPr/>
        <w:t xml:space="preserve">二、2026-2031年冻干活疫苗行业竞争格局展望</w:t>
      </w:r>
    </w:p>
    <w:p>
      <w:pPr>
        <w:spacing w:before="75" w:after="0"/>
      </w:pPr>
      <w:r>
        <w:rPr/>
        <w:t xml:space="preserve">三、2026-2031年冻干活疫苗行业竞争策略分析</w:t>
      </w:r>
    </w:p>
    <w:p>
      <w:pPr>
        <w:spacing w:before="75" w:after="0"/>
      </w:pPr>
      <w:r>
        <w:rPr>
          <w:b w:val="1"/>
          <w:bCs w:val="1"/>
        </w:rPr>
        <w:t xml:space="preserve">第八章 冻干活疫苗行业投资与发展前景分析</w:t>
      </w:r>
    </w:p>
    <w:p>
      <w:pPr>
        <w:spacing w:before="75" w:after="0"/>
      </w:pPr>
      <w:r>
        <w:rPr/>
        <w:t xml:space="preserve">第一节 2021-2026年冻干活疫苗行业投资情况分析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冻干活疫苗行业投资机会分析</w:t>
      </w:r>
    </w:p>
    <w:p>
      <w:pPr>
        <w:spacing w:before="75" w:after="0"/>
      </w:pPr>
      <w:r>
        <w:rPr/>
        <w:t xml:space="preserve">一、冻干活疫苗投资项目分析</w:t>
      </w:r>
    </w:p>
    <w:p>
      <w:pPr>
        <w:spacing w:before="75" w:after="0"/>
      </w:pPr>
      <w:r>
        <w:rPr/>
        <w:t xml:space="preserve">二、可以投资的冻干活疫苗模式</w:t>
      </w:r>
    </w:p>
    <w:p>
      <w:pPr>
        <w:spacing w:before="75" w:after="0"/>
      </w:pPr>
      <w:r>
        <w:rPr/>
        <w:t xml:space="preserve">三、2021-2026年冻干活疫苗投资机会</w:t>
      </w:r>
    </w:p>
    <w:p>
      <w:pPr>
        <w:spacing w:before="75" w:after="0"/>
      </w:pPr>
      <w:r>
        <w:rPr/>
        <w:t xml:space="preserve">四、2021-2026年冻干活疫苗投资新方向</w:t>
      </w:r>
    </w:p>
    <w:p>
      <w:pPr>
        <w:spacing w:before="75" w:after="0"/>
      </w:pPr>
      <w:r>
        <w:rPr/>
        <w:t xml:space="preserve">第三节 冻干活疫苗行业发展前景分析</w:t>
      </w:r>
    </w:p>
    <w:p>
      <w:pPr>
        <w:spacing w:before="75" w:after="0"/>
      </w:pPr>
      <w:r>
        <w:rPr/>
        <w:t xml:space="preserve">一、冻干活疫苗市场的发展前景</w:t>
      </w:r>
    </w:p>
    <w:p>
      <w:pPr>
        <w:spacing w:before="75" w:after="0"/>
      </w:pPr>
      <w:r>
        <w:rPr/>
        <w:t xml:space="preserve">二、2021-2026年冻干活疫苗市场面临的发展商机</w:t>
      </w:r>
    </w:p>
    <w:p>
      <w:pPr>
        <w:spacing w:before="75" w:after="0"/>
      </w:pPr>
      <w:r>
        <w:rPr>
          <w:b w:val="1"/>
          <w:bCs w:val="1"/>
        </w:rPr>
        <w:t xml:space="preserve">第九章 2026-2031年中国冻干活疫苗行业发展前景预测分析</w:t>
      </w:r>
    </w:p>
    <w:p>
      <w:pPr>
        <w:spacing w:before="75" w:after="0"/>
      </w:pPr>
      <w:r>
        <w:rPr/>
        <w:t xml:space="preserve">第一节 2026-2031年中国冻干活疫苗行业发展预测分析</w:t>
      </w:r>
    </w:p>
    <w:p>
      <w:pPr>
        <w:spacing w:before="75" w:after="0"/>
      </w:pPr>
      <w:r>
        <w:rPr/>
        <w:t xml:space="preserve">一、未来冻干活疫苗发展分析</w:t>
      </w:r>
    </w:p>
    <w:p>
      <w:pPr>
        <w:spacing w:before="75" w:after="0"/>
      </w:pPr>
      <w:r>
        <w:rPr/>
        <w:t xml:space="preserve">二、未来冻干活疫苗行业技术开发方向</w:t>
      </w:r>
    </w:p>
    <w:p>
      <w:pPr>
        <w:spacing w:before="75" w:after="0"/>
      </w:pPr>
      <w:r>
        <w:rPr/>
        <w:t xml:space="preserve">三、总体行业“十四五”整体规划及预测</w:t>
      </w:r>
    </w:p>
    <w:p>
      <w:pPr>
        <w:spacing w:before="75" w:after="0"/>
      </w:pPr>
      <w:r>
        <w:rPr/>
        <w:t xml:space="preserve">第二节 2026-2031年中国冻干活疫苗行业市场前景分析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冻干活疫苗上游原材料供应状况分析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冻干活疫苗行业上下游行业分析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三、行业新动态及其对冻干活疫苗行业的影响</w:t>
      </w:r>
    </w:p>
    <w:p>
      <w:pPr>
        <w:spacing w:before="75" w:after="0"/>
      </w:pPr>
      <w:r>
        <w:rPr/>
        <w:t xml:space="preserve">四、行业竞争状况及其对冻干活疫苗行业的意义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四、行业新动态及其对冻干活疫苗行业的影响</w:t>
      </w:r>
    </w:p>
    <w:p>
      <w:pPr>
        <w:spacing w:before="75" w:after="0"/>
      </w:pPr>
      <w:r>
        <w:rPr/>
        <w:t xml:space="preserve">五、行业竞争状况及其对冻干活疫苗行业的意义</w:t>
      </w:r>
    </w:p>
    <w:p>
      <w:pPr>
        <w:spacing w:before="75" w:after="0"/>
      </w:pPr>
      <w:r>
        <w:rPr>
          <w:b w:val="1"/>
          <w:bCs w:val="1"/>
        </w:rPr>
        <w:t xml:space="preserve">第十二章 2026-2031年冻干活疫苗行业发展趋势及投资风险分析</w:t>
      </w:r>
    </w:p>
    <w:p>
      <w:pPr>
        <w:spacing w:before="75" w:after="0"/>
      </w:pPr>
      <w:r>
        <w:rPr/>
        <w:t xml:space="preserve">第一节 当前冻干活疫苗存在的问题</w:t>
      </w:r>
    </w:p>
    <w:p>
      <w:pPr>
        <w:spacing w:before="75" w:after="0"/>
      </w:pPr>
      <w:r>
        <w:rPr/>
        <w:t xml:space="preserve">第二节 冻干活疫苗未来发展预测分析</w:t>
      </w:r>
    </w:p>
    <w:p>
      <w:pPr>
        <w:spacing w:before="75" w:after="0"/>
      </w:pPr>
      <w:r>
        <w:rPr/>
        <w:t xml:space="preserve">一、中国冻干活疫苗发展方向分析</w:t>
      </w:r>
    </w:p>
    <w:p>
      <w:pPr>
        <w:spacing w:before="75" w:after="0"/>
      </w:pPr>
      <w:r>
        <w:rPr/>
        <w:t xml:space="preserve">二、2026-2031年中国冻干活疫苗行业发展规模</w:t>
      </w:r>
    </w:p>
    <w:p>
      <w:pPr>
        <w:spacing w:before="75" w:after="0"/>
      </w:pPr>
      <w:r>
        <w:rPr/>
        <w:t xml:space="preserve">三、2026-2031年中国冻干活疫苗行业发展趋势预测</w:t>
      </w:r>
    </w:p>
    <w:p>
      <w:pPr>
        <w:spacing w:before="75" w:after="0"/>
      </w:pPr>
      <w:r>
        <w:rPr/>
        <w:t xml:space="preserve">第三节 2026-2031年中国冻干活疫苗行业投资风险分析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冻干活疫苗国内重点生产厂家分析</w:t>
      </w:r>
    </w:p>
    <w:p>
      <w:pPr>
        <w:spacing w:before="75" w:after="0"/>
      </w:pPr>
      <w:r>
        <w:rPr/>
        <w:t xml:space="preserve">第一节 北京天坛生物制品股份有限公司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云南沃森生物技术股份有限公司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长春长生生物科技股份有限公司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山东沈氏集团绿都生物科技有限公司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长春百克生物科技股份公司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浙江普康生物技术股份有限公司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第十四章 冻干活疫苗地区销售分析</w:t>
      </w:r>
    </w:p>
    <w:p>
      <w:pPr>
        <w:spacing w:before="75" w:after="0"/>
      </w:pPr>
      <w:r>
        <w:rPr/>
        <w:t xml:space="preserve">第一节 中国冻干活疫苗区域销售市场结构变化</w:t>
      </w:r>
    </w:p>
    <w:p>
      <w:pPr>
        <w:spacing w:before="75" w:after="0"/>
      </w:pPr>
      <w:r>
        <w:rPr/>
        <w:t xml:space="preserve">第二节 冻干活疫苗“东北地区”销售分析</w:t>
      </w:r>
    </w:p>
    <w:p>
      <w:pPr>
        <w:spacing w:before="75" w:after="0"/>
      </w:pPr>
      <w:r>
        <w:rPr/>
        <w:t xml:space="preserve">一、2021-2026年东北地区销售规模</w:t>
      </w:r>
    </w:p>
    <w:p>
      <w:pPr>
        <w:spacing w:before="75" w:after="0"/>
      </w:pPr>
      <w:r>
        <w:rPr/>
        <w:t xml:space="preserve">二、东北地区“规格”销售分析</w:t>
      </w:r>
    </w:p>
    <w:p>
      <w:pPr>
        <w:spacing w:before="75" w:after="0"/>
      </w:pPr>
      <w:r>
        <w:rPr/>
        <w:t xml:space="preserve">三、2021-2026年东北地区“规格”销售规模分析</w:t>
      </w:r>
    </w:p>
    <w:p>
      <w:pPr>
        <w:spacing w:before="75" w:after="0"/>
      </w:pPr>
      <w:r>
        <w:rPr/>
        <w:t xml:space="preserve">第三节 冻干活疫苗“华北地区”销售分析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冻干活疫苗“中南地区”销售分析</w:t>
      </w:r>
    </w:p>
    <w:p>
      <w:pPr>
        <w:spacing w:before="75" w:after="0"/>
      </w:pPr>
      <w:r>
        <w:rPr/>
        <w:t xml:space="preserve">一、2021-2026年中南地区销售规模</w:t>
      </w:r>
    </w:p>
    <w:p>
      <w:pPr>
        <w:spacing w:before="75" w:after="0"/>
      </w:pPr>
      <w:r>
        <w:rPr/>
        <w:t xml:space="preserve">二、中南地区“规格”销售分析</w:t>
      </w:r>
    </w:p>
    <w:p>
      <w:pPr>
        <w:spacing w:before="75" w:after="0"/>
      </w:pPr>
      <w:r>
        <w:rPr/>
        <w:t xml:space="preserve">三、2021-2026年中南地区“规格”销售规模分析</w:t>
      </w:r>
    </w:p>
    <w:p>
      <w:pPr>
        <w:spacing w:before="75" w:after="0"/>
      </w:pPr>
      <w:r>
        <w:rPr/>
        <w:t xml:space="preserve">第五节 冻干活疫苗“华东地区”销售分析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第六节 冻干活疫苗“西北地区”销售分析</w:t>
      </w:r>
    </w:p>
    <w:p>
      <w:pPr>
        <w:spacing w:before="75" w:after="0"/>
      </w:pPr>
      <w:r>
        <w:rPr/>
        <w:t xml:space="preserve">一、2021-2026年西北地区销售规模</w:t>
      </w:r>
    </w:p>
    <w:p>
      <w:pPr>
        <w:spacing w:before="75" w:after="0"/>
      </w:pPr>
      <w:r>
        <w:rPr/>
        <w:t xml:space="preserve">二、西北地区“规格”销售分析</w:t>
      </w:r>
    </w:p>
    <w:p>
      <w:pPr>
        <w:spacing w:before="75" w:after="0"/>
      </w:pPr>
      <w:r>
        <w:rPr>
          <w:b w:val="1"/>
          <w:bCs w:val="1"/>
        </w:rPr>
        <w:t xml:space="preserve">第十五章 2026-2031年中国冻干活疫苗行业投资战略研究</w:t>
      </w:r>
    </w:p>
    <w:p>
      <w:pPr>
        <w:spacing w:before="75" w:after="0"/>
      </w:pPr>
      <w:r>
        <w:rPr/>
        <w:t xml:space="preserve">第一节 2026-2031年中国冻干活疫苗行业投资策略分析</w:t>
      </w:r>
    </w:p>
    <w:p>
      <w:pPr>
        <w:spacing w:before="75" w:after="0"/>
      </w:pPr>
      <w:r>
        <w:rPr/>
        <w:t xml:space="preserve">一、冻干活疫苗投资策略</w:t>
      </w:r>
    </w:p>
    <w:p>
      <w:pPr>
        <w:spacing w:before="75" w:after="0"/>
      </w:pPr>
      <w:r>
        <w:rPr/>
        <w:t xml:space="preserve">二、冻干活疫苗投资筹划策略</w:t>
      </w:r>
    </w:p>
    <w:p>
      <w:pPr>
        <w:spacing w:before="75" w:after="0"/>
      </w:pPr>
      <w:r>
        <w:rPr/>
        <w:t xml:space="preserve">三、2021-2026年冻干活疫苗品牌竞争战略</w:t>
      </w:r>
    </w:p>
    <w:p>
      <w:pPr>
        <w:spacing w:before="75" w:after="0"/>
      </w:pPr>
      <w:r>
        <w:rPr/>
        <w:t xml:space="preserve">第二节 2026-2031年中国冻干活疫苗行业品牌建设策略</w:t>
      </w:r>
    </w:p>
    <w:p>
      <w:pPr>
        <w:spacing w:before="75" w:after="0"/>
      </w:pPr>
      <w:r>
        <w:rPr/>
        <w:t xml:space="preserve">一、冻干活疫苗的规划</w:t>
      </w:r>
    </w:p>
    <w:p>
      <w:pPr>
        <w:spacing w:before="75" w:after="0"/>
      </w:pPr>
      <w:r>
        <w:rPr/>
        <w:t xml:space="preserve">二、冻干活疫苗的建设</w:t>
      </w:r>
    </w:p>
    <w:p>
      <w:pPr>
        <w:spacing w:before="75" w:after="0"/>
      </w:pPr>
      <w:r>
        <w:rPr/>
        <w:t xml:space="preserve">三、冻干活疫苗业成功之道</w:t>
      </w:r>
    </w:p>
    <w:p>
      <w:pPr>
        <w:spacing w:before="75" w:after="0"/>
      </w:pPr>
      <w:r>
        <w:rPr>
          <w:b w:val="1"/>
          <w:bCs w:val="1"/>
        </w:rPr>
        <w:t xml:space="preserve">第十六章 市场指标预测及行业项目投资建议</w:t>
      </w:r>
    </w:p>
    <w:p>
      <w:pPr>
        <w:spacing w:before="75" w:after="0"/>
      </w:pPr>
      <w:r>
        <w:rPr/>
        <w:t xml:space="preserve">第一节 中国冻干活疫苗行业市场发展趋势预测</w:t>
      </w:r>
    </w:p>
    <w:p>
      <w:pPr>
        <w:spacing w:before="75" w:after="0"/>
      </w:pPr>
      <w:r>
        <w:rPr/>
        <w:t xml:space="preserve">第二节 冻干活疫苗产品投资机会</w:t>
      </w:r>
    </w:p>
    <w:p>
      <w:pPr>
        <w:spacing w:before="75" w:after="0"/>
      </w:pPr>
      <w:r>
        <w:rPr/>
        <w:t xml:space="preserve">第三节 冻干活疫苗产品投资趋势分析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图表：冻干活疫苗的产业链结构图</w:t>
      </w:r>
    </w:p>
    <w:p>
      <w:pPr>
        <w:spacing w:before="75" w:after="0"/>
      </w:pPr>
      <w:r>
        <w:rPr/>
        <w:t xml:space="preserve">图表：2021-2026年国内生产总值同比增长速度</w:t>
      </w:r>
    </w:p>
    <w:p>
      <w:pPr>
        <w:spacing w:before="75" w:after="0"/>
      </w:pPr>
      <w:r>
        <w:rPr/>
        <w:t xml:space="preserve">图表：份规模以上工业生产主要数据</w:t>
      </w:r>
    </w:p>
    <w:p>
      <w:pPr>
        <w:spacing w:before="75" w:after="0"/>
      </w:pPr>
      <w:r>
        <w:rPr/>
        <w:t xml:space="preserve">图表：2021-2026年我国固定资产投资情况</w:t>
      </w:r>
    </w:p>
    <w:p>
      <w:pPr>
        <w:spacing w:before="75" w:after="0"/>
      </w:pPr>
      <w:r>
        <w:rPr/>
        <w:t xml:space="preserve">图表：2021-2026年各地区固定资产投资(不含农户)情况</w:t>
      </w:r>
    </w:p>
    <w:p>
      <w:pPr>
        <w:spacing w:before="75" w:after="0"/>
      </w:pPr>
      <w:r>
        <w:rPr/>
        <w:t xml:space="preserve">图表：2021-2026年我国固定资产(不含农户)增速情况</w:t>
      </w:r>
    </w:p>
    <w:p>
      <w:pPr>
        <w:spacing w:before="75" w:after="0"/>
      </w:pPr>
      <w:r>
        <w:rPr/>
        <w:t xml:space="preserve">图表：我国疫苗行业标准分析：</w:t>
      </w:r>
    </w:p>
    <w:p>
      <w:pPr>
        <w:spacing w:before="75" w:after="0"/>
      </w:pPr>
      <w:r>
        <w:rPr/>
        <w:t xml:space="preserve">图表：及全年居民消费价格主要数据</w:t>
      </w:r>
    </w:p>
    <w:p>
      <w:pPr>
        <w:spacing w:before="75" w:after="0"/>
      </w:pPr>
      <w:r>
        <w:rPr/>
        <w:t xml:space="preserve">图表：2021-2026年全国居民消费价格涨跌幅</w:t>
      </w:r>
    </w:p>
    <w:p>
      <w:pPr>
        <w:spacing w:before="75" w:after="0"/>
      </w:pPr>
      <w:r>
        <w:rPr/>
        <w:t xml:space="preserve">图表：2021-2026年我国冻干活疫苗行业工业总产值分析</w:t>
      </w:r>
    </w:p>
    <w:p>
      <w:pPr>
        <w:spacing w:before="75" w:after="0"/>
      </w:pPr>
      <w:r>
        <w:rPr/>
        <w:t xml:space="preserve">图表：2021-2026年我国冻干活疫苗行业产能分析</w:t>
      </w:r>
    </w:p>
    <w:p>
      <w:pPr>
        <w:spacing w:before="75" w:after="0"/>
      </w:pPr>
      <w:r>
        <w:rPr/>
        <w:t xml:space="preserve">图表：2026-2031年我国冻干活疫苗行业产能预测</w:t>
      </w:r>
    </w:p>
    <w:p>
      <w:pPr>
        <w:spacing w:before="75" w:after="0"/>
      </w:pPr>
      <w:r>
        <w:rPr/>
        <w:t xml:space="preserve">图表：2021-2026年我国冻干活疫苗行业市场容量分析</w:t>
      </w:r>
    </w:p>
    <w:p>
      <w:pPr>
        <w:spacing w:before="75" w:after="0"/>
      </w:pPr>
      <w:r>
        <w:rPr/>
        <w:t xml:space="preserve">图表：2021-2026年我国冻干活疫苗行业产能利用率分析</w:t>
      </w:r>
    </w:p>
    <w:p>
      <w:pPr>
        <w:spacing w:before="75" w:after="0"/>
      </w:pPr>
      <w:r>
        <w:rPr/>
        <w:t xml:space="preserve">图表：2026-2031年我国冻干活疫苗行业市场容量预测</w:t>
      </w:r>
    </w:p>
    <w:p>
      <w:pPr>
        <w:spacing w:before="75" w:after="0"/>
      </w:pPr>
      <w:r>
        <w:rPr/>
        <w:t xml:space="preserve">图表：冻干活疫苗产业行业所处生命周期示意图</w:t>
      </w:r>
    </w:p>
    <w:p>
      <w:pPr>
        <w:spacing w:before="75" w:after="0"/>
      </w:pPr>
      <w:r>
        <w:rPr/>
        <w:t xml:space="preserve">图表：行业生命周期、战略及其特征</w:t>
      </w:r>
    </w:p>
    <w:p>
      <w:pPr>
        <w:spacing w:before="75" w:after="0"/>
      </w:pPr>
      <w:r>
        <w:rPr/>
        <w:t xml:space="preserve">图表：2021-2026年我国冻干活疫苗行业供需分析</w:t>
      </w:r>
    </w:p>
    <w:p>
      <w:pPr>
        <w:spacing w:before="75" w:after="0"/>
      </w:pPr>
      <w:r>
        <w:rPr/>
        <w:t xml:space="preserve">图表：2021-2026年我国冻干活疫苗行业均价分析</w:t>
      </w:r>
    </w:p>
    <w:p>
      <w:pPr>
        <w:spacing w:before="75" w:after="0"/>
      </w:pPr>
      <w:r>
        <w:rPr/>
        <w:t xml:space="preserve">图表：2021-2026年我国冻干活疫苗市场不同因素的价格影响力对比</w:t>
      </w:r>
    </w:p>
    <w:p>
      <w:pPr>
        <w:spacing w:before="75" w:after="0"/>
      </w:pPr>
      <w:r>
        <w:rPr/>
        <w:t xml:space="preserve">图表：2021-2026年我国冻干活疫苗行业需求量分析</w:t>
      </w:r>
    </w:p>
    <w:p>
      <w:pPr>
        <w:spacing w:before="75" w:after="0"/>
      </w:pPr>
      <w:r>
        <w:rPr/>
        <w:t xml:space="preserve">图表：2021-2026年我国冻干活疫苗行业市场供需预测分析</w:t>
      </w:r>
    </w:p>
    <w:p>
      <w:pPr>
        <w:spacing w:before="75" w:after="0"/>
      </w:pPr>
      <w:r>
        <w:rPr/>
        <w:t xml:space="preserve">图表冻干活疫苗行业环境“波特五力”分析模型</w:t>
      </w:r>
    </w:p>
    <w:p>
      <w:pPr>
        <w:spacing w:before="75" w:after="0"/>
      </w:pPr>
      <w:r>
        <w:rPr/>
        <w:t xml:space="preserve">图表：2021-2026年我国冻干活疫苗总体投资结构</w:t>
      </w:r>
    </w:p>
    <w:p>
      <w:pPr>
        <w:spacing w:before="75" w:after="0"/>
      </w:pPr>
      <w:r>
        <w:rPr/>
        <w:t xml:space="preserve">图表：2021-2026年我国冻干活疫苗行业投资增速分析</w:t>
      </w:r>
    </w:p>
    <w:p>
      <w:pPr>
        <w:spacing w:before="75" w:after="0"/>
      </w:pPr>
      <w:r>
        <w:rPr/>
        <w:t xml:space="preserve">图表：2021-2026年我国冻干活疫苗行业不同地区投资分析</w:t>
      </w:r>
    </w:p>
    <w:p>
      <w:pPr>
        <w:spacing w:before="75" w:after="0"/>
      </w:pPr>
      <w:r>
        <w:rPr/>
        <w:t xml:space="preserve">图表：我国冻干活疫苗投资项目分析</w:t>
      </w:r>
    </w:p>
    <w:p>
      <w:pPr>
        <w:spacing w:before="75" w:after="0"/>
      </w:pPr>
      <w:r>
        <w:rPr/>
        <w:t xml:space="preserve">图表：2021-2026年我国活疫苗均价走势分析</w:t>
      </w:r>
    </w:p>
    <w:p>
      <w:pPr>
        <w:spacing w:before="75" w:after="0"/>
      </w:pPr>
      <w:r>
        <w:rPr/>
        <w:t xml:space="preserve">图表：2026-2031年我国活疫苗均价走势预测</w:t>
      </w:r>
    </w:p>
    <w:p>
      <w:pPr>
        <w:spacing w:before="75" w:after="0"/>
      </w:pPr>
      <w:r>
        <w:rPr/>
        <w:t xml:space="preserve">图表：2026-2031年我国冻干活疫苗行业工业总产值预测分析</w:t>
      </w:r>
    </w:p>
    <w:p>
      <w:pPr>
        <w:spacing w:before="75" w:after="0"/>
      </w:pPr>
      <w:r>
        <w:rPr/>
        <w:t xml:space="preserve">图表：2026-2031年我国冻干活疫苗行业投资规模增速预测分析</w:t>
      </w:r>
    </w:p>
    <w:p>
      <w:pPr>
        <w:spacing w:before="75" w:after="0"/>
      </w:pPr>
      <w:r>
        <w:rPr/>
        <w:t xml:space="preserve">图表：2026-2031年我国冻干活疫苗行业同业竞争风险及控制策略</w:t>
      </w:r>
    </w:p>
    <w:p>
      <w:pPr>
        <w:spacing w:before="75" w:after="0"/>
      </w:pPr>
      <w:r>
        <w:rPr/>
        <w:t xml:space="preserve">图表：2021-2026年天坛生物财务指标表</w:t>
      </w:r>
    </w:p>
    <w:p>
      <w:pPr>
        <w:spacing w:before="75" w:after="0"/>
      </w:pPr>
      <w:r>
        <w:rPr/>
        <w:t xml:space="preserve">图表：2021-2026年天坛生物资产负债表</w:t>
      </w:r>
    </w:p>
    <w:p>
      <w:pPr>
        <w:spacing w:before="75" w:after="0"/>
      </w:pPr>
      <w:r>
        <w:rPr/>
        <w:t xml:space="preserve">图表：2021-2026年天坛生物公司利润表</w:t>
      </w:r>
    </w:p>
    <w:p>
      <w:pPr>
        <w:spacing w:before="75" w:after="0"/>
      </w:pPr>
      <w:r>
        <w:rPr/>
        <w:t xml:space="preserve">图表：2021-2026年沃森生物财务指标表</w:t>
      </w:r>
    </w:p>
    <w:p>
      <w:pPr>
        <w:spacing w:before="75" w:after="0"/>
      </w:pPr>
      <w:r>
        <w:rPr/>
        <w:t xml:space="preserve">图表：2021-2026年沃森生物资产负债表</w:t>
      </w:r>
    </w:p>
    <w:p>
      <w:pPr>
        <w:spacing w:before="75" w:after="0"/>
      </w:pPr>
      <w:r>
        <w:rPr/>
        <w:t xml:space="preserve">图表：2021-2026年沃森生物公司利润表</w:t>
      </w:r>
    </w:p>
    <w:p>
      <w:pPr>
        <w:spacing w:before="75" w:after="0"/>
      </w:pPr>
      <w:r>
        <w:rPr/>
        <w:t xml:space="preserve">图表：近4年长春长生生物科技股份有限公司固定资产周转次数情况</w:t>
      </w:r>
    </w:p>
    <w:p>
      <w:pPr>
        <w:spacing w:before="75" w:after="0"/>
      </w:pPr>
      <w:r>
        <w:rPr/>
        <w:t xml:space="preserve">图表：近4年长春长生生物科技股份有限公司固定资产周转次数情况</w:t>
      </w:r>
    </w:p>
    <w:p>
      <w:pPr>
        <w:spacing w:before="75" w:after="0"/>
      </w:pPr>
      <w:r>
        <w:rPr/>
        <w:t xml:space="preserve">图表：近4年长春长生生物科技股份有限公司流动资产周转次数变化情况</w:t>
      </w:r>
    </w:p>
    <w:p>
      <w:pPr>
        <w:spacing w:before="75" w:after="0"/>
      </w:pPr>
      <w:r>
        <w:rPr/>
        <w:t xml:space="preserve">图表：近4年长春长生生物科技股份有限公司流动资产周转次数变化情况</w:t>
      </w:r>
    </w:p>
    <w:p>
      <w:pPr>
        <w:spacing w:before="75" w:after="0"/>
      </w:pPr>
      <w:r>
        <w:rPr/>
        <w:t xml:space="preserve">图表：近4年长春长生生物科技股份有限公司销售毛利率变化情况</w:t>
      </w:r>
    </w:p>
    <w:p>
      <w:pPr>
        <w:spacing w:before="75" w:after="0"/>
      </w:pPr>
      <w:r>
        <w:rPr/>
        <w:t xml:space="preserve">图表：近4年长春长生生物科技股份有限公司销售毛利率变化情况</w:t>
      </w:r>
    </w:p>
    <w:p>
      <w:pPr>
        <w:spacing w:before="75" w:after="0"/>
      </w:pPr>
      <w:r>
        <w:rPr/>
        <w:t xml:space="preserve">图表：近4年长春长生生物科技股份有限公司资产负债率变化情况</w:t>
      </w:r>
    </w:p>
    <w:p>
      <w:pPr>
        <w:spacing w:before="75" w:after="0"/>
      </w:pPr>
      <w:r>
        <w:rPr/>
        <w:t xml:space="preserve">图表：近4年长春长生生物科技股份有限公司资产负债率变化情况</w:t>
      </w:r>
    </w:p>
    <w:p>
      <w:pPr>
        <w:spacing w:before="75" w:after="0"/>
      </w:pPr>
      <w:r>
        <w:rPr/>
        <w:t xml:space="preserve">图表：近4年长春长生生物科技股份有限公司产权比率变化情况</w:t>
      </w:r>
    </w:p>
    <w:p>
      <w:pPr>
        <w:spacing w:before="75" w:after="0"/>
      </w:pPr>
      <w:r>
        <w:rPr/>
        <w:t xml:space="preserve">图表：近4年长春长生生物科技股份有限公司产权比率变化情况</w:t>
      </w:r>
    </w:p>
    <w:p>
      <w:pPr>
        <w:spacing w:before="75" w:after="0"/>
      </w:pPr>
      <w:r>
        <w:rPr/>
        <w:t xml:space="preserve">图表：近4年长春长生生物科技股份有限公司总资产周转次数变化情况</w:t>
      </w:r>
    </w:p>
    <w:p>
      <w:pPr>
        <w:spacing w:before="75" w:after="0"/>
      </w:pPr>
      <w:r>
        <w:rPr/>
        <w:t xml:space="preserve">图表：近4年长春长生生物科技股份有限公司总资产周转次数变化情况</w:t>
      </w:r>
    </w:p>
    <w:p>
      <w:pPr>
        <w:spacing w:before="75" w:after="0"/>
      </w:pPr>
      <w:r>
        <w:rPr/>
        <w:t xml:space="preserve">图表：近4年山东沈氏集团绿都生物科技有限公司固定资产周转次数情况</w:t>
      </w:r>
    </w:p>
    <w:p>
      <w:pPr>
        <w:spacing w:before="75" w:after="0"/>
      </w:pPr>
      <w:r>
        <w:rPr/>
        <w:t xml:space="preserve">图表：近4年山东沈氏集团绿都生物科技有限公司固定资产周转次数变化情况</w:t>
      </w:r>
    </w:p>
    <w:p>
      <w:pPr>
        <w:spacing w:before="75" w:after="0"/>
      </w:pPr>
      <w:r>
        <w:rPr/>
        <w:t xml:space="preserve">图表：近4年山东沈氏集团绿都生物科技有限公司流动资产周转次数变化情况</w:t>
      </w:r>
    </w:p>
    <w:p>
      <w:pPr>
        <w:spacing w:before="75" w:after="0"/>
      </w:pPr>
      <w:r>
        <w:rPr/>
        <w:t xml:space="preserve">图表：近4年山东沈氏集团绿都生物科技有限公司流动资产周转次数变化情况</w:t>
      </w:r>
    </w:p>
    <w:p>
      <w:pPr>
        <w:spacing w:before="75" w:after="0"/>
      </w:pPr>
      <w:r>
        <w:rPr/>
        <w:t xml:space="preserve">图表：近4年山东沈氏集团绿都生物科技有限公司销售毛利率变化情况</w:t>
      </w:r>
    </w:p>
    <w:p>
      <w:pPr>
        <w:spacing w:before="75" w:after="0"/>
      </w:pPr>
      <w:r>
        <w:rPr/>
        <w:t xml:space="preserve">图表：近4年山东沈氏集团绿都生物科技有限公司销售毛利率变化情况</w:t>
      </w:r>
    </w:p>
    <w:p>
      <w:pPr>
        <w:spacing w:before="75" w:after="0"/>
      </w:pPr>
      <w:r>
        <w:rPr/>
        <w:t xml:space="preserve">图表：近4年山东沈氏集团绿都生物科技有限公司资产负债率变化情况</w:t>
      </w:r>
    </w:p>
    <w:p>
      <w:pPr>
        <w:spacing w:before="75" w:after="0"/>
      </w:pPr>
      <w:r>
        <w:rPr/>
        <w:t xml:space="preserve">图表：近4年山东沈氏集团绿都生物科技有限公司资产负债率变化情况</w:t>
      </w:r>
    </w:p>
    <w:p>
      <w:pPr>
        <w:spacing w:before="75" w:after="0"/>
      </w:pPr>
      <w:r>
        <w:rPr/>
        <w:t xml:space="preserve">图表：近4年山东沈氏集团绿都生物科技有限公司产权比率变化情况</w:t>
      </w:r>
    </w:p>
    <w:p>
      <w:pPr>
        <w:spacing w:before="75" w:after="0"/>
      </w:pPr>
      <w:r>
        <w:rPr/>
        <w:t xml:space="preserve">图表：近4年山东沈氏集团绿都生物科技有限公司产权比率变化情况</w:t>
      </w:r>
    </w:p>
    <w:p>
      <w:pPr>
        <w:spacing w:before="75" w:after="0"/>
      </w:pPr>
      <w:r>
        <w:rPr/>
        <w:t xml:space="preserve">图表：近4年山东沈氏集团绿都生物科技有限公司总资产周转次数变化情况</w:t>
      </w:r>
    </w:p>
    <w:p>
      <w:pPr>
        <w:spacing w:before="75" w:after="0"/>
      </w:pPr>
      <w:r>
        <w:rPr/>
        <w:t xml:space="preserve">图表：近4年山东沈氏集团绿都生物科技有限公司总资产周转次数变化情况</w:t>
      </w:r>
    </w:p>
    <w:p>
      <w:pPr>
        <w:spacing w:before="75" w:after="0"/>
      </w:pPr>
      <w:r>
        <w:rPr/>
        <w:t xml:space="preserve">图表：近4年长春百克生物科技股份公司固定资产周转次数情况</w:t>
      </w:r>
    </w:p>
    <w:p>
      <w:pPr>
        <w:spacing w:before="75" w:after="0"/>
      </w:pPr>
      <w:r>
        <w:rPr/>
        <w:t xml:space="preserve">图表：近4年长春百克生物科技股份公司固定资产周转次数变化情况</w:t>
      </w:r>
    </w:p>
    <w:p>
      <w:pPr>
        <w:spacing w:before="75" w:after="0"/>
      </w:pPr>
      <w:r>
        <w:rPr/>
        <w:t xml:space="preserve">图表：近4年长春百克生物科技股份公司流动资产周转次数变化情况</w:t>
      </w:r>
    </w:p>
    <w:p>
      <w:pPr>
        <w:spacing w:before="75" w:after="0"/>
      </w:pPr>
      <w:r>
        <w:rPr/>
        <w:t xml:space="preserve">图表：近4年长春百克生物科技股份公司流动资产周转次数变化情况</w:t>
      </w:r>
    </w:p>
    <w:p>
      <w:pPr>
        <w:spacing w:before="75" w:after="0"/>
      </w:pPr>
      <w:r>
        <w:rPr/>
        <w:t xml:space="preserve">图表：近4年长春百克生物科技股份公司销售毛利率变化情况</w:t>
      </w:r>
    </w:p>
    <w:p>
      <w:pPr>
        <w:spacing w:before="75" w:after="0"/>
      </w:pPr>
      <w:r>
        <w:rPr/>
        <w:t xml:space="preserve">图表：近4年长春百克生物科技股份公司销售毛利率变化情况</w:t>
      </w:r>
    </w:p>
    <w:p>
      <w:pPr>
        <w:spacing w:before="75" w:after="0"/>
      </w:pPr>
      <w:r>
        <w:rPr/>
        <w:t xml:space="preserve">图表：近4年长春百克生物科技股份公司资产负债率变化情况</w:t>
      </w:r>
    </w:p>
    <w:p>
      <w:pPr>
        <w:spacing w:before="75" w:after="0"/>
      </w:pPr>
      <w:r>
        <w:rPr/>
        <w:t xml:space="preserve">图表：近4年长春百克生物科技股份公司资产负债率变化情况</w:t>
      </w:r>
    </w:p>
    <w:p>
      <w:pPr>
        <w:spacing w:before="75" w:after="0"/>
      </w:pPr>
      <w:r>
        <w:rPr/>
        <w:t xml:space="preserve">图表：近4年长春百克生物科技股份公司产权比率变化情况</w:t>
      </w:r>
    </w:p>
    <w:p>
      <w:pPr>
        <w:spacing w:before="75" w:after="0"/>
      </w:pPr>
      <w:r>
        <w:rPr/>
        <w:t xml:space="preserve">图表：近4年长春百克生物科技股份公司产权比率变化情况</w:t>
      </w:r>
    </w:p>
    <w:p>
      <w:pPr>
        <w:spacing w:before="75" w:after="0"/>
      </w:pPr>
      <w:r>
        <w:rPr/>
        <w:t xml:space="preserve">图表：近4年长春百克生物科技股份公司总资产周转次数变化情况</w:t>
      </w:r>
    </w:p>
    <w:p>
      <w:pPr>
        <w:spacing w:before="75" w:after="0"/>
      </w:pPr>
      <w:r>
        <w:rPr/>
        <w:t xml:space="preserve">图表：近4年长春百克生物科技股份公司总资产周转次数变化情况</w:t>
      </w:r>
    </w:p>
    <w:p>
      <w:pPr>
        <w:spacing w:before="75" w:after="0"/>
      </w:pPr>
      <w:r>
        <w:rPr/>
        <w:t xml:space="preserve">图表：近4年浙江普康生物技术股份有限公司固定资产周转次数情况</w:t>
      </w:r>
    </w:p>
    <w:p>
      <w:pPr>
        <w:spacing w:before="75" w:after="0"/>
      </w:pPr>
      <w:r>
        <w:rPr/>
        <w:t xml:space="preserve">图表：近4年浙江普康生物技术股份有限公司固定资产周转次数变化情况</w:t>
      </w:r>
    </w:p>
    <w:p>
      <w:pPr>
        <w:spacing w:before="75" w:after="0"/>
      </w:pPr>
      <w:r>
        <w:rPr/>
        <w:t xml:space="preserve">图表：近4年浙江普康生物技术股份有限公司流动资产周转次数变化情况</w:t>
      </w:r>
    </w:p>
    <w:p>
      <w:pPr>
        <w:spacing w:before="75" w:after="0"/>
      </w:pPr>
      <w:r>
        <w:rPr/>
        <w:t xml:space="preserve">图表：近4年浙江普康生物技术股份有限公司流动资产周转次数变化情况</w:t>
      </w:r>
    </w:p>
    <w:p>
      <w:pPr>
        <w:spacing w:before="75" w:after="0"/>
      </w:pPr>
      <w:r>
        <w:rPr/>
        <w:t xml:space="preserve">图表：近4年浙江普康生物技术股份有限公司销售毛利率变化情况</w:t>
      </w:r>
    </w:p>
    <w:p>
      <w:pPr>
        <w:spacing w:before="75" w:after="0"/>
      </w:pPr>
      <w:r>
        <w:rPr/>
        <w:t xml:space="preserve">图表：近4年浙江普康生物技术股份有限公司销售毛利率变化情况</w:t>
      </w:r>
    </w:p>
    <w:p>
      <w:pPr>
        <w:spacing w:before="75" w:after="0"/>
      </w:pPr>
      <w:r>
        <w:rPr/>
        <w:t xml:space="preserve">图表：近4年浙江普康生物技术股份有限公司资产负债率变化情况</w:t>
      </w:r>
    </w:p>
    <w:p>
      <w:pPr>
        <w:spacing w:before="75" w:after="0"/>
      </w:pPr>
      <w:r>
        <w:rPr/>
        <w:t xml:space="preserve">图表：近4年浙江普康生物技术股份有限公司资产负债率变化情况</w:t>
      </w:r>
    </w:p>
    <w:p>
      <w:pPr>
        <w:spacing w:before="75" w:after="0"/>
      </w:pPr>
      <w:r>
        <w:rPr/>
        <w:t xml:space="preserve">图表：近4年浙江普康生物技术股份有限公司产权比率变化情况</w:t>
      </w:r>
    </w:p>
    <w:p>
      <w:pPr>
        <w:spacing w:before="75" w:after="0"/>
      </w:pPr>
      <w:r>
        <w:rPr/>
        <w:t xml:space="preserve">图表：近4年浙江普康生物技术股份有限公司产权比率变化情况</w:t>
      </w:r>
    </w:p>
    <w:p>
      <w:pPr>
        <w:spacing w:before="75" w:after="0"/>
      </w:pPr>
      <w:r>
        <w:rPr/>
        <w:t xml:space="preserve">图表：近4年浙江普康生物技术股份有限公司总资产周转次数变化情况</w:t>
      </w:r>
    </w:p>
    <w:p>
      <w:pPr>
        <w:spacing w:before="75" w:after="0"/>
      </w:pPr>
      <w:r>
        <w:rPr/>
        <w:t xml:space="preserve">图表：近4年浙江普康生物技术股份有限公司总资产周转次数变化情况</w:t>
      </w:r>
    </w:p>
    <w:p>
      <w:pPr>
        <w:spacing w:before="75" w:after="0"/>
      </w:pPr>
      <w:r>
        <w:rPr/>
        <w:t xml:space="preserve">图表：我国冻干活疫苗区域销售市场结构变化</w:t>
      </w:r>
    </w:p>
    <w:p>
      <w:pPr>
        <w:spacing w:before="75" w:after="0"/>
      </w:pPr>
      <w:r>
        <w:rPr/>
        <w:t xml:space="preserve">图表：2021-2026年东北地区各规格产品盈利能力变化</w:t>
      </w:r>
    </w:p>
    <w:p>
      <w:pPr>
        <w:spacing w:before="75" w:after="0"/>
      </w:pPr>
      <w:r>
        <w:rPr/>
        <w:t xml:space="preserve">图表：东北地区冻干活疫苗CR5与CR10厂家市场销售份额</w:t>
      </w:r>
    </w:p>
    <w:p>
      <w:pPr>
        <w:spacing w:before="75" w:after="0"/>
      </w:pPr>
      <w:r>
        <w:rPr/>
        <w:t xml:space="preserve">图表：2021-2026年东北地区各规格产品销售比例变化</w:t>
      </w:r>
    </w:p>
    <w:p>
      <w:pPr>
        <w:spacing w:before="75" w:after="0"/>
      </w:pPr>
      <w:r>
        <w:rPr/>
        <w:t xml:space="preserve">图表：2021-2026年华北地区各规格产品盈利能力变化</w:t>
      </w:r>
    </w:p>
    <w:p>
      <w:pPr>
        <w:spacing w:before="75" w:after="0"/>
      </w:pPr>
      <w:r>
        <w:rPr/>
        <w:t xml:space="preserve">图表：华北地区冻干活疫苗CR5与CR10厂家市场销售份额</w:t>
      </w:r>
    </w:p>
    <w:p>
      <w:pPr>
        <w:spacing w:before="75" w:after="0"/>
      </w:pPr>
      <w:r>
        <w:rPr/>
        <w:t xml:space="preserve">图表：2021-2026年华北地区各规格产品销售比例变化</w:t>
      </w:r>
    </w:p>
    <w:p>
      <w:pPr>
        <w:spacing w:before="75" w:after="0"/>
      </w:pPr>
      <w:r>
        <w:rPr/>
        <w:t xml:space="preserve">图表：2021-2026年中南地区各规格产品盈利能力变化</w:t>
      </w:r>
    </w:p>
    <w:p>
      <w:pPr>
        <w:spacing w:before="75" w:after="0"/>
      </w:pPr>
      <w:r>
        <w:rPr/>
        <w:t xml:space="preserve">图表：中南地区冻干活疫苗CR5与CR10厂家市场销售份额</w:t>
      </w:r>
    </w:p>
    <w:p>
      <w:pPr>
        <w:spacing w:before="75" w:after="0"/>
      </w:pPr>
      <w:r>
        <w:rPr/>
        <w:t xml:space="preserve">图表：2021-2026年中南地区各规格产品销售比例变化</w:t>
      </w:r>
    </w:p>
    <w:p>
      <w:pPr>
        <w:spacing w:before="75" w:after="0"/>
      </w:pPr>
      <w:r>
        <w:rPr/>
        <w:t xml:space="preserve">图表：2021-2026年华东地区各规格产品盈利能力变化</w:t>
      </w:r>
    </w:p>
    <w:p>
      <w:pPr>
        <w:spacing w:before="75" w:after="0"/>
      </w:pPr>
      <w:r>
        <w:rPr/>
        <w:t xml:space="preserve">图表：华东地区冻干活疫苗CR5与CR10厂家市场销售份额</w:t>
      </w:r>
    </w:p>
    <w:p>
      <w:pPr>
        <w:spacing w:before="75" w:after="0"/>
      </w:pPr>
      <w:r>
        <w:rPr/>
        <w:t xml:space="preserve">图表：2021-2026年华东地区各规格产品销售比例变化</w:t>
      </w:r>
    </w:p>
    <w:p>
      <w:pPr>
        <w:spacing w:before="75" w:after="0"/>
      </w:pPr>
      <w:r>
        <w:rPr/>
        <w:t xml:space="preserve">图表：2021-2026年西北地区各规格产品盈利能力变化</w:t>
      </w:r>
    </w:p>
    <w:p>
      <w:pPr>
        <w:spacing w:before="75" w:after="0"/>
      </w:pPr>
      <w:r>
        <w:rPr/>
        <w:t xml:space="preserve">图表：西北地区冻干活疫苗CR5与CR10厂家市场销售份额</w:t>
      </w:r>
    </w:p>
    <w:p>
      <w:pPr>
        <w:spacing w:before="75" w:after="0"/>
      </w:pPr>
      <w:r>
        <w:rPr/>
        <w:t xml:space="preserve">图表：2026-2031年我国冻干活疫苗行业市场规模预测</w:t>
      </w:r>
    </w:p>
    <w:p>
      <w:pPr>
        <w:spacing w:before="75" w:after="0"/>
      </w:pPr>
      <w:r>
        <w:rPr/>
        <w:t xml:space="preserve">图表：2026-2031年冻干活疫苗行业投资方向预测</w:t>
      </w:r>
    </w:p>
    <w:p>
      <w:pPr>
        <w:spacing w:before="75" w:after="0"/>
      </w:pPr>
      <w:r>
        <w:rPr/>
        <w:t xml:space="preserve">图表：冻干活疫苗技术应用注意事项分析</w:t>
      </w:r>
    </w:p>
    <w:p>
      <w:pPr>
        <w:spacing w:before="75" w:after="0"/>
      </w:pPr>
      <w:r>
        <w:rPr/>
        <w:t xml:space="preserve">图表：冻干活疫苗项目投资注意事项图</w:t>
      </w:r>
    </w:p>
    <w:p>
      <w:pPr>
        <w:spacing w:before="75" w:after="0"/>
      </w:pPr>
      <w:r>
        <w:rPr/>
        <w:t xml:space="preserve">图表：冻干活疫苗行业生产开发注意事项</w:t>
      </w:r>
    </w:p>
    <w:p>
      <w:pPr>
        <w:spacing w:before="75" w:after="0"/>
      </w:pPr>
      <w:r>
        <w:rPr/>
        <w:t xml:space="preserve">图表：冻干活疫苗销售注意事项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本文地址：https://www.51baogao.cn/bg/20170809/89584.shtml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9/8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2026-2031年中国冻干活疫苗行业竞争分析及发展规划指导报告</dc:title>
  <dc:description>2026-2031年中国冻干活疫苗行业竞争分析及发展规划指导报告</dc:description>
  <dc:subject>2026-2031年中国冻干活疫苗行业竞争分析及发展规划指导报告</dc:subject>
  <cp:keywords>研究报告</cp:keywords>
  <cp:category>研究报告</cp:category>
  <cp:lastModifiedBy>北京中道泰和信息咨询有限公司</cp:lastModifiedBy>
  <dcterms:created xsi:type="dcterms:W3CDTF">2026-03-28T17:06:31+08:00</dcterms:created>
  <dcterms:modified xsi:type="dcterms:W3CDTF">2026-03-28T17:06:31+08:00</dcterms:modified>
</cp:coreProperties>
</file>

<file path=docProps/custom.xml><?xml version="1.0" encoding="utf-8"?>
<Properties xmlns="http://schemas.openxmlformats.org/officeDocument/2006/custom-properties" xmlns:vt="http://schemas.openxmlformats.org/officeDocument/2006/docPropsVTypes"/>
</file>