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2024-2029年中国客厅经济行业现状与发展趋势及前景预测报告</w:t>
      </w:r>
    </w:p>
    <w:p>
      <w:pPr>
        <w:spacing w:after="150"/>
      </w:pPr>
      <w:r>
        <w:rPr>
          <w:b w:val="1"/>
          <w:bCs w:val="1"/>
        </w:rPr>
        <w:t xml:space="preserve">报告简介</w:t>
      </w:r>
    </w:p>
    <w:p>
      <w:pPr>
        <w:spacing w:after="150"/>
      </w:pPr>
      <w:r>
        <w:rPr/>
        <w:t xml:space="preserve">客厅经济指在客厅场景中，以客厅智能硬件为依托，以智能电视为核心媒介形式，以家庭互联网为纽带，具有多人互动、轻松休闲、智能便捷等特色，以满足多成员、多年龄段的教育娱乐、健康医疗、安全防护需求获取经济价值。</w:t>
      </w:r>
    </w:p>
    <w:p>
      <w:pPr>
        <w:spacing w:after="150"/>
      </w:pPr>
      <w:r>
        <w:rPr/>
        <w:t xml:space="preserve">客厅是家庭成员栖息与停留时间最长的场景之一，未来家庭生活和娱乐的巨大入口，正在被世界巨头以新技术、新终端、新内容进行生态围攻。得益于市场上不断增多的家庭智能硬件产品，尤其是智能电视产品在消费市场中的日渐普及，中国客厅经济市场规模出现明显增长</w:t>
      </w:r>
    </w:p>
    <w:p>
      <w:pPr>
        <w:spacing w:after="150"/>
      </w:pPr>
      <w:r>
        <w:rPr/>
        <w:t xml:space="preserve">本报告最大的特点就是前瞻性和适时性。报告根据客厅经济行业的发展轨迹及多年的实践经验，对行业未来的发展趋势做出审慎分析与预测，是客厅经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b w:val="1"/>
          <w:bCs w:val="1"/>
        </w:rPr>
        <w:t xml:space="preserve">报告目录</w:t>
      </w:r>
    </w:p>
    <w:p>
      <w:pPr>
        <w:spacing w:after="150"/>
      </w:pPr>
      <w:r>
        <w:rPr>
          <w:b w:val="1"/>
          <w:bCs w:val="1"/>
        </w:rPr>
        <w:t xml:space="preserve">第一章 客厅经济的相关概念</w:t>
      </w:r>
    </w:p>
    <w:p>
      <w:pPr>
        <w:spacing w:after="150"/>
      </w:pPr>
      <w:r>
        <w:rPr/>
        <w:t xml:space="preserve">1.1 客厅经济介绍</w:t>
      </w:r>
    </w:p>
    <w:p>
      <w:pPr>
        <w:spacing w:after="150"/>
      </w:pPr>
      <w:r>
        <w:rPr/>
        <w:t xml:space="preserve">1.1.1 概念界定</w:t>
      </w:r>
    </w:p>
    <w:p>
      <w:pPr>
        <w:spacing w:after="150"/>
      </w:pPr>
      <w:r>
        <w:rPr/>
        <w:t xml:space="preserve">1.1.2 发展历程</w:t>
      </w:r>
    </w:p>
    <w:p>
      <w:pPr>
        <w:spacing w:after="150"/>
      </w:pPr>
      <w:r>
        <w:rPr/>
        <w:t xml:space="preserve">1.1.3 支撑平台</w:t>
      </w:r>
    </w:p>
    <w:p>
      <w:pPr>
        <w:spacing w:after="150"/>
      </w:pPr>
      <w:r>
        <w:rPr/>
        <w:t xml:space="preserve">1.1.4 推动因素</w:t>
      </w:r>
    </w:p>
    <w:p>
      <w:pPr>
        <w:spacing w:after="150"/>
      </w:pPr>
      <w:r>
        <w:rPr/>
        <w:t xml:space="preserve">1.2 客厅经济的特征</w:t>
      </w:r>
    </w:p>
    <w:p>
      <w:pPr>
        <w:spacing w:after="150"/>
      </w:pPr>
      <w:r>
        <w:rPr/>
        <w:t xml:space="preserve">1.2.1 盈利空间大</w:t>
      </w:r>
    </w:p>
    <w:p>
      <w:pPr>
        <w:spacing w:after="150"/>
      </w:pPr>
      <w:r>
        <w:rPr/>
        <w:t xml:space="preserve">1.2.2 涉及范围广</w:t>
      </w:r>
    </w:p>
    <w:p>
      <w:pPr>
        <w:spacing w:after="150"/>
      </w:pPr>
      <w:r>
        <w:rPr/>
        <w:t xml:space="preserve">1.2.3 盈利模式多样</w:t>
      </w:r>
    </w:p>
    <w:p>
      <w:pPr>
        <w:spacing w:after="150"/>
      </w:pPr>
      <w:r>
        <w:rPr/>
        <w:t xml:space="preserve">1.2.4 企业间合作趋势明显</w:t>
      </w:r>
    </w:p>
    <w:p>
      <w:pPr>
        <w:spacing w:after="150"/>
      </w:pPr>
      <w:r>
        <w:rPr/>
        <w:t xml:space="preserve">1.2.5 企业对用户精准洞察</w:t>
      </w:r>
    </w:p>
    <w:p>
      <w:pPr>
        <w:spacing w:after="150"/>
      </w:pPr>
      <w:r>
        <w:rPr>
          <w:b w:val="1"/>
          <w:bCs w:val="1"/>
        </w:rPr>
        <w:t xml:space="preserve">第二章 2019-2023年中国客厅经济发展环境分析</w:t>
      </w:r>
    </w:p>
    <w:p>
      <w:pPr>
        <w:spacing w:after="150"/>
      </w:pPr>
      <w:r>
        <w:rPr/>
        <w:t xml:space="preserve">2.1 经济环境</w:t>
      </w:r>
    </w:p>
    <w:p>
      <w:pPr>
        <w:spacing w:after="150"/>
      </w:pPr>
      <w:r>
        <w:rPr/>
        <w:t xml:space="preserve">2.1.1 中国经济运行现状</w:t>
      </w:r>
    </w:p>
    <w:p>
      <w:pPr>
        <w:spacing w:after="150"/>
      </w:pPr>
      <w:r>
        <w:rPr/>
        <w:t xml:space="preserve">2.1.2 国际经济对我国的影响</w:t>
      </w:r>
    </w:p>
    <w:p>
      <w:pPr>
        <w:spacing w:after="150"/>
      </w:pPr>
      <w:r>
        <w:rPr/>
        <w:t xml:space="preserve">2.1.3 中国经济支撑因素分析</w:t>
      </w:r>
    </w:p>
    <w:p>
      <w:pPr>
        <w:spacing w:after="150"/>
      </w:pPr>
      <w:r>
        <w:rPr/>
        <w:t xml:space="preserve">2.1.4 中国经济未来发展形势</w:t>
      </w:r>
    </w:p>
    <w:p>
      <w:pPr>
        <w:spacing w:after="150"/>
      </w:pPr>
      <w:r>
        <w:rPr/>
        <w:t xml:space="preserve">2.2 政策环境</w:t>
      </w:r>
    </w:p>
    <w:p>
      <w:pPr>
        <w:spacing w:after="150"/>
      </w:pPr>
      <w:r>
        <w:rPr/>
        <w:t xml:space="preserve">2.2.1 国务院加大宽带覆盖率</w:t>
      </w:r>
    </w:p>
    <w:p>
      <w:pPr>
        <w:spacing w:after="150"/>
      </w:pPr>
      <w:r>
        <w:rPr/>
        <w:t xml:space="preserve">2.2.2 智能家居联盟标准出台</w:t>
      </w:r>
    </w:p>
    <w:p>
      <w:pPr>
        <w:spacing w:after="150"/>
      </w:pPr>
      <w:r>
        <w:rPr/>
        <w:t xml:space="preserve">2.2.3 智能硬件获得政策加码</w:t>
      </w:r>
    </w:p>
    <w:p>
      <w:pPr>
        <w:spacing w:after="150"/>
      </w:pPr>
      <w:r>
        <w:rPr/>
        <w:t xml:space="preserve">2.3 社会环境</w:t>
      </w:r>
    </w:p>
    <w:p>
      <w:pPr>
        <w:spacing w:after="150"/>
      </w:pPr>
      <w:r>
        <w:rPr/>
        <w:t xml:space="preserve">2.3.1 固定宽带用户增长</w:t>
      </w:r>
    </w:p>
    <w:p>
      <w:pPr>
        <w:spacing w:after="150"/>
      </w:pPr>
      <w:r>
        <w:rPr/>
        <w:t xml:space="preserve">2.3.2 网络视频广告迁移</w:t>
      </w:r>
    </w:p>
    <w:p>
      <w:pPr>
        <w:spacing w:after="150"/>
      </w:pPr>
      <w:r>
        <w:rPr/>
        <w:t xml:space="preserve">2.3.3 城镇化水平加快</w:t>
      </w:r>
    </w:p>
    <w:p>
      <w:pPr>
        <w:spacing w:after="150"/>
      </w:pPr>
      <w:r>
        <w:rPr/>
        <w:t xml:space="preserve">2.3.4 居民收入水平提升</w:t>
      </w:r>
    </w:p>
    <w:p>
      <w:pPr>
        <w:spacing w:after="150"/>
      </w:pPr>
      <w:r>
        <w:rPr/>
        <w:t xml:space="preserve">2.3.5 信息消费规模上升</w:t>
      </w:r>
    </w:p>
    <w:p>
      <w:pPr>
        <w:spacing w:after="150"/>
      </w:pPr>
      <w:r>
        <w:rPr/>
        <w:t xml:space="preserve">2.3.6 科技研发投入加大</w:t>
      </w:r>
    </w:p>
    <w:p>
      <w:pPr>
        <w:spacing w:after="150"/>
      </w:pPr>
      <w:r>
        <w:rPr/>
        <w:t xml:space="preserve">2.3.7 信息化发展势头良好</w:t>
      </w:r>
    </w:p>
    <w:p>
      <w:pPr>
        <w:spacing w:after="150"/>
      </w:pPr>
      <w:r>
        <w:rPr/>
        <w:t xml:space="preserve">2.4 技术环境</w:t>
      </w:r>
    </w:p>
    <w:p>
      <w:pPr>
        <w:spacing w:after="150"/>
      </w:pPr>
      <w:r>
        <w:rPr/>
        <w:t xml:space="preserve">2.4.1 物联网技术</w:t>
      </w:r>
    </w:p>
    <w:p>
      <w:pPr>
        <w:spacing w:after="150"/>
      </w:pPr>
      <w:r>
        <w:rPr/>
        <w:t xml:space="preserve">2.4.2 云计算技术</w:t>
      </w:r>
    </w:p>
    <w:p>
      <w:pPr>
        <w:spacing w:after="150"/>
      </w:pPr>
      <w:r>
        <w:rPr/>
        <w:t xml:space="preserve">2.4.3 虚拟现实技术</w:t>
      </w:r>
    </w:p>
    <w:p>
      <w:pPr>
        <w:spacing w:after="150"/>
      </w:pPr>
      <w:r>
        <w:rPr/>
        <w:t xml:space="preserve">2.4.4 人工智能技术</w:t>
      </w:r>
    </w:p>
    <w:p>
      <w:pPr>
        <w:spacing w:after="150"/>
      </w:pPr>
      <w:r>
        <w:rPr>
          <w:b w:val="1"/>
          <w:bCs w:val="1"/>
        </w:rPr>
        <w:t xml:space="preserve">第三章 2019-2023年中国客厅经济产业发展综述</w:t>
      </w:r>
    </w:p>
    <w:p>
      <w:pPr>
        <w:spacing w:after="150"/>
      </w:pPr>
      <w:r>
        <w:rPr/>
        <w:t xml:space="preserve">3.1 2019-2023年中国客厅经济产业运行状况</w:t>
      </w:r>
    </w:p>
    <w:p>
      <w:pPr>
        <w:spacing w:after="150"/>
      </w:pPr>
      <w:r>
        <w:rPr/>
        <w:t xml:space="preserve">3.1.1 国际发展概况</w:t>
      </w:r>
    </w:p>
    <w:p>
      <w:pPr>
        <w:spacing w:after="150"/>
      </w:pPr>
      <w:r>
        <w:rPr/>
        <w:t xml:space="preserve">3.1.2 市场核心基础</w:t>
      </w:r>
    </w:p>
    <w:p>
      <w:pPr>
        <w:spacing w:after="150"/>
      </w:pPr>
      <w:r>
        <w:rPr/>
        <w:t xml:space="preserve">3.1.3 终端发展特点</w:t>
      </w:r>
    </w:p>
    <w:p>
      <w:pPr>
        <w:spacing w:after="150"/>
      </w:pPr>
      <w:r>
        <w:rPr/>
        <w:t xml:space="preserve">3.1.4 市场规模分析</w:t>
      </w:r>
    </w:p>
    <w:p>
      <w:pPr>
        <w:spacing w:after="150"/>
      </w:pPr>
      <w:r>
        <w:rPr/>
        <w:t xml:space="preserve">3.2 2019-2023年中国客厅经济市场竞争分析</w:t>
      </w:r>
    </w:p>
    <w:p>
      <w:pPr>
        <w:spacing w:after="150"/>
      </w:pPr>
      <w:r>
        <w:rPr/>
        <w:t xml:space="preserve">3.2.1 市场竞争优势</w:t>
      </w:r>
    </w:p>
    <w:p>
      <w:pPr>
        <w:spacing w:after="150"/>
      </w:pPr>
      <w:r>
        <w:rPr/>
        <w:t xml:space="preserve">3.2.2 市场竞争态势</w:t>
      </w:r>
    </w:p>
    <w:p>
      <w:pPr>
        <w:spacing w:after="150"/>
      </w:pPr>
      <w:r>
        <w:rPr/>
        <w:t xml:space="preserve">3.2.3 企业竞争策略</w:t>
      </w:r>
    </w:p>
    <w:p>
      <w:pPr>
        <w:spacing w:after="150"/>
      </w:pPr>
      <w:r>
        <w:rPr/>
        <w:t xml:space="preserve">3.3 2019-2023年中国客厅经济用户行为分析</w:t>
      </w:r>
    </w:p>
    <w:p>
      <w:pPr>
        <w:spacing w:after="150"/>
      </w:pPr>
      <w:r>
        <w:rPr/>
        <w:t xml:space="preserve">3.3.1 用户年龄分布</w:t>
      </w:r>
    </w:p>
    <w:p>
      <w:pPr>
        <w:spacing w:after="150"/>
      </w:pPr>
      <w:r>
        <w:rPr/>
        <w:t xml:space="preserve">3.3.2 用户学历分布</w:t>
      </w:r>
    </w:p>
    <w:p>
      <w:pPr>
        <w:spacing w:after="150"/>
      </w:pPr>
      <w:r>
        <w:rPr/>
        <w:t xml:space="preserve">3.3.3 用户家庭成员情况</w:t>
      </w:r>
    </w:p>
    <w:p>
      <w:pPr>
        <w:spacing w:after="150"/>
      </w:pPr>
      <w:r>
        <w:rPr/>
        <w:t xml:space="preserve">3.3.4 用户地域分布</w:t>
      </w:r>
    </w:p>
    <w:p>
      <w:pPr>
        <w:spacing w:after="150"/>
      </w:pPr>
      <w:r>
        <w:rPr/>
        <w:t xml:space="preserve">3.3.5 用户家庭月收入分布</w:t>
      </w:r>
    </w:p>
    <w:p>
      <w:pPr>
        <w:spacing w:after="150"/>
      </w:pPr>
      <w:r>
        <w:rPr/>
        <w:t xml:space="preserve">3.3.6 智能电视界面使用比例</w:t>
      </w:r>
    </w:p>
    <w:p>
      <w:pPr>
        <w:spacing w:after="150"/>
      </w:pPr>
      <w:r>
        <w:rPr/>
        <w:t xml:space="preserve">3.3.7 智能电视端APP下载情况</w:t>
      </w:r>
    </w:p>
    <w:p>
      <w:pPr>
        <w:spacing w:after="150"/>
      </w:pPr>
      <w:r>
        <w:rPr/>
        <w:t xml:space="preserve">3.4 2019-2023年互联网巨头客厅经济布局分析</w:t>
      </w:r>
    </w:p>
    <w:p>
      <w:pPr>
        <w:spacing w:after="150"/>
      </w:pPr>
      <w:r>
        <w:rPr/>
        <w:t xml:space="preserve">3.4.1 腾讯</w:t>
      </w:r>
    </w:p>
    <w:p>
      <w:pPr>
        <w:spacing w:after="150"/>
      </w:pPr>
      <w:r>
        <w:rPr/>
        <w:t xml:space="preserve">3.4.2 阿里巴巴</w:t>
      </w:r>
    </w:p>
    <w:p>
      <w:pPr>
        <w:spacing w:after="150"/>
      </w:pPr>
      <w:r>
        <w:rPr/>
        <w:t xml:space="preserve">3.4.3 苹果与微软</w:t>
      </w:r>
    </w:p>
    <w:p>
      <w:pPr>
        <w:spacing w:after="150"/>
      </w:pPr>
      <w:r>
        <w:rPr/>
        <w:t xml:space="preserve">3.4.4 谷歌与亚马逊</w:t>
      </w:r>
    </w:p>
    <w:p>
      <w:pPr>
        <w:spacing w:after="150"/>
      </w:pPr>
      <w:r>
        <w:rPr>
          <w:b w:val="1"/>
          <w:bCs w:val="1"/>
        </w:rPr>
        <w:t xml:space="preserve">第四章 2019-2023年中国客厅经济关联产业之智能家居的发展</w:t>
      </w:r>
    </w:p>
    <w:p>
      <w:pPr>
        <w:spacing w:after="150"/>
      </w:pPr>
      <w:r>
        <w:rPr/>
        <w:t xml:space="preserve">4.1 2019-2023年中国智能家居市场运行分析</w:t>
      </w:r>
    </w:p>
    <w:p>
      <w:pPr>
        <w:spacing w:after="150"/>
      </w:pPr>
      <w:r>
        <w:rPr/>
        <w:t xml:space="preserve">4.1.1 市场运行现状</w:t>
      </w:r>
    </w:p>
    <w:p>
      <w:pPr>
        <w:spacing w:after="150"/>
      </w:pPr>
      <w:r>
        <w:rPr/>
        <w:t xml:space="preserve">4.1.2 系统市场规模</w:t>
      </w:r>
    </w:p>
    <w:p>
      <w:pPr>
        <w:spacing w:after="150"/>
      </w:pPr>
      <w:r>
        <w:rPr/>
        <w:t xml:space="preserve">4.1.3 各产品渗透率</w:t>
      </w:r>
    </w:p>
    <w:p>
      <w:pPr>
        <w:spacing w:after="150"/>
      </w:pPr>
      <w:r>
        <w:rPr/>
        <w:t xml:space="preserve">4.1.4 市场价格分析</w:t>
      </w:r>
    </w:p>
    <w:p>
      <w:pPr>
        <w:spacing w:after="150"/>
      </w:pPr>
      <w:r>
        <w:rPr/>
        <w:t xml:space="preserve">4.1.5 市场运行特点</w:t>
      </w:r>
    </w:p>
    <w:p>
      <w:pPr>
        <w:spacing w:after="150"/>
      </w:pPr>
      <w:r>
        <w:rPr/>
        <w:t xml:space="preserve">4.1.6 消费行为分析</w:t>
      </w:r>
    </w:p>
    <w:p>
      <w:pPr>
        <w:spacing w:after="150"/>
      </w:pPr>
      <w:r>
        <w:rPr/>
        <w:t xml:space="preserve">4.2 2019-2023年中国智能家居市场竞争综述</w:t>
      </w:r>
    </w:p>
    <w:p>
      <w:pPr>
        <w:spacing w:after="150"/>
      </w:pPr>
      <w:r>
        <w:rPr/>
        <w:t xml:space="preserve">4.2.1 市场竞争概况分析</w:t>
      </w:r>
    </w:p>
    <w:p>
      <w:pPr>
        <w:spacing w:after="150"/>
      </w:pPr>
      <w:r>
        <w:rPr/>
        <w:t xml:space="preserve">4.2.2 市场参与主体介绍</w:t>
      </w:r>
    </w:p>
    <w:p>
      <w:pPr>
        <w:spacing w:after="150"/>
      </w:pPr>
      <w:r>
        <w:rPr/>
        <w:t xml:space="preserve">4.2.3 市场主体优势分析</w:t>
      </w:r>
    </w:p>
    <w:p>
      <w:pPr>
        <w:spacing w:after="150"/>
      </w:pPr>
      <w:r>
        <w:rPr/>
        <w:t xml:space="preserve">4.2.4 市场品牌竞争格局</w:t>
      </w:r>
    </w:p>
    <w:p>
      <w:pPr>
        <w:spacing w:after="150"/>
      </w:pPr>
      <w:r>
        <w:rPr/>
        <w:t xml:space="preserve">4.3 2019-2023年中国智能家居市场营销分析</w:t>
      </w:r>
    </w:p>
    <w:p>
      <w:pPr>
        <w:spacing w:after="150"/>
      </w:pPr>
      <w:r>
        <w:rPr/>
        <w:t xml:space="preserve">4.3.1 国内外推广模式差异</w:t>
      </w:r>
    </w:p>
    <w:p>
      <w:pPr>
        <w:spacing w:after="150"/>
      </w:pPr>
      <w:r>
        <w:rPr/>
        <w:t xml:space="preserve">4.3.2 线上营销方式分析</w:t>
      </w:r>
    </w:p>
    <w:p>
      <w:pPr>
        <w:spacing w:after="150"/>
      </w:pPr>
      <w:r>
        <w:rPr/>
        <w:t xml:space="preserve">4.3.3 创新营销方式的重要性</w:t>
      </w:r>
    </w:p>
    <w:p>
      <w:pPr>
        <w:spacing w:after="150"/>
      </w:pPr>
      <w:r>
        <w:rPr/>
        <w:t xml:space="preserve">4.3.4 经销商发展要素</w:t>
      </w:r>
    </w:p>
    <w:p>
      <w:pPr>
        <w:spacing w:after="150"/>
      </w:pPr>
      <w:r>
        <w:rPr/>
        <w:t xml:space="preserve">4.3.5 市场营销策略</w:t>
      </w:r>
    </w:p>
    <w:p>
      <w:pPr>
        <w:spacing w:after="150"/>
      </w:pPr>
      <w:r>
        <w:rPr/>
        <w:t xml:space="preserve">4.3.6 智能家居产品营销的对策</w:t>
      </w:r>
    </w:p>
    <w:p>
      <w:pPr>
        <w:spacing w:after="150"/>
      </w:pPr>
      <w:r>
        <w:rPr/>
        <w:t xml:space="preserve">4.3.7 品牌营销策略</w:t>
      </w:r>
    </w:p>
    <w:p>
      <w:pPr>
        <w:spacing w:after="150"/>
      </w:pPr>
      <w:r>
        <w:rPr/>
        <w:t xml:space="preserve">4.4 我国智能家居市场存在的问题及对策</w:t>
      </w:r>
    </w:p>
    <w:p>
      <w:pPr>
        <w:spacing w:after="150"/>
      </w:pPr>
      <w:r>
        <w:rPr/>
        <w:t xml:space="preserve">4.4.1 市场发展困境</w:t>
      </w:r>
    </w:p>
    <w:p>
      <w:pPr>
        <w:spacing w:after="150"/>
      </w:pPr>
      <w:r>
        <w:rPr/>
        <w:t xml:space="preserve">4.4.2 资金投入问题</w:t>
      </w:r>
    </w:p>
    <w:p>
      <w:pPr>
        <w:spacing w:after="150"/>
      </w:pPr>
      <w:r>
        <w:rPr/>
        <w:t xml:space="preserve">4.4.3 产品技术问题</w:t>
      </w:r>
    </w:p>
    <w:p>
      <w:pPr>
        <w:spacing w:after="150"/>
      </w:pPr>
      <w:r>
        <w:rPr/>
        <w:t xml:space="preserve">4.4.4 市场发展建议</w:t>
      </w:r>
    </w:p>
    <w:p>
      <w:pPr>
        <w:spacing w:after="150"/>
      </w:pPr>
      <w:r>
        <w:rPr/>
        <w:t xml:space="preserve">4.4.5 价格突破对策</w:t>
      </w:r>
    </w:p>
    <w:p>
      <w:pPr>
        <w:spacing w:after="150"/>
      </w:pPr>
      <w:r>
        <w:rPr>
          <w:b w:val="1"/>
          <w:bCs w:val="1"/>
        </w:rPr>
        <w:t xml:space="preserve">第五章 2019-2023年中国客厅经济关联产业之智能硬件的发展</w:t>
      </w:r>
    </w:p>
    <w:p>
      <w:pPr>
        <w:spacing w:after="150"/>
      </w:pPr>
      <w:r>
        <w:rPr/>
        <w:t xml:space="preserve">5.1 智能硬件行业发展周期分析</w:t>
      </w:r>
    </w:p>
    <w:p>
      <w:pPr>
        <w:spacing w:after="150"/>
      </w:pPr>
      <w:r>
        <w:rPr/>
        <w:t xml:space="preserve">5.1.1 行业生命周期</w:t>
      </w:r>
    </w:p>
    <w:p>
      <w:pPr>
        <w:spacing w:after="150"/>
      </w:pPr>
      <w:r>
        <w:rPr/>
        <w:t xml:space="preserve">5.1.2 产品发展阶段</w:t>
      </w:r>
    </w:p>
    <w:p>
      <w:pPr>
        <w:spacing w:after="150"/>
      </w:pPr>
      <w:r>
        <w:rPr/>
        <w:t xml:space="preserve">5.1.3 互联网时代发展历程</w:t>
      </w:r>
    </w:p>
    <w:p>
      <w:pPr>
        <w:spacing w:after="150"/>
      </w:pPr>
      <w:r>
        <w:rPr/>
        <w:t xml:space="preserve">5.1.4 移动互联网时代发展历程</w:t>
      </w:r>
    </w:p>
    <w:p>
      <w:pPr>
        <w:spacing w:after="150"/>
      </w:pPr>
      <w:r>
        <w:rPr/>
        <w:t xml:space="preserve">5.1.5 物联网时代发展历程</w:t>
      </w:r>
    </w:p>
    <w:p>
      <w:pPr>
        <w:spacing w:after="150"/>
      </w:pPr>
      <w:r>
        <w:rPr/>
        <w:t xml:space="preserve">5.2 2019-2023年中国智能硬件行业发展态势</w:t>
      </w:r>
    </w:p>
    <w:p>
      <w:pPr>
        <w:spacing w:after="150"/>
      </w:pPr>
      <w:r>
        <w:rPr/>
        <w:t xml:space="preserve">5.2.1 行业市场规模</w:t>
      </w:r>
    </w:p>
    <w:p>
      <w:pPr>
        <w:spacing w:after="150"/>
      </w:pPr>
      <w:r>
        <w:rPr/>
        <w:t xml:space="preserve">5.2.2 行业领域分布</w:t>
      </w:r>
    </w:p>
    <w:p>
      <w:pPr>
        <w:spacing w:after="150"/>
      </w:pPr>
      <w:r>
        <w:rPr/>
        <w:t xml:space="preserve">5.2.3 行业地域分布</w:t>
      </w:r>
    </w:p>
    <w:p>
      <w:pPr>
        <w:spacing w:after="150"/>
      </w:pPr>
      <w:r>
        <w:rPr/>
        <w:t xml:space="preserve">5.2.4 市场发展动态</w:t>
      </w:r>
    </w:p>
    <w:p>
      <w:pPr>
        <w:spacing w:after="150"/>
      </w:pPr>
      <w:r>
        <w:rPr/>
        <w:t xml:space="preserve">5.2.5 热门发展领域</w:t>
      </w:r>
    </w:p>
    <w:p>
      <w:pPr>
        <w:spacing w:after="150"/>
      </w:pPr>
      <w:r>
        <w:rPr/>
        <w:t xml:space="preserve">5.3 2019-2023年中国智能硬件市场分析</w:t>
      </w:r>
    </w:p>
    <w:p>
      <w:pPr>
        <w:spacing w:after="150"/>
      </w:pPr>
      <w:r>
        <w:rPr/>
        <w:t xml:space="preserve">5.3.1 市场竞争格局</w:t>
      </w:r>
    </w:p>
    <w:p>
      <w:pPr>
        <w:spacing w:after="150"/>
      </w:pPr>
      <w:r>
        <w:rPr/>
        <w:t xml:space="preserve">5.3.2 盈利模式分析</w:t>
      </w:r>
    </w:p>
    <w:p>
      <w:pPr>
        <w:spacing w:after="150"/>
      </w:pPr>
      <w:r>
        <w:rPr/>
        <w:t xml:space="preserve">5.3.3 商业模式创新</w:t>
      </w:r>
    </w:p>
    <w:p>
      <w:pPr>
        <w:spacing w:after="150"/>
      </w:pPr>
      <w:r>
        <w:rPr/>
        <w:t xml:space="preserve">5.3.4 行业壁垒分析</w:t>
      </w:r>
    </w:p>
    <w:p>
      <w:pPr>
        <w:spacing w:after="150"/>
      </w:pPr>
      <w:r>
        <w:rPr/>
        <w:t xml:space="preserve">5.4 中国智能硬件用户特征分析</w:t>
      </w:r>
    </w:p>
    <w:p>
      <w:pPr>
        <w:spacing w:after="150"/>
      </w:pPr>
      <w:r>
        <w:rPr/>
        <w:t xml:space="preserve">5.4.1 用户关注度</w:t>
      </w:r>
    </w:p>
    <w:p>
      <w:pPr>
        <w:spacing w:after="150"/>
      </w:pPr>
      <w:r>
        <w:rPr/>
        <w:t xml:space="preserve">5.4.2 用户偏好分析</w:t>
      </w:r>
    </w:p>
    <w:p>
      <w:pPr>
        <w:spacing w:after="150"/>
      </w:pPr>
      <w:r>
        <w:rPr/>
        <w:t xml:space="preserve">5.4.3 用户性别结构</w:t>
      </w:r>
    </w:p>
    <w:p>
      <w:pPr>
        <w:spacing w:after="150"/>
      </w:pPr>
      <w:r>
        <w:rPr/>
        <w:t xml:space="preserve">5.4.4 用户年龄结构</w:t>
      </w:r>
    </w:p>
    <w:p>
      <w:pPr>
        <w:spacing w:after="150"/>
      </w:pPr>
      <w:r>
        <w:rPr/>
        <w:t xml:space="preserve">5.4.5 用户地域分布</w:t>
      </w:r>
    </w:p>
    <w:p>
      <w:pPr>
        <w:spacing w:after="150"/>
      </w:pPr>
      <w:r>
        <w:rPr/>
        <w:t xml:space="preserve">5.4.6 用户收入情况</w:t>
      </w:r>
    </w:p>
    <w:p>
      <w:pPr>
        <w:spacing w:after="150"/>
      </w:pPr>
      <w:r>
        <w:rPr/>
        <w:t xml:space="preserve">5.5 中国智能硬件行业发展存在问题及对策</w:t>
      </w:r>
    </w:p>
    <w:p>
      <w:pPr>
        <w:spacing w:after="150"/>
      </w:pPr>
      <w:r>
        <w:rPr/>
        <w:t xml:space="preserve">5.5.1 产品问题分析</w:t>
      </w:r>
    </w:p>
    <w:p>
      <w:pPr>
        <w:spacing w:after="150"/>
      </w:pPr>
      <w:r>
        <w:rPr/>
        <w:t xml:space="preserve">5.5.2 行业存在问题</w:t>
      </w:r>
    </w:p>
    <w:p>
      <w:pPr>
        <w:spacing w:after="150"/>
      </w:pPr>
      <w:r>
        <w:rPr/>
        <w:t xml:space="preserve">5.5.3 面临安全挑战</w:t>
      </w:r>
    </w:p>
    <w:p>
      <w:pPr>
        <w:spacing w:after="150"/>
      </w:pPr>
      <w:r>
        <w:rPr/>
        <w:t xml:space="preserve">5.5.4 行业发展对策</w:t>
      </w:r>
    </w:p>
    <w:p>
      <w:pPr>
        <w:spacing w:after="150"/>
      </w:pPr>
      <w:r>
        <w:rPr/>
        <w:t xml:space="preserve">5.5.5 差异化竞争策略</w:t>
      </w:r>
    </w:p>
    <w:p>
      <w:pPr>
        <w:spacing w:after="150"/>
      </w:pPr>
      <w:r>
        <w:rPr>
          <w:b w:val="1"/>
          <w:bCs w:val="1"/>
        </w:rPr>
        <w:t xml:space="preserve">第六章 2019-2023年中国客厅经济关联产业之智能电视的发展</w:t>
      </w:r>
    </w:p>
    <w:p>
      <w:pPr>
        <w:spacing w:after="150"/>
      </w:pPr>
      <w:r>
        <w:rPr/>
        <w:t xml:space="preserve">6.1 2019-2023年中国智能电视市场运行分析</w:t>
      </w:r>
    </w:p>
    <w:p>
      <w:pPr>
        <w:spacing w:after="150"/>
      </w:pPr>
      <w:r>
        <w:rPr/>
        <w:t xml:space="preserve">6.1.1 产业参与者分析</w:t>
      </w:r>
    </w:p>
    <w:p>
      <w:pPr>
        <w:spacing w:after="150"/>
      </w:pPr>
      <w:r>
        <w:rPr/>
        <w:t xml:space="preserve">6.1.2 产业运营商分析</w:t>
      </w:r>
    </w:p>
    <w:p>
      <w:pPr>
        <w:spacing w:after="150"/>
      </w:pPr>
      <w:r>
        <w:rPr/>
        <w:t xml:space="preserve">6.1.3 电视厂商发展现状</w:t>
      </w:r>
    </w:p>
    <w:p>
      <w:pPr>
        <w:spacing w:after="150"/>
      </w:pPr>
      <w:r>
        <w:rPr/>
        <w:t xml:space="preserve">6.1.4 市场销售规模</w:t>
      </w:r>
    </w:p>
    <w:p>
      <w:pPr>
        <w:spacing w:after="150"/>
      </w:pPr>
      <w:r>
        <w:rPr/>
        <w:t xml:space="preserve">6.1.5 发展模式分析</w:t>
      </w:r>
    </w:p>
    <w:p>
      <w:pPr>
        <w:spacing w:after="150"/>
      </w:pPr>
      <w:r>
        <w:rPr/>
        <w:t xml:space="preserve">6.1.6 用户行为分析</w:t>
      </w:r>
    </w:p>
    <w:p>
      <w:pPr>
        <w:spacing w:after="150"/>
      </w:pPr>
      <w:r>
        <w:rPr/>
        <w:t xml:space="preserve">6.1.7 市场需求分析</w:t>
      </w:r>
    </w:p>
    <w:p>
      <w:pPr>
        <w:spacing w:after="150"/>
      </w:pPr>
      <w:r>
        <w:rPr/>
        <w:t xml:space="preserve">6.1.8 产业发展形态</w:t>
      </w:r>
    </w:p>
    <w:p>
      <w:pPr>
        <w:spacing w:after="150"/>
      </w:pPr>
      <w:r>
        <w:rPr/>
        <w:t xml:space="preserve">6.1.9 行业发展趋势</w:t>
      </w:r>
    </w:p>
    <w:p>
      <w:pPr>
        <w:spacing w:after="150"/>
      </w:pPr>
      <w:r>
        <w:rPr/>
        <w:t xml:space="preserve">6.2 2019-2023年中国智能电视市场竞争情况分析</w:t>
      </w:r>
    </w:p>
    <w:p>
      <w:pPr>
        <w:spacing w:after="150"/>
      </w:pPr>
      <w:r>
        <w:rPr/>
        <w:t xml:space="preserve">6.2.1 传统电视市场价值</w:t>
      </w:r>
    </w:p>
    <w:p>
      <w:pPr>
        <w:spacing w:after="150"/>
      </w:pPr>
      <w:r>
        <w:rPr/>
        <w:t xml:space="preserve">6.2.2 电视屏幕收看方式</w:t>
      </w:r>
    </w:p>
    <w:p>
      <w:pPr>
        <w:spacing w:after="150"/>
      </w:pPr>
      <w:r>
        <w:rPr/>
        <w:t xml:space="preserve">6.2.3 市场竞争态势</w:t>
      </w:r>
    </w:p>
    <w:p>
      <w:pPr>
        <w:spacing w:after="150"/>
      </w:pPr>
      <w:r>
        <w:rPr/>
        <w:t xml:space="preserve">6.2.4 企业竞争格局</w:t>
      </w:r>
    </w:p>
    <w:p>
      <w:pPr>
        <w:spacing w:after="150"/>
      </w:pPr>
      <w:r>
        <w:rPr/>
        <w:t xml:space="preserve">6.2.5 网络视频竞争策略</w:t>
      </w:r>
    </w:p>
    <w:p>
      <w:pPr>
        <w:spacing w:after="150"/>
      </w:pPr>
      <w:r>
        <w:rPr/>
        <w:t xml:space="preserve">6.3 中国智能电视关键技术发展分析</w:t>
      </w:r>
    </w:p>
    <w:p>
      <w:pPr>
        <w:spacing w:after="150"/>
      </w:pPr>
      <w:r>
        <w:rPr/>
        <w:t xml:space="preserve">6.3.1 国际发展态势</w:t>
      </w:r>
    </w:p>
    <w:p>
      <w:pPr>
        <w:spacing w:after="150"/>
      </w:pPr>
      <w:r>
        <w:rPr/>
        <w:t xml:space="preserve">6.3.2 中国专利分析</w:t>
      </w:r>
    </w:p>
    <w:p>
      <w:pPr>
        <w:spacing w:after="150"/>
      </w:pPr>
      <w:r>
        <w:rPr/>
        <w:t xml:space="preserve">6.3.3 存在问题分析</w:t>
      </w:r>
    </w:p>
    <w:p>
      <w:pPr>
        <w:spacing w:after="150"/>
      </w:pPr>
      <w:r>
        <w:rPr/>
        <w:t xml:space="preserve">6.3.4 发展对策建议</w:t>
      </w:r>
    </w:p>
    <w:p>
      <w:pPr>
        <w:spacing w:after="150"/>
      </w:pPr>
      <w:r>
        <w:rPr/>
        <w:t xml:space="preserve">6.4 中国互联网电视发展SWOT分析</w:t>
      </w:r>
    </w:p>
    <w:p>
      <w:pPr>
        <w:spacing w:after="150"/>
      </w:pPr>
      <w:r>
        <w:rPr/>
        <w:t xml:space="preserve">6.4.1 优势(Strengths)分析</w:t>
      </w:r>
    </w:p>
    <w:p>
      <w:pPr>
        <w:spacing w:after="150"/>
      </w:pPr>
      <w:r>
        <w:rPr/>
        <w:t xml:space="preserve">6.4.2 劣势(Weaknesses)分析</w:t>
      </w:r>
    </w:p>
    <w:p>
      <w:pPr>
        <w:spacing w:after="150"/>
      </w:pPr>
      <w:r>
        <w:rPr/>
        <w:t xml:space="preserve">6.4.3 机会(Opportunities)分析</w:t>
      </w:r>
    </w:p>
    <w:p>
      <w:pPr>
        <w:spacing w:after="150"/>
      </w:pPr>
      <w:r>
        <w:rPr/>
        <w:t xml:space="preserve">6.4.4 威胁(Threats)分析</w:t>
      </w:r>
    </w:p>
    <w:p>
      <w:pPr>
        <w:spacing w:after="150"/>
      </w:pPr>
      <w:r>
        <w:rPr/>
        <w:t xml:space="preserve">6.5 中国智能电视产业发展存在问题分析</w:t>
      </w:r>
    </w:p>
    <w:p>
      <w:pPr>
        <w:spacing w:after="150"/>
      </w:pPr>
      <w:r>
        <w:rPr/>
        <w:t xml:space="preserve">6.5.1 内容服务问题</w:t>
      </w:r>
    </w:p>
    <w:p>
      <w:pPr>
        <w:spacing w:after="150"/>
      </w:pPr>
      <w:r>
        <w:rPr/>
        <w:t xml:space="preserve">6.5.2 产业链监管问题</w:t>
      </w:r>
    </w:p>
    <w:p>
      <w:pPr>
        <w:spacing w:after="150"/>
      </w:pPr>
      <w:r>
        <w:rPr/>
        <w:t xml:space="preserve">6.5.3 管理模式问题</w:t>
      </w:r>
    </w:p>
    <w:p>
      <w:pPr>
        <w:spacing w:after="150"/>
      </w:pPr>
      <w:r>
        <w:rPr/>
        <w:t xml:space="preserve">6.6 我国智能电视产业发展策略建议</w:t>
      </w:r>
    </w:p>
    <w:p>
      <w:pPr>
        <w:spacing w:after="150"/>
      </w:pPr>
      <w:r>
        <w:rPr/>
        <w:t xml:space="preserve">6.6.1 加强政府引导</w:t>
      </w:r>
    </w:p>
    <w:p>
      <w:pPr>
        <w:spacing w:after="150"/>
      </w:pPr>
      <w:r>
        <w:rPr/>
        <w:t xml:space="preserve">6.6.2 加强平台构建</w:t>
      </w:r>
    </w:p>
    <w:p>
      <w:pPr>
        <w:spacing w:after="150"/>
      </w:pPr>
      <w:r>
        <w:rPr/>
        <w:t xml:space="preserve">6.6.3 加强模式创新</w:t>
      </w:r>
    </w:p>
    <w:p>
      <w:pPr>
        <w:spacing w:after="150"/>
      </w:pPr>
      <w:r>
        <w:rPr/>
        <w:t xml:space="preserve">6.6.4 构建科学管理体系</w:t>
      </w:r>
    </w:p>
    <w:p>
      <w:pPr>
        <w:spacing w:after="150"/>
      </w:pPr>
      <w:r>
        <w:rPr/>
        <w:t xml:space="preserve">6.6.5 构建科学标准体系</w:t>
      </w:r>
    </w:p>
    <w:p>
      <w:pPr>
        <w:spacing w:after="150"/>
      </w:pPr>
      <w:r>
        <w:rPr/>
        <w:t xml:space="preserve">6.7 客厅经济背景下智能电视发展趋势</w:t>
      </w:r>
    </w:p>
    <w:p>
      <w:pPr>
        <w:spacing w:after="150"/>
      </w:pPr>
      <w:r>
        <w:rPr/>
        <w:t xml:space="preserve">6.7.1 云管端齐发展</w:t>
      </w:r>
    </w:p>
    <w:p>
      <w:pPr>
        <w:spacing w:after="150"/>
      </w:pPr>
      <w:r>
        <w:rPr/>
        <w:t xml:space="preserve">6.7.2 产业大融合</w:t>
      </w:r>
    </w:p>
    <w:p>
      <w:pPr>
        <w:spacing w:after="150"/>
      </w:pPr>
      <w:r>
        <w:rPr/>
        <w:t xml:space="preserve">6.7.3 生态将成熟</w:t>
      </w:r>
    </w:p>
    <w:p>
      <w:pPr>
        <w:spacing w:after="150"/>
      </w:pPr>
      <w:r>
        <w:rPr>
          <w:b w:val="1"/>
          <w:bCs w:val="1"/>
        </w:rPr>
        <w:t xml:space="preserve">第七章 2019-2023年中国客厅经济典型企业布局分析</w:t>
      </w:r>
    </w:p>
    <w:p>
      <w:pPr>
        <w:spacing w:after="150"/>
      </w:pPr>
      <w:r>
        <w:rPr/>
        <w:t xml:space="preserve">7.1 乐视</w:t>
      </w:r>
    </w:p>
    <w:p>
      <w:pPr>
        <w:spacing w:after="150"/>
      </w:pPr>
      <w:r>
        <w:rPr/>
        <w:t xml:space="preserve">7.1.1 企业发展概况</w:t>
      </w:r>
    </w:p>
    <w:p>
      <w:pPr>
        <w:spacing w:after="150"/>
      </w:pPr>
      <w:r>
        <w:rPr/>
        <w:t xml:space="preserve">7.1.2 产业掘金历程</w:t>
      </w:r>
    </w:p>
    <w:p>
      <w:pPr>
        <w:spacing w:after="150"/>
      </w:pPr>
      <w:r>
        <w:rPr/>
        <w:t xml:space="preserve">7.1.3 生态体系构建</w:t>
      </w:r>
    </w:p>
    <w:p>
      <w:pPr>
        <w:spacing w:after="150"/>
      </w:pPr>
      <w:r>
        <w:rPr/>
        <w:t xml:space="preserve">7.1.4 企业经营状况</w:t>
      </w:r>
    </w:p>
    <w:p>
      <w:pPr>
        <w:spacing w:after="150"/>
      </w:pPr>
      <w:r>
        <w:rPr/>
        <w:t xml:space="preserve">7.1.5 SWOT竞争态势</w:t>
      </w:r>
    </w:p>
    <w:p>
      <w:pPr>
        <w:spacing w:after="150"/>
      </w:pPr>
      <w:r>
        <w:rPr/>
        <w:t xml:space="preserve">7.1.6 未来发展前景</w:t>
      </w:r>
    </w:p>
    <w:p>
      <w:pPr>
        <w:spacing w:after="150"/>
      </w:pPr>
      <w:r>
        <w:rPr/>
        <w:t xml:space="preserve">7.2 海信</w:t>
      </w:r>
    </w:p>
    <w:p>
      <w:pPr>
        <w:spacing w:after="150"/>
      </w:pPr>
      <w:r>
        <w:rPr/>
        <w:t xml:space="preserve">7.2.1 企业发展概况</w:t>
      </w:r>
    </w:p>
    <w:p>
      <w:pPr>
        <w:spacing w:after="150"/>
      </w:pPr>
      <w:r>
        <w:rPr/>
        <w:t xml:space="preserve">7.2.2 产业挖金历程</w:t>
      </w:r>
    </w:p>
    <w:p>
      <w:pPr>
        <w:spacing w:after="150"/>
      </w:pPr>
      <w:r>
        <w:rPr/>
        <w:t xml:space="preserve">7.2.3 服务模式分析</w:t>
      </w:r>
    </w:p>
    <w:p>
      <w:pPr>
        <w:spacing w:after="150"/>
      </w:pPr>
      <w:r>
        <w:rPr/>
        <w:t xml:space="preserve">7.2.4 企业经营状况</w:t>
      </w:r>
    </w:p>
    <w:p>
      <w:pPr>
        <w:spacing w:after="150"/>
      </w:pPr>
      <w:r>
        <w:rPr/>
        <w:t xml:space="preserve">7.2.5 SWOT竞争态势</w:t>
      </w:r>
    </w:p>
    <w:p>
      <w:pPr>
        <w:spacing w:after="150"/>
      </w:pPr>
      <w:r>
        <w:rPr/>
        <w:t xml:space="preserve">7.2.6 未来发展前景</w:t>
      </w:r>
    </w:p>
    <w:p>
      <w:pPr>
        <w:spacing w:after="150"/>
      </w:pPr>
      <w:r>
        <w:rPr/>
        <w:t xml:space="preserve">7.3 TCL集团</w:t>
      </w:r>
    </w:p>
    <w:p>
      <w:pPr>
        <w:spacing w:after="150"/>
      </w:pPr>
      <w:r>
        <w:rPr/>
        <w:t xml:space="preserve">7.3.1 企业发展概况</w:t>
      </w:r>
    </w:p>
    <w:p>
      <w:pPr>
        <w:spacing w:after="150"/>
      </w:pPr>
      <w:r>
        <w:rPr/>
        <w:t xml:space="preserve">7.3.2 经营效益分析</w:t>
      </w:r>
    </w:p>
    <w:p>
      <w:pPr>
        <w:spacing w:after="150"/>
      </w:pPr>
      <w:r>
        <w:rPr/>
        <w:t xml:space="preserve">7.3.3 业务经营分析</w:t>
      </w:r>
    </w:p>
    <w:p>
      <w:pPr>
        <w:spacing w:after="150"/>
      </w:pPr>
      <w:r>
        <w:rPr/>
        <w:t xml:space="preserve">7.3.4 财务状况分析</w:t>
      </w:r>
    </w:p>
    <w:p>
      <w:pPr>
        <w:spacing w:after="150"/>
      </w:pPr>
      <w:r>
        <w:rPr/>
        <w:t xml:space="preserve">7.3.5 未来前景展望</w:t>
      </w:r>
    </w:p>
    <w:p>
      <w:pPr>
        <w:spacing w:after="150"/>
      </w:pPr>
      <w:r>
        <w:rPr/>
        <w:t xml:space="preserve">7.4 兆驰股份</w:t>
      </w:r>
    </w:p>
    <w:p>
      <w:pPr>
        <w:spacing w:after="150"/>
      </w:pPr>
      <w:r>
        <w:rPr/>
        <w:t xml:space="preserve">7.4.1 企业发展概况</w:t>
      </w:r>
    </w:p>
    <w:p>
      <w:pPr>
        <w:spacing w:after="150"/>
      </w:pPr>
      <w:r>
        <w:rPr/>
        <w:t xml:space="preserve">7.4.2 经营效益分析</w:t>
      </w:r>
    </w:p>
    <w:p>
      <w:pPr>
        <w:spacing w:after="150"/>
      </w:pPr>
      <w:r>
        <w:rPr/>
        <w:t xml:space="preserve">7.4.3 业务经营分析</w:t>
      </w:r>
    </w:p>
    <w:p>
      <w:pPr>
        <w:spacing w:after="150"/>
      </w:pPr>
      <w:r>
        <w:rPr/>
        <w:t xml:space="preserve">7.4.4 财务状况分析</w:t>
      </w:r>
    </w:p>
    <w:p>
      <w:pPr>
        <w:spacing w:after="150"/>
      </w:pPr>
      <w:r>
        <w:rPr/>
        <w:t xml:space="preserve">7.4.5 未来前景展望</w:t>
      </w:r>
    </w:p>
    <w:p>
      <w:pPr>
        <w:spacing w:after="150"/>
      </w:pPr>
      <w:r>
        <w:rPr/>
        <w:t xml:space="preserve">7.5 中国联通</w:t>
      </w:r>
    </w:p>
    <w:p>
      <w:pPr>
        <w:spacing w:after="150"/>
      </w:pPr>
      <w:r>
        <w:rPr/>
        <w:t xml:space="preserve">7.5.1 企业发展概况</w:t>
      </w:r>
    </w:p>
    <w:p>
      <w:pPr>
        <w:spacing w:after="150"/>
      </w:pPr>
      <w:r>
        <w:rPr/>
        <w:t xml:space="preserve">7.5.2 产业挖金历程</w:t>
      </w:r>
    </w:p>
    <w:p>
      <w:pPr>
        <w:spacing w:after="150"/>
      </w:pPr>
      <w:r>
        <w:rPr/>
        <w:t xml:space="preserve">7.5.3 企业生态布局</w:t>
      </w:r>
    </w:p>
    <w:p>
      <w:pPr>
        <w:spacing w:after="150"/>
      </w:pPr>
      <w:r>
        <w:rPr/>
        <w:t xml:space="preserve">7.5.4 企业经营状况</w:t>
      </w:r>
    </w:p>
    <w:p>
      <w:pPr>
        <w:spacing w:after="150"/>
      </w:pPr>
      <w:r>
        <w:rPr/>
        <w:t xml:space="preserve">7.5.5 SWOT竞争态势</w:t>
      </w:r>
    </w:p>
    <w:p>
      <w:pPr>
        <w:spacing w:after="150"/>
      </w:pPr>
      <w:r>
        <w:rPr/>
        <w:t xml:space="preserve">7.5.6 未来发展前景</w:t>
      </w:r>
    </w:p>
    <w:p>
      <w:pPr>
        <w:spacing w:after="150"/>
      </w:pPr>
      <w:r>
        <w:rPr>
          <w:b w:val="1"/>
          <w:bCs w:val="1"/>
        </w:rPr>
        <w:t xml:space="preserve">第八章 2024-2029年中国客厅经济投资分析及趋势预测</w:t>
      </w:r>
    </w:p>
    <w:p>
      <w:pPr>
        <w:spacing w:after="150"/>
      </w:pPr>
      <w:r>
        <w:rPr/>
        <w:t xml:space="preserve">8.1 中国客厅经济投资分析</w:t>
      </w:r>
    </w:p>
    <w:p>
      <w:pPr>
        <w:spacing w:after="150"/>
      </w:pPr>
      <w:r>
        <w:rPr/>
        <w:t xml:space="preserve">8.1.1 客厅经济投资现状</w:t>
      </w:r>
    </w:p>
    <w:p>
      <w:pPr>
        <w:spacing w:after="150"/>
      </w:pPr>
      <w:r>
        <w:rPr/>
        <w:t xml:space="preserve">8.1.2 客厅经济投资机遇</w:t>
      </w:r>
    </w:p>
    <w:p>
      <w:pPr>
        <w:spacing w:after="150"/>
      </w:pPr>
      <w:r>
        <w:rPr/>
        <w:t xml:space="preserve">8.1.3 客厅经济投资风险</w:t>
      </w:r>
    </w:p>
    <w:p>
      <w:pPr>
        <w:spacing w:after="150"/>
      </w:pPr>
      <w:r>
        <w:rPr/>
        <w:t xml:space="preserve">8.2 中国客厅经济发展趋势分析</w:t>
      </w:r>
    </w:p>
    <w:p>
      <w:pPr>
        <w:spacing w:after="150"/>
      </w:pPr>
      <w:r>
        <w:rPr/>
        <w:t xml:space="preserve">8.2.1 创新技术趋势</w:t>
      </w:r>
    </w:p>
    <w:p>
      <w:pPr>
        <w:spacing w:after="150"/>
      </w:pPr>
      <w:r>
        <w:rPr/>
        <w:t xml:space="preserve">8.2.2 泛生活发展趋势</w:t>
      </w:r>
    </w:p>
    <w:p>
      <w:pPr>
        <w:spacing w:after="150"/>
      </w:pPr>
      <w:r>
        <w:rPr/>
        <w:t xml:space="preserve">8.2.3 客厅角色转变趋势</w:t>
      </w:r>
    </w:p>
    <w:p>
      <w:pPr>
        <w:spacing w:after="150"/>
      </w:pPr>
      <w:r>
        <w:rPr/>
        <w:t xml:space="preserve">8.3 2024-2029年中国客厅经济市场规模预测</w:t>
      </w:r>
    </w:p>
    <w:p>
      <w:pPr>
        <w:spacing w:after="150"/>
      </w:pPr>
      <w:r>
        <w:rPr/>
        <w:t xml:space="preserve">8.3.1 影响因素分析</w:t>
      </w:r>
    </w:p>
    <w:p>
      <w:pPr>
        <w:spacing w:after="150"/>
      </w:pPr>
      <w:r>
        <w:rPr/>
        <w:t xml:space="preserve">8.3.2 市场规模预测</w:t>
      </w:r>
    </w:p>
    <w:p>
      <w:pPr>
        <w:spacing w:after="150"/>
      </w:pPr>
      <w:r>
        <w:rPr>
          <w:b w:val="1"/>
          <w:bCs w:val="1"/>
        </w:rPr>
        <w:t xml:space="preserve">图表目录</w:t>
      </w:r>
    </w:p>
    <w:p>
      <w:pPr>
        <w:spacing w:after="150"/>
      </w:pPr>
      <w:r>
        <w:rPr/>
        <w:t xml:space="preserve">图表：客厅经济发展历程</w:t>
      </w:r>
    </w:p>
    <w:p>
      <w:pPr>
        <w:spacing w:after="150"/>
      </w:pPr>
      <w:r>
        <w:rPr/>
        <w:t xml:space="preserve">图表：客厅经济全景图</w:t>
      </w:r>
    </w:p>
    <w:p>
      <w:pPr>
        <w:spacing w:after="150"/>
      </w:pPr>
      <w:r>
        <w:rPr/>
        <w:t xml:space="preserve">图表：多种因素推动客厅经济发展</w:t>
      </w:r>
    </w:p>
    <w:p>
      <w:pPr>
        <w:spacing w:after="150"/>
      </w:pPr>
      <w:r>
        <w:rPr/>
        <w:t xml:space="preserve">图表：互联网企业重塑电视产业链</w:t>
      </w:r>
    </w:p>
    <w:p>
      <w:pPr>
        <w:spacing w:after="150"/>
      </w:pPr>
      <w:r>
        <w:rPr/>
        <w:t xml:space="preserve">图表：客厅经济布局范围</w:t>
      </w:r>
    </w:p>
    <w:p>
      <w:pPr>
        <w:spacing w:after="150"/>
      </w:pPr>
      <w:r>
        <w:rPr/>
        <w:t xml:space="preserve">图表：客厅经济盈利模式转变</w:t>
      </w:r>
    </w:p>
    <w:p>
      <w:pPr>
        <w:spacing w:after="150"/>
      </w:pPr>
      <w:r>
        <w:rPr/>
        <w:t xml:space="preserve">图表：客厅经济产品特征</w:t>
      </w:r>
    </w:p>
    <w:p>
      <w:pPr>
        <w:spacing w:after="150"/>
      </w:pPr>
      <w:r>
        <w:rPr/>
        <w:t xml:space="preserve">图表：客厅经济品牌特征</w:t>
      </w:r>
    </w:p>
    <w:p>
      <w:pPr>
        <w:spacing w:after="150"/>
      </w:pPr>
      <w:r>
        <w:rPr/>
        <w:t xml:space="preserve">图表：客厅经济部分企业间合作内容</w:t>
      </w:r>
    </w:p>
    <w:p>
      <w:pPr>
        <w:spacing w:after="150"/>
      </w:pPr>
      <w:r>
        <w:rPr/>
        <w:t xml:space="preserve">图表：客厅经济企业洞察用户方式</w:t>
      </w:r>
    </w:p>
    <w:p>
      <w:pPr>
        <w:spacing w:after="150"/>
      </w:pPr>
      <w:r>
        <w:rPr/>
        <w:t xml:space="preserve">图表：2019-2023年国内生产总值及增长速度</w:t>
      </w:r>
    </w:p>
    <w:p>
      <w:pPr>
        <w:spacing w:after="150"/>
      </w:pPr>
      <w:r>
        <w:rPr/>
        <w:t xml:space="preserve">图表：2019-2023年三次产业增加值占国内生产总值比重</w:t>
      </w:r>
    </w:p>
    <w:p>
      <w:pPr>
        <w:spacing w:after="150"/>
      </w:pPr>
      <w:r>
        <w:rPr/>
        <w:t xml:space="preserve">图表：2019-2023年居民消费价格月度涨跌幅度</w:t>
      </w:r>
    </w:p>
    <w:p>
      <w:pPr>
        <w:spacing w:after="150"/>
      </w:pPr>
      <w:r>
        <w:rPr/>
        <w:t xml:space="preserve">图表：2019-2023年居民消费价格比上年涨跌幅度</w:t>
      </w:r>
    </w:p>
    <w:p>
      <w:pPr>
        <w:spacing w:after="150"/>
      </w:pPr>
      <w:r>
        <w:rPr/>
        <w:t xml:space="preserve">图表：2019-2023年新建商品住宅月度同步价格上涨、持平、下降城市个数变化情况</w:t>
      </w:r>
    </w:p>
    <w:p>
      <w:pPr>
        <w:spacing w:after="150"/>
      </w:pPr>
      <w:r>
        <w:rPr/>
        <w:t xml:space="preserve">图表：2019-2023年全社会固定资产投资</w:t>
      </w:r>
    </w:p>
    <w:p>
      <w:pPr>
        <w:spacing w:after="150"/>
      </w:pPr>
      <w:r>
        <w:rPr/>
        <w:t xml:space="preserve">图表：2019-2023年按领域分固定资产投资(不含农户)及其占比</w:t>
      </w:r>
    </w:p>
    <w:p>
      <w:pPr>
        <w:spacing w:after="150"/>
      </w:pPr>
      <w:r>
        <w:rPr/>
        <w:t xml:space="preserve">图表：2019-2023年分行业固定资产投资(不含农户)及其增长速度</w:t>
      </w:r>
    </w:p>
    <w:p>
      <w:pPr>
        <w:spacing w:after="150"/>
      </w:pPr>
      <w:r>
        <w:rPr/>
        <w:t xml:space="preserve">图表：2019-2023年固定资产投资新增主要生产与运营能力</w:t>
      </w:r>
    </w:p>
    <w:p>
      <w:pPr>
        <w:spacing w:after="150"/>
      </w:pPr>
      <w:r>
        <w:rPr/>
        <w:t xml:space="preserve">图表：2019-2023年社会消费零售总额</w:t>
      </w:r>
    </w:p>
    <w:p>
      <w:pPr>
        <w:spacing w:after="150"/>
      </w:pPr>
      <w:r>
        <w:rPr/>
        <w:t xml:space="preserve">图表：2019-2023年货物进出口总额</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图表：2019-2023年对主要国家和地区货物进出口额及其增长速度</w:t>
      </w:r>
    </w:p>
    <w:p>
      <w:pPr>
        <w:spacing w:after="150"/>
      </w:pPr>
      <w:r>
        <w:rPr/>
        <w:t xml:space="preserve">图表：2019-2023年外商直接投资(不含银行、证券、保险)及其增长速度</w:t>
      </w:r>
    </w:p>
    <w:p>
      <w:pPr>
        <w:spacing w:after="150"/>
      </w:pPr>
      <w:r>
        <w:rPr/>
        <w:t xml:space="preserve">图表：2019-2023年对外直接投资额(不含银行、证券、保险)及其增长速度</w:t>
      </w:r>
    </w:p>
    <w:p>
      <w:pPr>
        <w:spacing w:after="150"/>
      </w:pPr>
      <w:r>
        <w:rPr/>
        <w:t xml:space="preserve">图表：2019-2023年末中国固定互联网宽带接入用户数</w:t>
      </w:r>
    </w:p>
    <w:p>
      <w:pPr>
        <w:spacing w:after="150"/>
      </w:pPr>
      <w:r>
        <w:rPr/>
        <w:t xml:space="preserve">图表：2019-2023年中国网络视频广告市场规模</w:t>
      </w:r>
    </w:p>
    <w:p>
      <w:pPr>
        <w:spacing w:after="150"/>
      </w:pPr>
      <w:r>
        <w:rPr/>
        <w:t xml:space="preserve">图表：2019-2023年全国居民人均可支配收入来源结构</w:t>
      </w:r>
    </w:p>
    <w:p>
      <w:pPr>
        <w:spacing w:after="150"/>
      </w:pPr>
      <w:r>
        <w:rPr/>
        <w:t xml:space="preserve">图表：2019-2023年全国居民人均可支配收入及其增长速度</w:t>
      </w:r>
    </w:p>
    <w:p>
      <w:pPr>
        <w:spacing w:after="150"/>
      </w:pPr>
      <w:r>
        <w:rPr/>
        <w:t xml:space="preserve">图表：中国客厅经济用户年龄分布</w:t>
      </w:r>
    </w:p>
    <w:p>
      <w:pPr>
        <w:spacing w:after="150"/>
      </w:pPr>
      <w:r>
        <w:rPr/>
        <w:t xml:space="preserve">图表：中国客厅经济用户学历分布</w:t>
      </w:r>
    </w:p>
    <w:p>
      <w:pPr>
        <w:spacing w:after="150"/>
      </w:pPr>
      <w:r>
        <w:rPr/>
        <w:t xml:space="preserve">图表：中国客厅经济用户家庭成员情况</w:t>
      </w:r>
    </w:p>
    <w:p>
      <w:pPr>
        <w:spacing w:after="150"/>
      </w:pPr>
      <w:r>
        <w:rPr/>
        <w:t xml:space="preserve">图表：中国客厅经济用户地域分布</w:t>
      </w:r>
    </w:p>
    <w:p>
      <w:pPr>
        <w:spacing w:after="150"/>
      </w:pPr>
      <w:r>
        <w:rPr/>
        <w:t xml:space="preserve">图表：中国客厅经济用户家庭月收入分布</w:t>
      </w:r>
    </w:p>
    <w:p>
      <w:pPr>
        <w:spacing w:after="150"/>
      </w:pPr>
      <w:r>
        <w:rPr/>
        <w:t xml:space="preserve">图表：中国客厅经济用户智能电视界面日均使用比例</w:t>
      </w:r>
    </w:p>
    <w:p>
      <w:pPr>
        <w:spacing w:after="150"/>
      </w:pPr>
      <w:r>
        <w:rPr/>
        <w:t xml:space="preserve">图表：智能电视端用户APP下载情况</w:t>
      </w:r>
    </w:p>
    <w:p>
      <w:pPr>
        <w:spacing w:after="150"/>
      </w:pPr>
      <w:r>
        <w:rPr/>
        <w:t xml:space="preserve">图表：苹果TV</w:t>
      </w:r>
    </w:p>
    <w:p>
      <w:pPr>
        <w:spacing w:after="150"/>
      </w:pPr>
      <w:r>
        <w:rPr/>
        <w:t xml:space="preserve">图表：微软Xbox One游戏机</w:t>
      </w:r>
    </w:p>
    <w:p>
      <w:pPr>
        <w:spacing w:after="150"/>
      </w:pPr>
      <w:r>
        <w:rPr/>
        <w:t xml:space="preserve">图表：Google Home智能音箱</w:t>
      </w:r>
    </w:p>
    <w:p>
      <w:pPr>
        <w:spacing w:after="150"/>
      </w:pPr>
      <w:r>
        <w:rPr/>
        <w:t xml:space="preserve">图表：亚马逊Echo智能音箱</w:t>
      </w:r>
    </w:p>
    <w:p>
      <w:pPr>
        <w:spacing w:after="150"/>
      </w:pPr>
      <w:r>
        <w:rPr/>
        <w:t xml:space="preserve">图表：2019-2023年智能家居系统类目销量</w:t>
      </w:r>
    </w:p>
    <w:p>
      <w:pPr>
        <w:spacing w:after="150"/>
      </w:pPr>
      <w:r>
        <w:rPr/>
        <w:t xml:space="preserve">图表：2019-2023年智能家居子类目销量占比</w:t>
      </w:r>
    </w:p>
    <w:p>
      <w:pPr>
        <w:spacing w:after="150"/>
      </w:pPr>
      <w:r>
        <w:rPr/>
        <w:t xml:space="preserve">图表：2019-2023年智能家居子类目销售额占比</w:t>
      </w:r>
    </w:p>
    <w:p>
      <w:pPr>
        <w:spacing w:after="150"/>
      </w:pPr>
      <w:r>
        <w:rPr/>
        <w:t xml:space="preserve">图表：消费者对智能家居的感兴程度</w:t>
      </w:r>
    </w:p>
    <w:p>
      <w:pPr>
        <w:spacing w:after="150"/>
      </w:pPr>
      <w:r>
        <w:rPr/>
        <w:t xml:space="preserve">图表：智能家居现状及预期的符合程度</w:t>
      </w:r>
    </w:p>
    <w:p>
      <w:pPr>
        <w:spacing w:after="150"/>
      </w:pPr>
      <w:r>
        <w:rPr/>
        <w:t xml:space="preserve">图表：智能家电操控方式的选择</w:t>
      </w:r>
    </w:p>
    <w:p>
      <w:pPr>
        <w:spacing w:after="150"/>
      </w:pPr>
      <w:r>
        <w:rPr/>
        <w:t xml:space="preserve">图表：消费者对于智能家居的顾虑</w:t>
      </w:r>
    </w:p>
    <w:p>
      <w:pPr>
        <w:spacing w:after="150"/>
      </w:pPr>
      <w:r>
        <w:rPr/>
        <w:t xml:space="preserve">图表：消费者可以接受的智能家居价格域</w:t>
      </w:r>
    </w:p>
    <w:p>
      <w:pPr>
        <w:spacing w:after="150"/>
      </w:pPr>
      <w:r>
        <w:rPr/>
        <w:t xml:space="preserve">图表：消费者选择智能家居品牌的要求</w:t>
      </w:r>
    </w:p>
    <w:p>
      <w:pPr>
        <w:spacing w:after="150"/>
      </w:pPr>
      <w:r>
        <w:rPr/>
        <w:t xml:space="preserve">图表：智能家居行业的四类玩家</w:t>
      </w:r>
    </w:p>
    <w:p>
      <w:pPr>
        <w:spacing w:after="150"/>
      </w:pPr>
      <w:r>
        <w:rPr/>
        <w:t xml:space="preserve">图表：我国智能家居的市场品牌</w:t>
      </w:r>
    </w:p>
    <w:p>
      <w:pPr>
        <w:spacing w:after="150"/>
      </w:pPr>
      <w:r>
        <w:rPr/>
        <w:t xml:space="preserve">图表：2019-2023年中国智能家居品牌指数分析</w:t>
      </w:r>
    </w:p>
    <w:p>
      <w:pPr>
        <w:spacing w:after="150"/>
      </w:pPr>
      <w:r>
        <w:rPr/>
        <w:t xml:space="preserve">图表：智能家居品牌市场占有率分布</w:t>
      </w:r>
    </w:p>
    <w:p>
      <w:pPr>
        <w:spacing w:after="150"/>
      </w:pPr>
      <w:r>
        <w:rPr/>
        <w:t xml:space="preserve">图表：智能家居品牌营销方式占比分布</w:t>
      </w:r>
    </w:p>
    <w:p>
      <w:pPr>
        <w:spacing w:after="150"/>
      </w:pPr>
      <w:r>
        <w:rPr/>
        <w:t xml:space="preserve">图表：智能家居广告投放分布占比</w:t>
      </w:r>
    </w:p>
    <w:p>
      <w:pPr>
        <w:spacing w:after="150"/>
      </w:pPr>
      <w:r>
        <w:rPr/>
        <w:t xml:space="preserve">图表：智能家居行业广告载体分布情况</w:t>
      </w:r>
    </w:p>
    <w:p>
      <w:pPr>
        <w:spacing w:after="150"/>
      </w:pPr>
      <w:r>
        <w:rPr/>
        <w:t xml:space="preserve">图表：智能硬件行业生命周期</w:t>
      </w:r>
    </w:p>
    <w:p>
      <w:pPr>
        <w:spacing w:after="150"/>
      </w:pPr>
      <w:r>
        <w:rPr/>
        <w:t xml:space="preserve">图表：智能硬件产业发展阶段</w:t>
      </w:r>
    </w:p>
    <w:p>
      <w:pPr>
        <w:spacing w:after="150"/>
      </w:pPr>
      <w:r>
        <w:rPr/>
        <w:t xml:space="preserve">图表：智能硬件市场标志性事件</w:t>
      </w:r>
    </w:p>
    <w:p>
      <w:pPr>
        <w:spacing w:after="150"/>
      </w:pPr>
      <w:r>
        <w:rPr/>
        <w:t xml:space="preserve">图表：2019-2023年智能硬件产品发展阶段</w:t>
      </w:r>
    </w:p>
    <w:p>
      <w:pPr>
        <w:spacing w:after="150"/>
      </w:pPr>
      <w:r>
        <w:rPr/>
        <w:t xml:space="preserve">图表：互联网时代智能硬件发展历程</w:t>
      </w:r>
    </w:p>
    <w:p>
      <w:pPr>
        <w:spacing w:after="150"/>
      </w:pPr>
      <w:r>
        <w:rPr/>
        <w:t xml:space="preserve">图表：移动互联网时代智能硬件发展历程</w:t>
      </w:r>
    </w:p>
    <w:p>
      <w:pPr>
        <w:spacing w:after="150"/>
      </w:pPr>
      <w:r>
        <w:rPr/>
        <w:t xml:space="preserve">图表：物联网时代智能硬件发展历程</w:t>
      </w:r>
    </w:p>
    <w:p>
      <w:pPr>
        <w:spacing w:after="150"/>
      </w:pPr>
      <w:r>
        <w:rPr/>
        <w:t xml:space="preserve">图表：2019-2023年全球智能硬件装机量及预测</w:t>
      </w:r>
    </w:p>
    <w:p>
      <w:pPr>
        <w:spacing w:after="150"/>
      </w:pPr>
      <w:r>
        <w:rPr/>
        <w:t xml:space="preserve">图表：2019-2023年智能硬件行业领域分布情况</w:t>
      </w:r>
    </w:p>
    <w:p>
      <w:pPr>
        <w:spacing w:after="150"/>
      </w:pPr>
      <w:r>
        <w:rPr/>
        <w:t xml:space="preserve">图表：2019-2023年智能硬件地域分布情况</w:t>
      </w:r>
    </w:p>
    <w:p>
      <w:pPr>
        <w:spacing w:after="150"/>
      </w:pPr>
      <w:r>
        <w:rPr/>
        <w:t xml:space="preserve">图表：智能硬件未来发展热门领域</w:t>
      </w:r>
    </w:p>
    <w:p>
      <w:pPr>
        <w:spacing w:after="150"/>
      </w:pPr>
      <w:r>
        <w:rPr/>
        <w:t xml:space="preserve">图表：智能硬件主要商家竞争优势分析</w:t>
      </w:r>
    </w:p>
    <w:p>
      <w:pPr>
        <w:spacing w:after="150"/>
      </w:pPr>
      <w:r>
        <w:rPr/>
        <w:t xml:space="preserve">图表：智能硬件盈利模式分析</w:t>
      </w:r>
    </w:p>
    <w:p>
      <w:pPr>
        <w:spacing w:after="150"/>
      </w:pPr>
      <w:r>
        <w:rPr/>
        <w:t xml:space="preserve">图表：2019-2023年中国网民对智能硬件认知情况</w:t>
      </w:r>
    </w:p>
    <w:p>
      <w:pPr>
        <w:spacing w:after="150"/>
      </w:pPr>
      <w:r>
        <w:rPr/>
        <w:t xml:space="preserve">图表：2019-2023年中国智能硬件产品渗透情况</w:t>
      </w:r>
    </w:p>
    <w:p>
      <w:pPr>
        <w:spacing w:after="150"/>
      </w:pPr>
      <w:r>
        <w:rPr/>
        <w:t xml:space="preserve">图表：2019-2023年中国智能硬件产品渗透与用户偏好情况</w:t>
      </w:r>
    </w:p>
    <w:p>
      <w:pPr>
        <w:spacing w:after="150"/>
      </w:pPr>
      <w:r>
        <w:rPr/>
        <w:t xml:space="preserve">图表：2019-2023年中国智能硬件用户性别分布</w:t>
      </w:r>
    </w:p>
    <w:p>
      <w:pPr>
        <w:spacing w:after="150"/>
      </w:pPr>
      <w:r>
        <w:rPr/>
        <w:t xml:space="preserve">图表：2019-2023年中国智能硬件用户年龄分布</w:t>
      </w:r>
    </w:p>
    <w:p>
      <w:pPr>
        <w:spacing w:after="150"/>
      </w:pPr>
      <w:r>
        <w:rPr/>
        <w:t xml:space="preserve">图表：2019-2023年中国智能硬件用户地域分布</w:t>
      </w:r>
    </w:p>
    <w:p>
      <w:pPr>
        <w:spacing w:after="150"/>
      </w:pPr>
      <w:r>
        <w:rPr/>
        <w:t xml:space="preserve">图表：2019-2023年中国智能硬件用户个人收入分布</w:t>
      </w:r>
    </w:p>
    <w:p>
      <w:pPr>
        <w:spacing w:after="150"/>
      </w:pPr>
      <w:r>
        <w:rPr/>
        <w:t xml:space="preserve">图表：中国智能硬件产品问题</w:t>
      </w:r>
    </w:p>
    <w:p>
      <w:pPr>
        <w:spacing w:after="150"/>
      </w:pPr>
      <w:r>
        <w:rPr/>
        <w:t xml:space="preserve">图表：2019-2023年广电网络主要上市公司数据</w:t>
      </w:r>
    </w:p>
    <w:p>
      <w:pPr>
        <w:spacing w:after="150"/>
      </w:pPr>
      <w:r>
        <w:rPr/>
        <w:t xml:space="preserve">图表：2019-2023年底智能电视累计激活数量</w:t>
      </w:r>
    </w:p>
    <w:p>
      <w:pPr>
        <w:spacing w:after="150"/>
      </w:pPr>
      <w:r>
        <w:rPr/>
        <w:t xml:space="preserve">图表：2019-2023年中国智能电视机销量</w:t>
      </w:r>
    </w:p>
    <w:p>
      <w:pPr>
        <w:spacing w:after="150"/>
      </w:pPr>
      <w:r>
        <w:rPr/>
        <w:t xml:space="preserve">图表：中国人均日均使用各主流媒介时间</w:t>
      </w:r>
    </w:p>
    <w:p>
      <w:pPr>
        <w:spacing w:after="150"/>
      </w:pPr>
      <w:r>
        <w:rPr/>
        <w:t xml:space="preserve">图表：2019-2023年电视收入与网络视频收入比较</w:t>
      </w:r>
    </w:p>
    <w:p>
      <w:pPr>
        <w:spacing w:after="150"/>
      </w:pPr>
      <w:r>
        <w:rPr/>
        <w:t xml:space="preserve">图表：电视广告和网络视频广告历年收入和增长数据</w:t>
      </w:r>
    </w:p>
    <w:p>
      <w:pPr>
        <w:spacing w:after="150"/>
      </w:pPr>
      <w:r>
        <w:rPr/>
        <w:t xml:space="preserve">图表：中国电视屏幕主要收看方式</w:t>
      </w:r>
    </w:p>
    <w:p>
      <w:pPr>
        <w:spacing w:after="150"/>
      </w:pPr>
      <w:r>
        <w:rPr/>
        <w:t xml:space="preserve">图表：传统电视与智能电视收视时长比较</w:t>
      </w:r>
    </w:p>
    <w:p>
      <w:pPr>
        <w:spacing w:after="150"/>
      </w:pPr>
      <w:r>
        <w:rPr/>
        <w:t xml:space="preserve">图表：智能电视各类应用月度流量占比</w:t>
      </w:r>
    </w:p>
    <w:p>
      <w:pPr>
        <w:spacing w:after="150"/>
      </w:pPr>
      <w:r>
        <w:rPr/>
        <w:t xml:space="preserve">图表：主流视频网站牌照合作方式</w:t>
      </w:r>
    </w:p>
    <w:p>
      <w:pPr>
        <w:spacing w:after="150"/>
      </w:pPr>
      <w:r>
        <w:rPr/>
        <w:t xml:space="preserve">图表：互联网电视牌照方内容覆盖程度</w:t>
      </w:r>
    </w:p>
    <w:p>
      <w:pPr>
        <w:spacing w:after="150"/>
      </w:pPr>
      <w:r>
        <w:rPr/>
        <w:t xml:space="preserve">图表：智能电视关键技术专利公开量年度分布</w:t>
      </w:r>
    </w:p>
    <w:p>
      <w:pPr>
        <w:spacing w:after="150"/>
      </w:pPr>
      <w:r>
        <w:rPr/>
        <w:t xml:space="preserve">图表：人机交互技术及操作系统专利优先权国家分布</w:t>
      </w:r>
    </w:p>
    <w:p>
      <w:pPr>
        <w:spacing w:after="150"/>
      </w:pPr>
      <w:r>
        <w:rPr/>
        <w:t xml:space="preserve">图表：美国智能电视关键技术构成及专利申请趋势</w:t>
      </w:r>
    </w:p>
    <w:p>
      <w:pPr>
        <w:spacing w:after="150"/>
      </w:pPr>
      <w:r>
        <w:rPr/>
        <w:t xml:space="preserve">图表：美国智能电视技术发展重点</w:t>
      </w:r>
    </w:p>
    <w:p>
      <w:pPr>
        <w:spacing w:after="150"/>
      </w:pPr>
      <w:r>
        <w:rPr/>
        <w:t xml:space="preserve">图表：日本智能电视关键技术构成及专利申请趋势</w:t>
      </w:r>
    </w:p>
    <w:p>
      <w:pPr>
        <w:spacing w:after="150"/>
      </w:pPr>
      <w:r>
        <w:rPr/>
        <w:t xml:space="preserve">图表：日本智能电视技术发展重点</w:t>
      </w:r>
    </w:p>
    <w:p>
      <w:pPr>
        <w:spacing w:after="150"/>
      </w:pPr>
      <w:r>
        <w:rPr/>
        <w:t xml:space="preserve">图表：韩国智能电视关键技术构成及专利申请趋势</w:t>
      </w:r>
    </w:p>
    <w:p>
      <w:pPr>
        <w:spacing w:after="150"/>
      </w:pPr>
      <w:r>
        <w:rPr/>
        <w:t xml:space="preserve">图表：韩国智能电视技术发展重点</w:t>
      </w:r>
    </w:p>
    <w:p>
      <w:pPr>
        <w:spacing w:after="150"/>
      </w:pPr>
      <w:r>
        <w:rPr/>
        <w:t xml:space="preserve">图表：中国智能电视关键技术构成及专利申请趋势</w:t>
      </w:r>
    </w:p>
    <w:p>
      <w:pPr>
        <w:spacing w:after="150"/>
      </w:pPr>
      <w:r>
        <w:rPr/>
        <w:t xml:space="preserve">图表：中国智能电视技术发展重点</w:t>
      </w:r>
    </w:p>
    <w:p>
      <w:pPr>
        <w:spacing w:after="150"/>
      </w:pPr>
      <w:r>
        <w:rPr/>
        <w:t xml:space="preserve">图表：乐视掘金客厅经济历程</w:t>
      </w:r>
    </w:p>
    <w:p>
      <w:pPr>
        <w:spacing w:after="150"/>
      </w:pPr>
      <w:r>
        <w:rPr/>
        <w:t xml:space="preserve">图表：乐视生态体系</w:t>
      </w:r>
    </w:p>
    <w:p>
      <w:pPr>
        <w:spacing w:after="150"/>
      </w:pPr>
      <w:r>
        <w:rPr/>
        <w:t xml:space="preserve">图表：2019-2023年乐视网信息技术(北京)股份有限公司总资产和净资产</w:t>
      </w:r>
    </w:p>
    <w:p>
      <w:pPr>
        <w:spacing w:after="150"/>
      </w:pPr>
      <w:r>
        <w:rPr/>
        <w:t xml:space="preserve">图表：2019-2023年乐视网信息技术(北京)股份有限公司营业收入和净利润</w:t>
      </w:r>
    </w:p>
    <w:p>
      <w:pPr>
        <w:spacing w:after="150"/>
      </w:pPr>
      <w:r>
        <w:rPr/>
        <w:t xml:space="preserve">图表：2019-2023年乐视网信息技术(北京)股份有限公司营业收入和净利润</w:t>
      </w:r>
    </w:p>
    <w:p>
      <w:pPr>
        <w:spacing w:after="150"/>
      </w:pPr>
      <w:r>
        <w:rPr/>
        <w:t xml:space="preserve">图表：2019-2023年乐视网信息技术(北京)股份有限公司现金流量</w:t>
      </w:r>
    </w:p>
    <w:p>
      <w:pPr>
        <w:spacing w:after="150"/>
      </w:pPr>
      <w:r>
        <w:rPr/>
        <w:t xml:space="preserve">图表：2019-2023年乐视网信息技术(北京)股份有限公司现金流量</w:t>
      </w:r>
    </w:p>
    <w:p>
      <w:pPr>
        <w:spacing w:after="150"/>
      </w:pPr>
      <w:r>
        <w:rPr/>
        <w:t xml:space="preserve">图表：2019-2023年乐视网信息技术(北京)股份有限公司主营业务收入分行业、产品、地区</w:t>
      </w:r>
    </w:p>
    <w:p>
      <w:pPr>
        <w:spacing w:after="150"/>
      </w:pPr>
      <w:r>
        <w:rPr/>
        <w:t xml:space="preserve">图表：2019-2023年乐视网信息技术(北京)股份有限公司成长能力</w:t>
      </w:r>
    </w:p>
    <w:p>
      <w:pPr>
        <w:spacing w:after="150"/>
      </w:pPr>
      <w:r>
        <w:rPr/>
        <w:t xml:space="preserve">图表：2019-2023年乐视网信息技术(北京)股份有限公司成长能力</w:t>
      </w:r>
    </w:p>
    <w:p>
      <w:pPr>
        <w:spacing w:after="150"/>
      </w:pPr>
      <w:r>
        <w:rPr/>
        <w:t xml:space="preserve">图表：2019-2023年乐视网信息技术(北京)股份有限公司短期偿债能力</w:t>
      </w:r>
    </w:p>
    <w:p>
      <w:pPr>
        <w:spacing w:after="150"/>
      </w:pPr>
      <w:r>
        <w:rPr/>
        <w:t xml:space="preserve">图表：2019-2023年乐视网信息技术(北京)股份有限公司短期偿债能力</w:t>
      </w:r>
    </w:p>
    <w:p>
      <w:pPr>
        <w:spacing w:after="150"/>
      </w:pPr>
      <w:r>
        <w:rPr/>
        <w:t xml:space="preserve">图表：2019-2023年乐视网信息技术(北京)股份有限公司长期偿债能力</w:t>
      </w:r>
    </w:p>
    <w:p>
      <w:pPr>
        <w:spacing w:after="150"/>
      </w:pPr>
      <w:r>
        <w:rPr/>
        <w:t xml:space="preserve">图表：2019-2023年乐视网信息技术(北京)股份有限公司长期偿债能力</w:t>
      </w:r>
    </w:p>
    <w:p>
      <w:pPr>
        <w:spacing w:after="150"/>
      </w:pPr>
      <w:r>
        <w:rPr/>
        <w:t xml:space="preserve">图表：2019-2023年乐视网信息技术(北京)股份有限公司运营能力</w:t>
      </w:r>
    </w:p>
    <w:p>
      <w:pPr>
        <w:spacing w:after="150"/>
      </w:pPr>
      <w:r>
        <w:rPr/>
        <w:t xml:space="preserve">图表：2019-2023年乐视网信息技术(北京)股份有限公司运营能力</w:t>
      </w:r>
    </w:p>
    <w:p>
      <w:pPr>
        <w:spacing w:after="150"/>
      </w:pPr>
      <w:r>
        <w:rPr/>
        <w:t xml:space="preserve">图表：2019-2023年乐视网信息技术(北京)股份有限公司盈利能力</w:t>
      </w:r>
    </w:p>
    <w:p>
      <w:pPr>
        <w:spacing w:after="150"/>
      </w:pPr>
      <w:r>
        <w:rPr/>
        <w:t xml:space="preserve">图表：2019-2023年乐视网信息技术(北京)股份有限公司盈利能力</w:t>
      </w:r>
    </w:p>
    <w:p>
      <w:pPr>
        <w:spacing w:after="150"/>
      </w:pPr>
      <w:r>
        <w:rPr/>
        <w:t xml:space="preserve">图表：海信服务模式</w:t>
      </w:r>
    </w:p>
    <w:p>
      <w:pPr>
        <w:spacing w:after="150"/>
      </w:pPr>
      <w:r>
        <w:rPr/>
        <w:t xml:space="preserve">图表：2019-2023年青岛海信电器股份有限公司总资产和净资产</w:t>
      </w:r>
    </w:p>
    <w:p>
      <w:pPr>
        <w:spacing w:after="150"/>
      </w:pPr>
      <w:r>
        <w:rPr/>
        <w:t xml:space="preserve">图表：2019-2023年青岛海信电器股份有限公司营业收入和净利润</w:t>
      </w:r>
    </w:p>
    <w:p>
      <w:pPr>
        <w:spacing w:after="150"/>
      </w:pPr>
      <w:r>
        <w:rPr/>
        <w:t xml:space="preserve">图表：2019-2023年青岛海信电器股份有限公司营业收入和净利润</w:t>
      </w:r>
    </w:p>
    <w:p>
      <w:pPr>
        <w:spacing w:after="150"/>
      </w:pPr>
      <w:r>
        <w:rPr/>
        <w:t xml:space="preserve">图表：2019-2023年青岛海信电器股份有限公司现金流量</w:t>
      </w:r>
    </w:p>
    <w:p>
      <w:pPr>
        <w:spacing w:after="150"/>
      </w:pPr>
      <w:r>
        <w:rPr/>
        <w:t xml:space="preserve">图表：2019-2023年青岛海信电器股份有限公司现金流量</w:t>
      </w:r>
    </w:p>
    <w:p>
      <w:pPr>
        <w:spacing w:after="150"/>
      </w:pPr>
      <w:r>
        <w:rPr/>
        <w:t xml:space="preserve">图表：2019-2023年青岛海信电器股份有限公司主营业务收入分行业、产品、地区</w:t>
      </w:r>
    </w:p>
    <w:p>
      <w:pPr>
        <w:spacing w:after="150"/>
      </w:pPr>
      <w:r>
        <w:rPr/>
        <w:t xml:space="preserve">图表：2019-2023年青岛海信电器股份有限公司成长能力</w:t>
      </w:r>
    </w:p>
    <w:p>
      <w:pPr>
        <w:spacing w:after="150"/>
      </w:pPr>
      <w:r>
        <w:rPr/>
        <w:t xml:space="preserve">图表：2019-2023年青岛海信电器股份有限公司成长能力</w:t>
      </w:r>
    </w:p>
    <w:p>
      <w:pPr>
        <w:spacing w:after="150"/>
      </w:pPr>
      <w:r>
        <w:rPr/>
        <w:t xml:space="preserve">图表：2019-2023年青岛海信电器股份有限公司短期偿债能力</w:t>
      </w:r>
    </w:p>
    <w:p>
      <w:pPr>
        <w:spacing w:after="150"/>
      </w:pPr>
      <w:r>
        <w:rPr/>
        <w:t xml:space="preserve">图表：2019-2023年青岛海信电器股份有限公司短期偿债能力</w:t>
      </w:r>
    </w:p>
    <w:p>
      <w:pPr>
        <w:spacing w:after="150"/>
      </w:pPr>
      <w:r>
        <w:rPr/>
        <w:t xml:space="preserve">图表：2019-2023年青岛海信电器股份有限公司长期偿债能力</w:t>
      </w:r>
    </w:p>
    <w:p>
      <w:pPr>
        <w:spacing w:after="150"/>
      </w:pPr>
      <w:r>
        <w:rPr/>
        <w:t xml:space="preserve">图表：2019-2023年青岛海信电器股份有限公司长期偿债能力</w:t>
      </w:r>
    </w:p>
    <w:p>
      <w:pPr>
        <w:spacing w:after="150"/>
      </w:pPr>
      <w:r>
        <w:rPr/>
        <w:t xml:space="preserve">图表：2019-2023年青岛海信电器股份有限公司运营能力</w:t>
      </w:r>
    </w:p>
    <w:p>
      <w:pPr>
        <w:spacing w:after="150"/>
      </w:pPr>
      <w:r>
        <w:rPr/>
        <w:t xml:space="preserve">图表：2019-2023年青岛海信电器股份有限公司运营能力</w:t>
      </w:r>
    </w:p>
    <w:p>
      <w:pPr>
        <w:spacing w:after="150"/>
      </w:pPr>
      <w:r>
        <w:rPr/>
        <w:t xml:space="preserve">图表：2019-2023年青岛海信电器股份有限公司盈利能力</w:t>
      </w:r>
    </w:p>
    <w:p>
      <w:pPr>
        <w:spacing w:after="150"/>
      </w:pPr>
      <w:r>
        <w:rPr/>
        <w:t xml:space="preserve">图表：2019-2023年青岛海信电器股份有限公司盈利能力</w:t>
      </w:r>
    </w:p>
    <w:p>
      <w:pPr>
        <w:spacing w:after="150"/>
      </w:pPr>
      <w:r>
        <w:rPr/>
        <w:t xml:space="preserve">图表：2019-2023年TCL集团股份有限公司总资产和净资产</w:t>
      </w:r>
    </w:p>
    <w:p>
      <w:pPr>
        <w:spacing w:after="150"/>
      </w:pPr>
      <w:r>
        <w:rPr/>
        <w:t xml:space="preserve">图表：2019-2023年TCL集团股份有限公司营业收入和净利润</w:t>
      </w:r>
    </w:p>
    <w:p>
      <w:pPr>
        <w:spacing w:after="150"/>
      </w:pPr>
      <w:r>
        <w:rPr/>
        <w:t xml:space="preserve">图表：2019-2023年TCL集团股份有限公司营业收入和净利润</w:t>
      </w:r>
    </w:p>
    <w:p>
      <w:pPr>
        <w:spacing w:after="150"/>
      </w:pPr>
      <w:r>
        <w:rPr/>
        <w:t xml:space="preserve">图表：2019-2023年TCL集团股份有限公司现金流量</w:t>
      </w:r>
    </w:p>
    <w:p>
      <w:pPr>
        <w:spacing w:after="150"/>
      </w:pPr>
      <w:r>
        <w:rPr/>
        <w:t xml:space="preserve">图表：2019-2023年TCL集团股份有限公司现金流量</w:t>
      </w:r>
    </w:p>
    <w:p>
      <w:pPr>
        <w:spacing w:after="150"/>
      </w:pPr>
      <w:r>
        <w:rPr/>
        <w:t xml:space="preserve">图表：2019-2023年TCL集团股份有限公司主营业务收入分行业、产品、地区</w:t>
      </w:r>
    </w:p>
    <w:p>
      <w:pPr>
        <w:spacing w:after="150"/>
      </w:pPr>
      <w:r>
        <w:rPr/>
        <w:t xml:space="preserve">图表：2019-2023年TCL集团股份有限公司成长能力</w:t>
      </w:r>
    </w:p>
    <w:p>
      <w:pPr>
        <w:spacing w:after="150"/>
      </w:pPr>
      <w:r>
        <w:rPr/>
        <w:t xml:space="preserve">图表：2019-2023年TCL集团股份有限公司成长能力</w:t>
      </w:r>
    </w:p>
    <w:p>
      <w:pPr>
        <w:spacing w:after="150"/>
      </w:pPr>
      <w:r>
        <w:rPr/>
        <w:t xml:space="preserve">图表：2019-2023年TCL集团股份有限公司短期偿债能力</w:t>
      </w:r>
    </w:p>
    <w:p>
      <w:pPr>
        <w:spacing w:after="150"/>
      </w:pPr>
      <w:r>
        <w:rPr/>
        <w:t xml:space="preserve">图表：2019-2023年TCL集团股份有限公司短期偿债能力</w:t>
      </w:r>
    </w:p>
    <w:p>
      <w:pPr>
        <w:spacing w:after="150"/>
      </w:pPr>
      <w:r>
        <w:rPr/>
        <w:t xml:space="preserve">图表：2019-2023年TCL集团股份有限公司长期偿债能力</w:t>
      </w:r>
    </w:p>
    <w:p>
      <w:pPr>
        <w:spacing w:after="150"/>
      </w:pPr>
      <w:r>
        <w:rPr/>
        <w:t xml:space="preserve">图表：2019-2023年TCL集团股份有限公司长期偿债能力</w:t>
      </w:r>
    </w:p>
    <w:p>
      <w:pPr>
        <w:spacing w:after="150"/>
      </w:pPr>
      <w:r>
        <w:rPr/>
        <w:t xml:space="preserve">图表：2019-2023年TCL集团股份有限公司运营能力</w:t>
      </w:r>
    </w:p>
    <w:p>
      <w:pPr>
        <w:spacing w:after="150"/>
      </w:pPr>
      <w:r>
        <w:rPr/>
        <w:t xml:space="preserve">图表：2019-2023年TCL集团股份有限公司运营能力</w:t>
      </w:r>
    </w:p>
    <w:p>
      <w:pPr>
        <w:spacing w:after="150"/>
      </w:pPr>
      <w:r>
        <w:rPr/>
        <w:t xml:space="preserve">图表：2019-2023年TCL集团股份有限公司盈利能力</w:t>
      </w:r>
    </w:p>
    <w:p>
      <w:pPr>
        <w:spacing w:after="150"/>
      </w:pPr>
      <w:r>
        <w:rPr/>
        <w:t xml:space="preserve">图表：2019-2023年TCL集团股份有限公司盈利能力</w:t>
      </w:r>
    </w:p>
    <w:p>
      <w:pPr>
        <w:spacing w:after="150"/>
      </w:pPr>
      <w:r>
        <w:rPr/>
        <w:t xml:space="preserve">图表：2019-2023年深圳市兆驰股份有限公司总资产和净资产</w:t>
      </w:r>
    </w:p>
    <w:p>
      <w:pPr>
        <w:spacing w:after="150"/>
      </w:pPr>
      <w:r>
        <w:rPr/>
        <w:t xml:space="preserve">图表：2019-2023年深圳市兆驰股份有限公司营业收入和净利润</w:t>
      </w:r>
    </w:p>
    <w:p>
      <w:pPr>
        <w:spacing w:after="150"/>
      </w:pPr>
      <w:r>
        <w:rPr/>
        <w:t xml:space="preserve">图表：2019-2023年深圳市兆驰股份有限公司营业收入和净利润</w:t>
      </w:r>
    </w:p>
    <w:p>
      <w:pPr>
        <w:spacing w:after="150"/>
      </w:pPr>
      <w:r>
        <w:rPr/>
        <w:t xml:space="preserve">图表：2019-2023年深圳市兆驰股份有限公司现金流量</w:t>
      </w:r>
    </w:p>
    <w:p>
      <w:pPr>
        <w:spacing w:after="150"/>
      </w:pPr>
      <w:r>
        <w:rPr/>
        <w:t xml:space="preserve">图表：2019-2023年深圳市兆驰股份有限公司现金流量</w:t>
      </w:r>
    </w:p>
    <w:p>
      <w:pPr>
        <w:spacing w:after="150"/>
      </w:pPr>
      <w:r>
        <w:rPr/>
        <w:t xml:space="preserve">图表：2019-2023年深圳市兆驰股份有限公司主营业务收入分行业、产品、地区</w:t>
      </w:r>
    </w:p>
    <w:p>
      <w:pPr>
        <w:spacing w:after="150"/>
      </w:pPr>
      <w:r>
        <w:rPr/>
        <w:t xml:space="preserve">图表：2019-2023年深圳市兆驰股份有限公司成长能力</w:t>
      </w:r>
    </w:p>
    <w:p>
      <w:pPr>
        <w:spacing w:after="150"/>
      </w:pPr>
      <w:r>
        <w:rPr/>
        <w:t xml:space="preserve">图表：2019-2023年深圳市兆驰股份有限公司成长能力</w:t>
      </w:r>
    </w:p>
    <w:p>
      <w:pPr>
        <w:spacing w:after="150"/>
      </w:pPr>
      <w:r>
        <w:rPr/>
        <w:t xml:space="preserve">图表：2019-2023年深圳市兆驰股份有限公司短期偿债能力</w:t>
      </w:r>
    </w:p>
    <w:p>
      <w:pPr>
        <w:spacing w:after="150"/>
      </w:pPr>
      <w:r>
        <w:rPr/>
        <w:t xml:space="preserve">图表：2019-2023年深圳市兆驰股份有限公司短期偿债能力</w:t>
      </w:r>
    </w:p>
    <w:p>
      <w:pPr>
        <w:spacing w:after="150"/>
      </w:pPr>
      <w:r>
        <w:rPr/>
        <w:t xml:space="preserve">图表：2019-2023年深圳市兆驰股份有限公司长期偿债能力</w:t>
      </w:r>
    </w:p>
    <w:p>
      <w:pPr>
        <w:spacing w:after="150"/>
      </w:pPr>
      <w:r>
        <w:rPr/>
        <w:t xml:space="preserve">图表：2019-2023年深圳市兆驰股份有限公司长期偿债能力</w:t>
      </w:r>
    </w:p>
    <w:p>
      <w:pPr>
        <w:spacing w:after="150"/>
      </w:pPr>
      <w:r>
        <w:rPr/>
        <w:t xml:space="preserve">图表：2019-2023年深圳市兆驰股份有限公司运营能力</w:t>
      </w:r>
    </w:p>
    <w:p>
      <w:pPr>
        <w:spacing w:after="150"/>
      </w:pPr>
      <w:r>
        <w:rPr/>
        <w:t xml:space="preserve">图表：2019-2023年深圳市兆驰股份有限公司运营能力</w:t>
      </w:r>
    </w:p>
    <w:p>
      <w:pPr>
        <w:spacing w:after="150"/>
      </w:pPr>
      <w:r>
        <w:rPr/>
        <w:t xml:space="preserve">图表：2019-2023年深圳市兆驰股份有限公司盈利能力</w:t>
      </w:r>
    </w:p>
    <w:p>
      <w:pPr>
        <w:spacing w:after="150"/>
      </w:pPr>
      <w:r>
        <w:rPr/>
        <w:t xml:space="preserve">图表：2019-2023年深圳市兆驰股份有限公司盈利能力</w:t>
      </w:r>
    </w:p>
    <w:p>
      <w:pPr>
        <w:spacing w:after="150"/>
      </w:pPr>
      <w:r>
        <w:rPr/>
        <w:t xml:space="preserve">图表：2019-2023年中国联合网络通信股份有限公司总资产和净资产</w:t>
      </w:r>
    </w:p>
    <w:p>
      <w:pPr>
        <w:spacing w:after="150"/>
      </w:pPr>
      <w:r>
        <w:rPr/>
        <w:t xml:space="preserve">图表：2019-2023年中国联合网络通信股份有限公司营业收入和净利润</w:t>
      </w:r>
    </w:p>
    <w:p>
      <w:pPr>
        <w:spacing w:after="150"/>
      </w:pPr>
      <w:r>
        <w:rPr/>
        <w:t xml:space="preserve">图表：2019-2023年中国联合网络通信股份有限公司营业收入和净利润</w:t>
      </w:r>
    </w:p>
    <w:p>
      <w:pPr>
        <w:spacing w:after="150"/>
      </w:pPr>
      <w:r>
        <w:rPr/>
        <w:t xml:space="preserve">图表：2019-2023年中国联合网络通信股份有限公司现金流量</w:t>
      </w:r>
    </w:p>
    <w:p>
      <w:pPr>
        <w:spacing w:after="150"/>
      </w:pPr>
      <w:r>
        <w:rPr/>
        <w:t xml:space="preserve">图表：2019-2023年中国联合网络通信股份有限公司现金流量</w:t>
      </w:r>
    </w:p>
    <w:p>
      <w:pPr>
        <w:spacing w:after="150"/>
      </w:pPr>
      <w:r>
        <w:rPr/>
        <w:t xml:space="preserve">图表：2019-2023年中国联合网络通信股份有限公司主营业务收入分行业、产品、地区</w:t>
      </w:r>
    </w:p>
    <w:p>
      <w:pPr>
        <w:spacing w:after="150"/>
      </w:pPr>
      <w:r>
        <w:rPr/>
        <w:t xml:space="preserve">图表：2019-2023年中国联合网络通信股份有限公司成长能力</w:t>
      </w:r>
    </w:p>
    <w:p>
      <w:pPr>
        <w:spacing w:after="150"/>
      </w:pPr>
      <w:r>
        <w:rPr/>
        <w:t xml:space="preserve">图表：2019-2023年中国联合网络通信股份有限公司成长能力</w:t>
      </w:r>
    </w:p>
    <w:p>
      <w:pPr>
        <w:spacing w:after="150"/>
      </w:pPr>
      <w:r>
        <w:rPr/>
        <w:t xml:space="preserve">图表：2019-2023年中国联合网络通信股份有限公司短期偿债能力</w:t>
      </w:r>
    </w:p>
    <w:p>
      <w:pPr>
        <w:spacing w:after="150"/>
      </w:pPr>
      <w:r>
        <w:rPr/>
        <w:t xml:space="preserve">图表：2019-2023年中国联合网络通信股份有限公司短期偿债能力</w:t>
      </w:r>
    </w:p>
    <w:p>
      <w:pPr>
        <w:spacing w:after="150"/>
      </w:pPr>
      <w:r>
        <w:rPr/>
        <w:t xml:space="preserve">图表：2019-2023年中国联合网络通信股份有限公司长期偿债能力</w:t>
      </w:r>
    </w:p>
    <w:p>
      <w:pPr>
        <w:spacing w:after="150"/>
      </w:pPr>
      <w:r>
        <w:rPr/>
        <w:t xml:space="preserve">图表：2019-2023年中国联合网络通信股份有限公司长期偿债能力</w:t>
      </w:r>
    </w:p>
    <w:p>
      <w:pPr>
        <w:spacing w:after="150"/>
      </w:pPr>
      <w:r>
        <w:rPr/>
        <w:t xml:space="preserve">图表：2019-2023年中国联合网络通信股份有限公司运营能力</w:t>
      </w:r>
    </w:p>
    <w:p>
      <w:pPr>
        <w:spacing w:after="150"/>
      </w:pPr>
      <w:r>
        <w:rPr/>
        <w:t xml:space="preserve">图表：2019-2023年中国联合网络通信股份有限公司运营能力</w:t>
      </w:r>
    </w:p>
    <w:p>
      <w:pPr>
        <w:spacing w:after="150"/>
      </w:pPr>
      <w:r>
        <w:rPr/>
        <w:t xml:space="preserve">图表：2019-2023年中国联合网络通信股份有限公司盈利能力</w:t>
      </w:r>
    </w:p>
    <w:p>
      <w:pPr>
        <w:spacing w:after="150"/>
      </w:pPr>
      <w:r>
        <w:rPr/>
        <w:t xml:space="preserve">图表：2019-2023年中国联合网络通信股份有限公司盈利能力</w:t>
      </w:r>
    </w:p>
    <w:p>
      <w:pPr>
        <w:spacing w:after="150"/>
      </w:pPr>
      <w:r>
        <w:rPr/>
        <w:t xml:space="preserve">图表：2024-2029年中国客厅经济市场规模预测</w:t>
      </w:r>
    </w:p>
    <w:p>
      <w:pPr>
        <w:spacing w:after="150"/>
      </w:pPr>
      <w:r>
        <w:rPr/>
        <w:t xml:space="preserve">图表：2019-2023年和2025年制造业主要指标</w:t>
      </w:r>
    </w:p>
    <w:p>
      <w:pPr>
        <w:spacing w:after="150"/>
      </w:pPr>
      <w:r>
        <w:rPr/>
        <w:t xml:space="preserve">图表：制造业创新中心(工业技术研究基地)建设工程</w:t>
      </w:r>
    </w:p>
    <w:p>
      <w:pPr>
        <w:spacing w:after="150"/>
      </w:pPr>
      <w:r>
        <w:rPr/>
        <w:t xml:space="preserve">图表：智能制造工程</w:t>
      </w:r>
    </w:p>
    <w:p>
      <w:pPr>
        <w:spacing w:after="150"/>
      </w:pPr>
      <w:r>
        <w:rPr/>
        <w:t xml:space="preserve">图表：工业强基工程</w:t>
      </w:r>
    </w:p>
    <w:p>
      <w:pPr>
        <w:spacing w:after="150"/>
      </w:pPr>
      <w:r>
        <w:rPr/>
        <w:t xml:space="preserve">图表：绿色制造工程</w:t>
      </w:r>
    </w:p>
    <w:p>
      <w:pPr>
        <w:spacing w:after="150"/>
      </w:pPr>
      <w:r>
        <w:rPr/>
        <w:t xml:space="preserve">图表：高端装备创新工程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本文地址：https://www.51baogao.cn/bg/20170830/90931.shtml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0/90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2024-2029年中国客厅经济行业现状与发展趋势及前景预测报告</dc:title>
  <dc:description>2024-2029年中国客厅经济行业现状与发展趋势及前景预测报告</dc:description>
  <dc:subject>2024-2029年中国客厅经济行业现状与发展趋势及前景预测报告</dc:subject>
  <cp:keywords>研究报告</cp:keywords>
  <cp:category>研究报告</cp:category>
  <cp:lastModifiedBy>北京中道泰和信息咨询有限公司</cp:lastModifiedBy>
  <dcterms:created xsi:type="dcterms:W3CDTF">2024-01-23T03:01:07+08:00</dcterms:created>
  <dcterms:modified xsi:type="dcterms:W3CDTF">2024-01-23T03:01:07+08:00</dcterms:modified>
</cp:coreProperties>
</file>

<file path=docProps/custom.xml><?xml version="1.0" encoding="utf-8"?>
<Properties xmlns="http://schemas.openxmlformats.org/officeDocument/2006/custom-properties" xmlns:vt="http://schemas.openxmlformats.org/officeDocument/2006/docPropsVTypes"/>
</file>