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2024-2029年中国城市公交行业企业投资指引及机会战略咨询报告</w:t>
      </w:r>
    </w:p>
    <w:p>
      <w:pPr>
        <w:spacing w:after="150"/>
      </w:pPr>
      <w:r>
        <w:rPr>
          <w:b w:val="1"/>
          <w:bCs w:val="1"/>
        </w:rPr>
        <w:t xml:space="preserve">报告简介</w:t>
      </w:r>
    </w:p>
    <w:p>
      <w:pPr>
        <w:spacing w:after="150"/>
      </w:pPr>
      <w:r>
        <w:rPr/>
        <w:t xml:space="preserve">城市公交研究报告对城市公交行业研究的内容和方法进行全面的阐述和论证，对研究过程中所获取的城市公交资料进行全面系统的整理和分析，通过图表、统计结果及文献资料，或以纵向的发展过程，或横向类别分析提出论点、分析论据，进行论证。城市公交报告绝对如实地反映客观情况，叙述、说明、推断、引用均恰如其分。文字、用词应力求准确。研究报告的文字也简单、明了、通顺、流畅，既明白如话，又把研究的效果准确地、科学地表达出来。城市公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公交行业的发展状况进行了深入透彻地分析，对我国行业市场情况、技术现状、供需形势作了详尽研究，重点分析了国内外重点企业、行业发展趋势以及行业投资情况，报告还对城市公交下游行业的发展进行了探讨，是城市公交及相关企业、投资部门、研究机构准确了解目前中国市场发展动态，把握城市公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2019-2023年城市公交行业投资环境与政策分析</w:t>
      </w:r>
    </w:p>
    <w:p>
      <w:pPr>
        <w:spacing w:after="150"/>
      </w:pPr>
      <w:r>
        <w:rPr/>
        <w:t xml:space="preserve">第一节 城市公交行业企业投资环境分析</w:t>
      </w:r>
    </w:p>
    <w:p>
      <w:pPr>
        <w:spacing w:after="150"/>
      </w:pPr>
      <w:r>
        <w:rPr/>
        <w:t xml:space="preserve">一、城市公交行业政治环境</w:t>
      </w:r>
    </w:p>
    <w:p>
      <w:pPr>
        <w:spacing w:after="150"/>
      </w:pPr>
      <w:r>
        <w:rPr/>
        <w:t xml:space="preserve">二、城市公交行业经济环境</w:t>
      </w:r>
    </w:p>
    <w:p>
      <w:pPr>
        <w:spacing w:after="150"/>
      </w:pPr>
      <w:r>
        <w:rPr/>
        <w:t xml:space="preserve">三、城市公交行业社会环境</w:t>
      </w:r>
    </w:p>
    <w:p>
      <w:pPr>
        <w:spacing w:after="150"/>
      </w:pPr>
      <w:r>
        <w:rPr/>
        <w:t xml:space="preserve">四、城市公交行业技术环境</w:t>
      </w:r>
    </w:p>
    <w:p>
      <w:pPr>
        <w:spacing w:after="150"/>
      </w:pPr>
      <w:r>
        <w:rPr/>
        <w:t xml:space="preserve">第二节 城市公交行业企业投资SWOT分析</w:t>
      </w:r>
    </w:p>
    <w:p>
      <w:pPr>
        <w:spacing w:after="150"/>
      </w:pPr>
      <w:r>
        <w:rPr/>
        <w:t xml:space="preserve">一、城市公交企业投资优势</w:t>
      </w:r>
    </w:p>
    <w:p>
      <w:pPr>
        <w:spacing w:after="150"/>
      </w:pPr>
      <w:r>
        <w:rPr/>
        <w:t xml:space="preserve">二、城市公交企业投资劣势</w:t>
      </w:r>
    </w:p>
    <w:p>
      <w:pPr>
        <w:spacing w:after="150"/>
      </w:pPr>
      <w:r>
        <w:rPr/>
        <w:t xml:space="preserve">三、城市公交企业投资机会</w:t>
      </w:r>
    </w:p>
    <w:p>
      <w:pPr>
        <w:spacing w:after="150"/>
      </w:pPr>
      <w:r>
        <w:rPr/>
        <w:t xml:space="preserve">四、城市公交企业投资威胁</w:t>
      </w:r>
    </w:p>
    <w:p>
      <w:pPr>
        <w:spacing w:after="150"/>
      </w:pPr>
      <w:r>
        <w:rPr/>
        <w:t xml:space="preserve">第三节 城市公交行业企业投资准入政策分析</w:t>
      </w:r>
    </w:p>
    <w:p>
      <w:pPr>
        <w:spacing w:after="150"/>
      </w:pPr>
      <w:r>
        <w:rPr/>
        <w:t xml:space="preserve">一、城市公交行业企业投资目录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二、城市公交不同类型企业投资准入政策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三、城市公交行业重点领域投资准入政策</w:t>
      </w:r>
    </w:p>
    <w:p>
      <w:pPr>
        <w:spacing w:after="150"/>
      </w:pPr>
      <w:r>
        <w:rPr>
          <w:b w:val="1"/>
          <w:bCs w:val="1"/>
        </w:rPr>
        <w:t xml:space="preserve">第二章 “互联网+”背景下城市公交行业的机会与挑战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“互联网+”城市公交行业的机会与挑战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“互联网+”城市公交行业的改造与重构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城市公交与互联网融合创新机会孕育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“一带一路”战略下城市公交行业发展机遇分析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“一带一路”城市公交企业走出去战略分析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三、“一带一路”城市公交企业迎来机遇</w:t>
      </w:r>
    </w:p>
    <w:p>
      <w:pPr>
        <w:spacing w:after="150"/>
      </w:pPr>
      <w:r>
        <w:rPr/>
        <w:t xml:space="preserve">四、“一带一路”城市公交企业走出去措施</w:t>
      </w:r>
    </w:p>
    <w:p>
      <w:pPr>
        <w:spacing w:after="150"/>
      </w:pPr>
      <w:r>
        <w:rPr/>
        <w:t xml:space="preserve">第三节 “一带一路”城市公交行业投资潜力分析</w:t>
      </w:r>
    </w:p>
    <w:p>
      <w:pPr>
        <w:spacing w:after="150"/>
      </w:pPr>
      <w:r>
        <w:rPr/>
        <w:t xml:space="preserve">一、“一带一路”城市公交行业投资现状</w:t>
      </w:r>
    </w:p>
    <w:p>
      <w:pPr>
        <w:spacing w:after="150"/>
      </w:pPr>
      <w:r>
        <w:rPr/>
        <w:t xml:space="preserve">二、“一带一路”城市公交行业投资规划</w:t>
      </w:r>
    </w:p>
    <w:p>
      <w:pPr>
        <w:spacing w:after="150"/>
      </w:pPr>
      <w:r>
        <w:rPr/>
        <w:t xml:space="preserve">三、“一带一路”城市公交行业投资动向</w:t>
      </w:r>
    </w:p>
    <w:p>
      <w:pPr>
        <w:spacing w:after="150"/>
      </w:pPr>
      <w:r>
        <w:rPr/>
        <w:t xml:space="preserve">四、“一带一路”城市公交行业投资潜力</w:t>
      </w:r>
    </w:p>
    <w:p>
      <w:pPr>
        <w:spacing w:after="150"/>
      </w:pPr>
      <w:r>
        <w:rPr>
          <w:b w:val="1"/>
          <w:bCs w:val="1"/>
        </w:rPr>
        <w:t xml:space="preserve">第四章 2019-2023年中国城市公交行业经营效益分析</w:t>
      </w:r>
    </w:p>
    <w:p>
      <w:pPr>
        <w:spacing w:after="150"/>
      </w:pPr>
      <w:r>
        <w:rPr/>
        <w:t xml:space="preserve">第一节 2019-2023年城市公交行业发展分析</w:t>
      </w:r>
    </w:p>
    <w:p>
      <w:pPr>
        <w:spacing w:after="150"/>
      </w:pPr>
      <w:r>
        <w:rPr/>
        <w:t xml:space="preserve">一、2019-2023年城市公交行业发展概述</w:t>
      </w:r>
    </w:p>
    <w:p>
      <w:pPr>
        <w:spacing w:after="150"/>
      </w:pPr>
      <w:r>
        <w:rPr/>
        <w:t xml:space="preserve">二、2019-2023年城市公交行业发展现状</w:t>
      </w:r>
    </w:p>
    <w:p>
      <w:pPr>
        <w:spacing w:after="150"/>
      </w:pPr>
      <w:r>
        <w:rPr/>
        <w:t xml:space="preserve">三、2019-2023年城市公交行业发展分析</w:t>
      </w:r>
    </w:p>
    <w:p>
      <w:pPr>
        <w:spacing w:after="150"/>
      </w:pPr>
      <w:r>
        <w:rPr/>
        <w:t xml:space="preserve">第二节 2019-2023年城市公交行业规模分析</w:t>
      </w:r>
    </w:p>
    <w:p>
      <w:pPr>
        <w:spacing w:after="150"/>
      </w:pPr>
      <w:r>
        <w:rPr/>
        <w:t xml:space="preserve">一、城市公交行业企业规模分析</w:t>
      </w:r>
    </w:p>
    <w:p>
      <w:pPr>
        <w:spacing w:after="150"/>
      </w:pPr>
      <w:r>
        <w:rPr/>
        <w:t xml:space="preserve">二、城市公交行业资产增长分析</w:t>
      </w:r>
    </w:p>
    <w:p>
      <w:pPr>
        <w:spacing w:after="150"/>
      </w:pPr>
      <w:r>
        <w:rPr/>
        <w:t xml:space="preserve">三、城市公交行业销售收入分析</w:t>
      </w:r>
    </w:p>
    <w:p>
      <w:pPr>
        <w:spacing w:after="150"/>
      </w:pPr>
      <w:r>
        <w:rPr/>
        <w:t xml:space="preserve">四、城市公交行业利润总额分析</w:t>
      </w:r>
    </w:p>
    <w:p>
      <w:pPr>
        <w:spacing w:after="150"/>
      </w:pPr>
      <w:r>
        <w:rPr/>
        <w:t xml:space="preserve">第三节 2019-2023年城市公交行业经营效益</w:t>
      </w:r>
    </w:p>
    <w:p>
      <w:pPr>
        <w:spacing w:after="150"/>
      </w:pPr>
      <w:r>
        <w:rPr/>
        <w:t xml:space="preserve">一、城市公交行业偿债能力分析</w:t>
      </w:r>
    </w:p>
    <w:p>
      <w:pPr>
        <w:spacing w:after="150"/>
      </w:pPr>
      <w:r>
        <w:rPr/>
        <w:t xml:space="preserve">二、城市公交行业盈利能力分析</w:t>
      </w:r>
    </w:p>
    <w:p>
      <w:pPr>
        <w:spacing w:after="150"/>
      </w:pPr>
      <w:r>
        <w:rPr/>
        <w:t xml:space="preserve">三、城市公交行业的毛利率分析</w:t>
      </w:r>
    </w:p>
    <w:p>
      <w:pPr>
        <w:spacing w:after="150"/>
      </w:pPr>
      <w:r>
        <w:rPr/>
        <w:t xml:space="preserve">四、城市公交行业运营能力分析</w:t>
      </w:r>
    </w:p>
    <w:p>
      <w:pPr>
        <w:spacing w:after="150"/>
      </w:pPr>
      <w:r>
        <w:rPr/>
        <w:t xml:space="preserve">第四节 2019-2023年城市公交行业成本费用</w:t>
      </w:r>
    </w:p>
    <w:p>
      <w:pPr>
        <w:spacing w:after="150"/>
      </w:pPr>
      <w:r>
        <w:rPr/>
        <w:t xml:space="preserve">一、城市公交行业销售成本分析</w:t>
      </w:r>
    </w:p>
    <w:p>
      <w:pPr>
        <w:spacing w:after="150"/>
      </w:pPr>
      <w:r>
        <w:rPr/>
        <w:t xml:space="preserve">二、城市公交行业销售费用分析</w:t>
      </w:r>
    </w:p>
    <w:p>
      <w:pPr>
        <w:spacing w:after="150"/>
      </w:pPr>
      <w:r>
        <w:rPr/>
        <w:t xml:space="preserve">三、城市公交行业管理费用分析</w:t>
      </w:r>
    </w:p>
    <w:p>
      <w:pPr>
        <w:spacing w:after="150"/>
      </w:pPr>
      <w:r>
        <w:rPr/>
        <w:t xml:space="preserve">四、城市公交行业财务费用分析</w:t>
      </w:r>
    </w:p>
    <w:p>
      <w:pPr>
        <w:spacing w:after="150"/>
      </w:pPr>
      <w:r>
        <w:rPr>
          <w:b w:val="1"/>
          <w:bCs w:val="1"/>
        </w:rPr>
        <w:t xml:space="preserve">第五章 城市公交企业主要领域投资目标与机会</w:t>
      </w:r>
    </w:p>
    <w:p>
      <w:pPr>
        <w:spacing w:after="150"/>
      </w:pPr>
      <w:r>
        <w:rPr/>
        <w:t xml:space="preserve">第一节 城市公交企业投资目标项目评估要素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城市公交企业产业链投资机会分析</w:t>
      </w:r>
    </w:p>
    <w:p>
      <w:pPr>
        <w:spacing w:after="150"/>
      </w:pPr>
      <w:r>
        <w:rPr/>
        <w:t xml:space="preserve">第一节 城市公交行业产业链分析</w:t>
      </w:r>
    </w:p>
    <w:p>
      <w:pPr>
        <w:spacing w:after="150"/>
      </w:pPr>
      <w:r>
        <w:rPr/>
        <w:t xml:space="preserve">一、城市公交产业链概述</w:t>
      </w:r>
    </w:p>
    <w:p>
      <w:pPr>
        <w:spacing w:after="150"/>
      </w:pPr>
      <w:r>
        <w:rPr/>
        <w:t xml:space="preserve">二、城市公交上游行业</w:t>
      </w:r>
    </w:p>
    <w:p>
      <w:pPr>
        <w:spacing w:after="150"/>
      </w:pPr>
      <w:r>
        <w:rPr/>
        <w:t xml:space="preserve">三、城市公交下游行业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城市公交企业投资目标区域机会分析</w:t>
      </w:r>
    </w:p>
    <w:p>
      <w:pPr>
        <w:spacing w:after="150"/>
      </w:pPr>
      <w:r>
        <w:rPr/>
        <w:t xml:space="preserve">第一节 城市公交行业企业投资目标区域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华北地区城市公交项目投资机会分析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东北地区城市公交项目投资机会分析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华东地区城市公交项目投资机会分析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华中地区城市公交项目投资机会分析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华南地区城市公交项目投资机会分析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西部地区城市公交项目投资机会分析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城市公交行业重点企业分析</w:t>
      </w:r>
    </w:p>
    <w:p>
      <w:pPr>
        <w:spacing w:after="150"/>
      </w:pPr>
      <w:r>
        <w:rPr/>
        <w:t xml:space="preserve">第一节 城市公交汽车生产企业个案分析</w:t>
      </w:r>
    </w:p>
    <w:p>
      <w:pPr>
        <w:spacing w:after="150"/>
      </w:pPr>
      <w:r>
        <w:rPr/>
        <w:t xml:space="preserve">一、郑州宇通客车股份有限公司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(8)企业主营业务分析</w:t>
      </w:r>
    </w:p>
    <w:p>
      <w:pPr>
        <w:spacing w:after="150"/>
      </w:pPr>
      <w:r>
        <w:rPr/>
        <w:t xml:space="preserve">(9)企业经营优劣势分析</w:t>
      </w:r>
    </w:p>
    <w:p>
      <w:pPr>
        <w:spacing w:after="150"/>
      </w:pPr>
      <w:r>
        <w:rPr/>
        <w:t xml:space="preserve">(10)企业投资兼并与重组分析</w:t>
      </w:r>
    </w:p>
    <w:p>
      <w:pPr>
        <w:spacing w:after="150"/>
      </w:pPr>
      <w:r>
        <w:rPr/>
        <w:t xml:space="preserve">二、重庆恒通客车有限公司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(9)企业组织结构分析</w:t>
      </w:r>
    </w:p>
    <w:p>
      <w:pPr>
        <w:spacing w:after="150"/>
      </w:pPr>
      <w:r>
        <w:rPr/>
        <w:t xml:space="preserve">(10)企业经营优劣势分析</w:t>
      </w:r>
    </w:p>
    <w:p>
      <w:pPr>
        <w:spacing w:after="150"/>
      </w:pPr>
      <w:r>
        <w:rPr/>
        <w:t xml:space="preserve">三、厦门金龙汽车集团股份有限公司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(9)企业组织结构分析</w:t>
      </w:r>
    </w:p>
    <w:p>
      <w:pPr>
        <w:spacing w:after="150"/>
      </w:pPr>
      <w:r>
        <w:rPr/>
        <w:t xml:space="preserve">(10)企业经营优劣势分析</w:t>
      </w:r>
    </w:p>
    <w:p>
      <w:pPr>
        <w:spacing w:after="150"/>
      </w:pPr>
      <w:r>
        <w:rPr/>
        <w:t xml:space="preserve">四、上海申沃客车有限公司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(9)企业经营优劣势分析</w:t>
      </w:r>
    </w:p>
    <w:p>
      <w:pPr>
        <w:spacing w:after="150"/>
      </w:pPr>
      <w:r>
        <w:rPr/>
        <w:t xml:space="preserve">五、扬子江汽车集团有限公司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(9)企业经营优劣势分析</w:t>
      </w:r>
    </w:p>
    <w:p>
      <w:pPr>
        <w:spacing w:after="150"/>
      </w:pPr>
      <w:r>
        <w:rPr/>
        <w:t xml:space="preserve">六、江苏友谊汽车有限公司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(9)企业经营优劣势分析</w:t>
      </w:r>
    </w:p>
    <w:p>
      <w:pPr>
        <w:spacing w:after="150"/>
      </w:pPr>
      <w:r>
        <w:rPr/>
        <w:t xml:space="preserve">七、丹东黄海汽车有限责任公司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(9)企业经营优劣势分析</w:t>
      </w:r>
    </w:p>
    <w:p>
      <w:pPr>
        <w:spacing w:after="150"/>
      </w:pPr>
      <w:r>
        <w:rPr/>
        <w:t xml:space="preserve">八、河南少林客车股份有限公司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(9)企业组织结构分析</w:t>
      </w:r>
    </w:p>
    <w:p>
      <w:pPr>
        <w:spacing w:after="150"/>
      </w:pPr>
      <w:r>
        <w:rPr/>
        <w:t xml:space="preserve">(10)企业经营优劣势分析</w:t>
      </w:r>
    </w:p>
    <w:p>
      <w:pPr>
        <w:spacing w:after="150"/>
      </w:pPr>
      <w:r>
        <w:rPr/>
        <w:t xml:space="preserve">九、成都客车股份有限公司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(7)产品结构及新产品动向</w:t>
      </w:r>
    </w:p>
    <w:p>
      <w:pPr>
        <w:spacing w:after="150"/>
      </w:pPr>
      <w:r>
        <w:rPr/>
        <w:t xml:space="preserve">(8)企业组织结构分析</w:t>
      </w:r>
    </w:p>
    <w:p>
      <w:pPr>
        <w:spacing w:after="150"/>
      </w:pPr>
      <w:r>
        <w:rPr/>
        <w:t xml:space="preserve">(9)企业经营优劣势分析</w:t>
      </w:r>
    </w:p>
    <w:p>
      <w:pPr>
        <w:spacing w:after="150"/>
      </w:pPr>
      <w:r>
        <w:rPr/>
        <w:t xml:space="preserve">十、安徽安凯汽车股份有限公司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(8)产品结构及新产品动向</w:t>
      </w:r>
    </w:p>
    <w:p>
      <w:pPr>
        <w:spacing w:after="150"/>
      </w:pPr>
      <w:r>
        <w:rPr/>
        <w:t xml:space="preserve">(9)企业经营优劣势分析</w:t>
      </w:r>
    </w:p>
    <w:p>
      <w:pPr>
        <w:spacing w:after="150"/>
      </w:pPr>
      <w:r>
        <w:rPr/>
        <w:t xml:space="preserve">第二节 城市公交领先运营企业个案分析</w:t>
      </w:r>
    </w:p>
    <w:p>
      <w:pPr>
        <w:spacing w:after="150"/>
      </w:pPr>
      <w:r>
        <w:rPr/>
        <w:t xml:space="preserve">一、大众交通(集团)股份有限公司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(8)企业经营优劣势分析</w:t>
      </w:r>
    </w:p>
    <w:p>
      <w:pPr>
        <w:spacing w:after="150"/>
      </w:pPr>
      <w:r>
        <w:rPr/>
        <w:t xml:space="preserve">二、南京中北(集团)股份有限公司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(7)企业经营优劣势分析</w:t>
      </w:r>
    </w:p>
    <w:p>
      <w:pPr>
        <w:spacing w:after="150"/>
      </w:pPr>
      <w:r>
        <w:rPr/>
        <w:t xml:space="preserve">三、上海巴士公交(集团)有限公司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四、北京公共交通控股(集团)有限公司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五、天津市公共交通集团(控股)有限公司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六、深圳巴士集团股份有限公司</w:t>
      </w:r>
    </w:p>
    <w:p>
      <w:pPr>
        <w:spacing w:after="150"/>
      </w:pPr>
      <w:r>
        <w:rPr/>
        <w:t xml:space="preserve">(1)企业发展简况分析</w:t>
      </w:r>
    </w:p>
    <w:p>
      <w:pPr>
        <w:spacing w:after="150"/>
      </w:pPr>
      <w:r>
        <w:rPr/>
        <w:t xml:space="preserve">(2)企业运营情况分析</w:t>
      </w:r>
    </w:p>
    <w:p>
      <w:pPr>
        <w:spacing w:after="150"/>
      </w:pPr>
      <w:r>
        <w:rPr/>
        <w:t xml:space="preserve">(3)企业业务范围分析</w:t>
      </w:r>
    </w:p>
    <w:p>
      <w:pPr>
        <w:spacing w:after="150"/>
      </w:pPr>
      <w:r>
        <w:rPr/>
        <w:t xml:space="preserve">(4)企业组织架构分析</w:t>
      </w:r>
    </w:p>
    <w:p>
      <w:pPr>
        <w:spacing w:after="150"/>
      </w:pPr>
      <w:r>
        <w:rPr/>
        <w:t xml:space="preserve">(5)企业经营优劣势分析</w:t>
      </w:r>
    </w:p>
    <w:p>
      <w:pPr>
        <w:spacing w:after="150"/>
      </w:pPr>
      <w:r>
        <w:rPr/>
        <w:t xml:space="preserve">(6)企业经营策略及发展战略</w:t>
      </w:r>
    </w:p>
    <w:p>
      <w:pPr>
        <w:spacing w:after="150"/>
      </w:pPr>
      <w:r>
        <w:rPr/>
        <w:t xml:space="preserve">七、成都市公共交通集团公司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八、重庆市公共交通控股(集团)有限公司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九、武汉市公共交通集团有限责任公司</w:t>
      </w:r>
    </w:p>
    <w:p>
      <w:pPr>
        <w:spacing w:after="150"/>
      </w:pPr>
      <w:r>
        <w:rPr/>
        <w:t xml:space="preserve">(1)企业发展简况分析</w:t>
      </w:r>
    </w:p>
    <w:p>
      <w:pPr>
        <w:spacing w:after="150"/>
      </w:pPr>
      <w:r>
        <w:rPr/>
        <w:t xml:space="preserve">(2)企业业务范围分析</w:t>
      </w:r>
    </w:p>
    <w:p>
      <w:pPr>
        <w:spacing w:after="150"/>
      </w:pPr>
      <w:r>
        <w:rPr/>
        <w:t xml:space="preserve">(3)企业组织架构分析</w:t>
      </w:r>
    </w:p>
    <w:p>
      <w:pPr>
        <w:spacing w:after="150"/>
      </w:pPr>
      <w:r>
        <w:rPr/>
        <w:t xml:space="preserve">(4)企业经营优劣势分析</w:t>
      </w:r>
    </w:p>
    <w:p>
      <w:pPr>
        <w:spacing w:after="150"/>
      </w:pPr>
      <w:r>
        <w:rPr/>
        <w:t xml:space="preserve">十、 湖南巴士公共交通有限公司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(3)企业经营优劣势分析</w:t>
      </w:r>
    </w:p>
    <w:p>
      <w:pPr>
        <w:spacing w:after="150"/>
      </w:pPr>
      <w:r>
        <w:rPr/>
        <w:t xml:space="preserve">(4)企业投资兼并与重组分析</w:t>
      </w:r>
    </w:p>
    <w:p>
      <w:pPr>
        <w:spacing w:after="150"/>
      </w:pPr>
      <w:r>
        <w:rPr>
          <w:b w:val="1"/>
          <w:bCs w:val="1"/>
        </w:rPr>
        <w:t xml:space="preserve">第九章 城市公交行业企业投资成本及效益分析</w:t>
      </w:r>
    </w:p>
    <w:p>
      <w:pPr>
        <w:spacing w:after="150"/>
      </w:pPr>
      <w:r>
        <w:rPr/>
        <w:t xml:space="preserve">第一节 城市公交项目投资成本构成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城市公交项目综合效益分析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城市公交项目投资经济性分析</w:t>
      </w:r>
    </w:p>
    <w:p>
      <w:pPr>
        <w:spacing w:after="150"/>
      </w:pPr>
      <w:r>
        <w:rPr>
          <w:b w:val="1"/>
          <w:bCs w:val="1"/>
        </w:rPr>
        <w:t xml:space="preserve">第十章 城市公交行业企业投资风险及策略</w:t>
      </w:r>
    </w:p>
    <w:p>
      <w:pPr>
        <w:spacing w:after="150"/>
      </w:pPr>
      <w:r>
        <w:rPr/>
        <w:t xml:space="preserve">第一节 城市公交行业投资进入壁垒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城市公交行业投资外部风险预警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城市公交企业投资内部风险预警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2024-2029年城市公交行业企业投资策略建议</w:t>
      </w:r>
    </w:p>
    <w:p>
      <w:pPr>
        <w:spacing w:after="150"/>
      </w:pPr>
      <w:r>
        <w:rPr/>
        <w:t xml:space="preserve">第一节 城市公交行业企业投资建议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城市公交行业企业招商引资策略建议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城市公交项目运营策略分析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城市公交企业IPO运作策略及建议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图表：城市公共交通行业的分类(按国民经济分类标准分)</w:t>
      </w:r>
    </w:p>
    <w:p>
      <w:pPr>
        <w:spacing w:after="150"/>
      </w:pPr>
      <w:r>
        <w:rPr/>
        <w:t xml:space="preserve">图表：城市公交行业的分类(按性质分)</w:t>
      </w:r>
    </w:p>
    <w:p>
      <w:pPr>
        <w:spacing w:after="150"/>
      </w:pPr>
      <w:r>
        <w:rPr/>
        <w:t xml:space="preserve">图表：方格型城市公共交通线网</w:t>
      </w:r>
    </w:p>
    <w:p>
      <w:pPr>
        <w:spacing w:after="150"/>
      </w:pPr>
      <w:r>
        <w:rPr/>
        <w:t xml:space="preserve">图表：放射型城市公共交通线网</w:t>
      </w:r>
    </w:p>
    <w:p>
      <w:pPr>
        <w:spacing w:after="150"/>
      </w:pPr>
      <w:r>
        <w:rPr/>
        <w:t xml:space="preserve">图表：设置环线型城市公共交通线网</w:t>
      </w:r>
    </w:p>
    <w:p>
      <w:pPr>
        <w:spacing w:after="150"/>
      </w:pPr>
      <w:r>
        <w:rPr/>
        <w:t xml:space="preserve">图表：规模经济的主要体现</w:t>
      </w:r>
    </w:p>
    <w:p>
      <w:pPr>
        <w:spacing w:after="150"/>
      </w:pPr>
      <w:r>
        <w:rPr/>
        <w:t xml:space="preserve">图表：“十四五”交通运输发展部分主要指标列表(单位：万公里，%，公里/小时，标台/万人)</w:t>
      </w:r>
    </w:p>
    <w:p>
      <w:pPr>
        <w:spacing w:after="150"/>
      </w:pPr>
      <w:r>
        <w:rPr/>
        <w:t xml:space="preserve">图表：2019-2023年全国旅客运输量及其增长情况图(单位：亿人，%)</w:t>
      </w:r>
    </w:p>
    <w:p>
      <w:pPr>
        <w:spacing w:after="150"/>
      </w:pPr>
      <w:r>
        <w:rPr/>
        <w:t xml:space="preserve">图表：各种运输方式旅客运输量所占比重图(单位：%)</w:t>
      </w:r>
    </w:p>
    <w:p>
      <w:pPr>
        <w:spacing w:after="150"/>
      </w:pPr>
      <w:r>
        <w:rPr/>
        <w:t xml:space="preserve">图表：2019-2023年全国旅客运输周转量及其增长情况图(单位：亿人公里，%)</w:t>
      </w:r>
    </w:p>
    <w:p>
      <w:pPr>
        <w:spacing w:after="150"/>
      </w:pPr>
      <w:r>
        <w:rPr/>
        <w:t xml:space="preserve">图表：各种运输方式旅客周转量所占比重图(单位：%)</w:t>
      </w:r>
    </w:p>
    <w:p>
      <w:pPr>
        <w:spacing w:after="150"/>
      </w:pPr>
      <w:r>
        <w:rPr/>
        <w:t xml:space="preserve">图表：2019-2023年全国交通固定资产投资及其增长情况图(单位：亿元，%)</w:t>
      </w:r>
    </w:p>
    <w:p>
      <w:pPr>
        <w:spacing w:after="150"/>
      </w:pPr>
      <w:r>
        <w:rPr/>
        <w:t xml:space="preserve">图表：各种运输方式固定资产投资额情况图(单位：亿元)</w:t>
      </w:r>
    </w:p>
    <w:p>
      <w:pPr>
        <w:spacing w:after="150"/>
      </w:pPr>
      <w:r>
        <w:rPr/>
        <w:t xml:space="preserve">图表：各种运输方式固定资产投资所占比重图(单位：%)</w:t>
      </w:r>
    </w:p>
    <w:p>
      <w:pPr>
        <w:spacing w:after="150"/>
      </w:pPr>
      <w:r>
        <w:rPr/>
        <w:t xml:space="preserve">图表：2019-2023年1-12月年交通固定资产投资地区情况图(单位：亿元)</w:t>
      </w:r>
    </w:p>
    <w:p>
      <w:pPr>
        <w:spacing w:after="150"/>
      </w:pPr>
      <w:r>
        <w:rPr/>
        <w:t xml:space="preserve">图表：2019-2023年1-12月交通固定资产投资地区分布图(单位：%)</w:t>
      </w:r>
    </w:p>
    <w:p>
      <w:pPr>
        <w:spacing w:after="150"/>
      </w:pPr>
      <w:r>
        <w:rPr/>
        <w:t xml:space="preserve">图表：2019-2023年大客销量及同比增长(单位：辆，%)</w:t>
      </w:r>
    </w:p>
    <w:p>
      <w:pPr>
        <w:spacing w:after="150"/>
      </w:pPr>
      <w:r>
        <w:rPr/>
        <w:t xml:space="preserve">图表：国内主要大客生产企业市场占有率情况(单位：%)</w:t>
      </w:r>
    </w:p>
    <w:p>
      <w:pPr>
        <w:spacing w:after="150"/>
      </w:pPr>
      <w:r>
        <w:rPr/>
        <w:t xml:space="preserve">图表：2019-2023年1-10月国内主要大客整车销量前十企业排名(单位：辆，%)</w:t>
      </w:r>
    </w:p>
    <w:p>
      <w:pPr>
        <w:spacing w:after="150"/>
      </w:pPr>
      <w:r>
        <w:rPr/>
        <w:t xml:space="preserve">图表：2019-2023年中客销量及同比增长(单位：辆，%)</w:t>
      </w:r>
    </w:p>
    <w:p>
      <w:pPr>
        <w:spacing w:after="150"/>
      </w:pPr>
      <w:r>
        <w:rPr/>
        <w:t xml:space="preserve">图表：国内主要中客生产企业市场占有率情况(单位：%)</w:t>
      </w:r>
    </w:p>
    <w:p>
      <w:pPr>
        <w:spacing w:after="150"/>
      </w:pPr>
      <w:r>
        <w:rPr/>
        <w:t xml:space="preserve">图表：2019-2023年1-12月国内主要中客整车销量前十企业排名(单位：辆，%)</w:t>
      </w:r>
    </w:p>
    <w:p>
      <w:pPr>
        <w:spacing w:after="150"/>
      </w:pPr>
      <w:r>
        <w:rPr/>
        <w:t xml:space="preserve">图表：2019-2023年轻客销量及同比增长(单位：辆，%)</w:t>
      </w:r>
    </w:p>
    <w:p>
      <w:pPr>
        <w:spacing w:after="150"/>
      </w:pPr>
      <w:r>
        <w:rPr/>
        <w:t xml:space="preserve">图表：国内主要轻客生产企业市场占有率情况(单位：%)</w:t>
      </w:r>
    </w:p>
    <w:p>
      <w:pPr>
        <w:spacing w:after="150"/>
      </w:pPr>
      <w:r>
        <w:rPr/>
        <w:t xml:space="preserve">图表：2019-2023年1-12月国内主要轻客整车销量前十企业排名(单位：辆，%)</w:t>
      </w:r>
    </w:p>
    <w:p>
      <w:pPr>
        <w:spacing w:after="150"/>
      </w:pPr>
      <w:r>
        <w:rPr/>
        <w:t xml:space="preserve">图表：2024-2029年我国地铁线路运营里程增长情况(单位：公里)</w:t>
      </w:r>
    </w:p>
    <w:p>
      <w:pPr>
        <w:spacing w:after="150"/>
      </w:pPr>
      <w:r>
        <w:rPr/>
        <w:t xml:space="preserve">图表：2019-2023年中国成品油出厂价格变化情况(单位：元/吨)</w:t>
      </w:r>
    </w:p>
    <w:p>
      <w:pPr>
        <w:spacing w:after="150"/>
      </w:pPr>
      <w:r>
        <w:rPr/>
        <w:t xml:space="preserve">图表：公交移动电视与传统电视节目对比</w:t>
      </w:r>
    </w:p>
    <w:p>
      <w:pPr>
        <w:spacing w:after="150"/>
      </w:pPr>
      <w:r>
        <w:rPr/>
        <w:t xml:space="preserve">图表：世通华纳、华视传媒及巴士在线基本情况比较表</w:t>
      </w:r>
    </w:p>
    <w:p>
      <w:pPr>
        <w:spacing w:after="150"/>
      </w:pPr>
      <w:r>
        <w:rPr/>
        <w:t xml:space="preserve">图表：国内外城市公共交通运营模式对比</w:t>
      </w:r>
    </w:p>
    <w:p>
      <w:pPr>
        <w:spacing w:after="150"/>
      </w:pPr>
      <w:r>
        <w:rPr/>
        <w:t xml:space="preserve">图表：2019-2023年城市公共交通行业主要政策汇总</w:t>
      </w:r>
    </w:p>
    <w:p>
      <w:pPr>
        <w:spacing w:after="150"/>
      </w:pPr>
      <w:r>
        <w:rPr/>
        <w:t xml:space="preserve">图表：2019-2023年中国国内生产总值同比增长速度(单位：亿元，%)</w:t>
      </w:r>
    </w:p>
    <w:p>
      <w:pPr>
        <w:spacing w:after="150"/>
      </w:pPr>
      <w:r>
        <w:rPr/>
        <w:t xml:space="preserve">图表：中国农村居民人均纯收入及其实际增长速度(单位：元，%)</w:t>
      </w:r>
    </w:p>
    <w:p>
      <w:pPr>
        <w:spacing w:after="150"/>
      </w:pPr>
      <w:r>
        <w:rPr/>
        <w:t xml:space="preserve">图表：中国城镇居民人均可支配收入及其实际增长速度(单位：元，%)</w:t>
      </w:r>
    </w:p>
    <w:p>
      <w:pPr>
        <w:spacing w:after="150"/>
      </w:pPr>
      <w:r>
        <w:rPr/>
        <w:t xml:space="preserve">图表：六次人口普查总人口数(包括大陆港澳台)(单位：万人，%)</w:t>
      </w:r>
    </w:p>
    <w:p>
      <w:pPr>
        <w:spacing w:after="150"/>
      </w:pPr>
      <w:r>
        <w:rPr/>
        <w:t xml:space="preserve">图表：第六次人口普查人口年龄结构(单位：%)</w:t>
      </w:r>
    </w:p>
    <w:p>
      <w:pPr>
        <w:spacing w:after="150"/>
      </w:pPr>
      <w:r>
        <w:rPr/>
        <w:t xml:space="preserve">图表：第六次人口普查人口受教育程度情况(单位：%)</w:t>
      </w:r>
    </w:p>
    <w:p>
      <w:pPr>
        <w:spacing w:after="150"/>
      </w:pPr>
      <w:r>
        <w:rPr/>
        <w:t xml:space="preserve">图表：末人口数及构成情况(单位：万人，%)</w:t>
      </w:r>
    </w:p>
    <w:p>
      <w:pPr>
        <w:spacing w:after="150"/>
      </w:pPr>
      <w:r>
        <w:rPr/>
        <w:t xml:space="preserve">图表：新能源公交车比重要求(单位：%)</w:t>
      </w:r>
    </w:p>
    <w:p>
      <w:pPr>
        <w:spacing w:after="150"/>
      </w:pPr>
      <w:r>
        <w:rPr/>
        <w:t xml:space="preserve">图表：城市公共交通发展的主要里程碑</w:t>
      </w:r>
    </w:p>
    <w:p>
      <w:pPr>
        <w:spacing w:after="150"/>
      </w:pPr>
      <w:r>
        <w:rPr/>
        <w:t xml:space="preserve">图表：全国城市公交运营车辆规模变化(单位：万辆)</w:t>
      </w:r>
    </w:p>
    <w:p>
      <w:pPr>
        <w:spacing w:after="150"/>
      </w:pPr>
      <w:r>
        <w:rPr/>
        <w:t xml:space="preserve">图表：全国城市轨道交通运营车辆规模变化(单位：辆)</w:t>
      </w:r>
    </w:p>
    <w:p>
      <w:pPr>
        <w:spacing w:after="150"/>
      </w:pPr>
      <w:r>
        <w:rPr/>
        <w:t xml:space="preserve">图表：全国城市公共汽电车运营线路总长度变化情况(单位：万公里)</w:t>
      </w:r>
    </w:p>
    <w:p>
      <w:pPr>
        <w:spacing w:after="150"/>
      </w:pPr>
      <w:r>
        <w:rPr/>
        <w:t xml:space="preserve">图表：全国城市轨道交通运营线路总长度变化情况(单位：公里)</w:t>
      </w:r>
    </w:p>
    <w:p>
      <w:pPr>
        <w:spacing w:after="150"/>
      </w:pPr>
      <w:r>
        <w:rPr/>
        <w:t xml:space="preserve">图表：全国城市客运系统完成客运量构成(单位：%)</w:t>
      </w:r>
    </w:p>
    <w:p>
      <w:pPr>
        <w:spacing w:after="150"/>
      </w:pPr>
      <w:r>
        <w:rPr/>
        <w:t xml:space="preserve">图表：全国城市客运系统运送旅客总量变化情况(单位：亿人次)</w:t>
      </w:r>
    </w:p>
    <w:p>
      <w:pPr>
        <w:spacing w:after="150"/>
      </w:pPr>
      <w:r>
        <w:rPr/>
        <w:t xml:space="preserve">图表：全国城市公共汽电车运送旅客总量变化情况(单位：亿人次)</w:t>
      </w:r>
    </w:p>
    <w:p>
      <w:pPr>
        <w:spacing w:after="150"/>
      </w:pPr>
      <w:r>
        <w:rPr/>
        <w:t xml:space="preserve">图表：全国城市轨道交通运送旅客总量变化情况(单位：亿人次)</w:t>
      </w:r>
    </w:p>
    <w:p>
      <w:pPr>
        <w:spacing w:after="150"/>
      </w:pPr>
      <w:r>
        <w:rPr/>
        <w:t xml:space="preserve">图表：全国城市出租汽车运送旅客总量变化情况(单位：亿人次)</w:t>
      </w:r>
    </w:p>
    <w:p>
      <w:pPr>
        <w:spacing w:after="150"/>
      </w:pPr>
      <w:r>
        <w:rPr/>
        <w:t xml:space="preserve">图表：中国城市出租车数量(单位：万辆)</w:t>
      </w:r>
    </w:p>
    <w:p>
      <w:pPr>
        <w:spacing w:after="150"/>
      </w:pPr>
      <w:r>
        <w:rPr/>
        <w:t xml:space="preserve">图表：全国公共专用车道变化情况(单位：公里)</w:t>
      </w:r>
    </w:p>
    <w:p>
      <w:pPr>
        <w:spacing w:after="150"/>
      </w:pPr>
      <w:r>
        <w:rPr/>
        <w:t xml:space="preserve">图表：全国公共汽/电车、轨道交通运营车辆增速比较(单位：%)</w:t>
      </w:r>
    </w:p>
    <w:p>
      <w:pPr>
        <w:spacing w:after="150"/>
      </w:pPr>
      <w:r>
        <w:rPr/>
        <w:t xml:space="preserve">图表：全国公共汽/电车、轨道交通运营车辆及出租汽车数比较(单位：万辆，千辆)</w:t>
      </w:r>
    </w:p>
    <w:p>
      <w:pPr>
        <w:spacing w:after="150"/>
      </w:pPr>
      <w:r>
        <w:rPr/>
        <w:t xml:space="preserve">图表：全国公共汽/电车、轨道交通运送旅客数量增速比较(单位：%)</w:t>
      </w:r>
    </w:p>
    <w:p>
      <w:pPr>
        <w:spacing w:after="150"/>
      </w:pPr>
      <w:r>
        <w:rPr/>
        <w:t xml:space="preserve">图表：PPP模式结构图</w:t>
      </w:r>
    </w:p>
    <w:p>
      <w:pPr>
        <w:spacing w:after="150"/>
      </w:pPr>
      <w:r>
        <w:rPr/>
        <w:t xml:space="preserve">图表：全国各地区城市公共交通情况(单位：辆，万人次)</w:t>
      </w:r>
    </w:p>
    <w:p>
      <w:pPr>
        <w:spacing w:after="150"/>
      </w:pPr>
      <w:r>
        <w:rPr/>
        <w:t xml:space="preserve">图表：北京公共交通运营线路长度(单位：公里)</w:t>
      </w:r>
    </w:p>
    <w:p>
      <w:pPr>
        <w:spacing w:after="150"/>
      </w:pPr>
      <w:r>
        <w:rPr/>
        <w:t xml:space="preserve">图表：北京公共交通运营车辆数量(单位：辆)</w:t>
      </w:r>
    </w:p>
    <w:p>
      <w:pPr>
        <w:spacing w:after="150"/>
      </w:pPr>
      <w:r>
        <w:rPr/>
        <w:t xml:space="preserve">图表：北京公共交通客运量(单位：万人次)</w:t>
      </w:r>
    </w:p>
    <w:p>
      <w:pPr>
        <w:spacing w:after="150"/>
      </w:pPr>
      <w:r>
        <w:rPr/>
        <w:t xml:space="preserve">图表：北京轨道交运营线路长度(单位：公里)</w:t>
      </w:r>
    </w:p>
    <w:p>
      <w:pPr>
        <w:spacing w:after="150"/>
      </w:pPr>
      <w:r>
        <w:rPr/>
        <w:t xml:space="preserve">图表：北京轨道交运营车辆数量(单位：辆)</w:t>
      </w:r>
    </w:p>
    <w:p>
      <w:pPr>
        <w:spacing w:after="150"/>
      </w:pPr>
      <w:r>
        <w:rPr/>
        <w:t xml:space="preserve">图表：北京轨道交客运量(单位：万人次)</w:t>
      </w:r>
    </w:p>
    <w:p>
      <w:pPr>
        <w:spacing w:after="150"/>
      </w:pPr>
      <w:r>
        <w:rPr/>
        <w:t xml:space="preserve">图表：北京公共电/汽车运营线路长度(单位：公里)</w:t>
      </w:r>
    </w:p>
    <w:p>
      <w:pPr>
        <w:spacing w:after="150"/>
      </w:pPr>
      <w:r>
        <w:rPr/>
        <w:t xml:space="preserve">图表：北京公共电/汽车运营车辆数量(单位：辆)</w:t>
      </w:r>
    </w:p>
    <w:p>
      <w:pPr>
        <w:spacing w:after="150"/>
      </w:pPr>
      <w:r>
        <w:rPr/>
        <w:t xml:space="preserve">图表：北京公共电/汽车客运量(单位：万人次)</w:t>
      </w:r>
    </w:p>
    <w:p>
      <w:pPr>
        <w:spacing w:after="150"/>
      </w:pPr>
      <w:r>
        <w:rPr/>
        <w:t xml:space="preserve">图表：上海公共交通运营线路长度(单位：公里)</w:t>
      </w:r>
    </w:p>
    <w:p>
      <w:pPr>
        <w:spacing w:after="150"/>
      </w:pPr>
      <w:r>
        <w:rPr/>
        <w:t xml:space="preserve">图表：上海公共交通运营车辆数量(单位：辆)</w:t>
      </w:r>
    </w:p>
    <w:p>
      <w:pPr>
        <w:spacing w:after="150"/>
      </w:pPr>
      <w:r>
        <w:rPr/>
        <w:t xml:space="preserve">图表：上海轨道交运营线路长度及条数(单位：公里)</w:t>
      </w:r>
    </w:p>
    <w:p>
      <w:pPr>
        <w:spacing w:after="150"/>
      </w:pPr>
      <w:r>
        <w:rPr/>
        <w:t xml:space="preserve">图表：上海轨道交运营车辆数量(单位：节)</w:t>
      </w:r>
    </w:p>
    <w:p>
      <w:pPr>
        <w:spacing w:after="150"/>
      </w:pPr>
      <w:r>
        <w:rPr/>
        <w:t xml:space="preserve">图表：上海轨道交客运量(单位：万人次)</w:t>
      </w:r>
    </w:p>
    <w:p>
      <w:pPr>
        <w:spacing w:after="150"/>
      </w:pPr>
      <w:r>
        <w:rPr/>
        <w:t xml:space="preserve">图表：上海公共汽电车运营线路长度(单位：公里)</w:t>
      </w:r>
    </w:p>
    <w:p>
      <w:pPr>
        <w:spacing w:after="150"/>
      </w:pPr>
      <w:r>
        <w:rPr/>
        <w:t xml:space="preserve">图表：上海公共汽电车运营车辆数量(单位：辆)</w:t>
      </w:r>
    </w:p>
    <w:p>
      <w:pPr>
        <w:spacing w:after="150"/>
      </w:pPr>
      <w:r>
        <w:rPr/>
        <w:t xml:space="preserve">图表：上海公共汽电车客运量(单位：万人次)</w:t>
      </w:r>
    </w:p>
    <w:p>
      <w:pPr>
        <w:spacing w:after="150"/>
      </w:pPr>
      <w:r>
        <w:rPr/>
        <w:t xml:space="preserve">图表：广州轨道交通运营线路长度及条数(单位：公里)</w:t>
      </w:r>
    </w:p>
    <w:p>
      <w:pPr>
        <w:spacing w:after="150"/>
      </w:pPr>
      <w:r>
        <w:rPr/>
        <w:t xml:space="preserve">图表：广州轨道交通运营车辆数量(单位：辆)</w:t>
      </w:r>
    </w:p>
    <w:p>
      <w:pPr>
        <w:spacing w:after="150"/>
      </w:pPr>
      <w:r>
        <w:rPr/>
        <w:t xml:space="preserve">图表：广州轨道交通客运量(单位：万人次)</w:t>
      </w:r>
    </w:p>
    <w:p>
      <w:pPr>
        <w:spacing w:after="150"/>
      </w:pPr>
      <w:r>
        <w:rPr/>
        <w:t xml:space="preserve">图表：广州公共汽电车运营线路长度(单位：公里)</w:t>
      </w:r>
    </w:p>
    <w:p>
      <w:pPr>
        <w:spacing w:after="150"/>
      </w:pPr>
      <w:r>
        <w:rPr/>
        <w:t xml:space="preserve">图表：广州公共汽电车运营车辆数量(单位：辆)</w:t>
      </w:r>
    </w:p>
    <w:p>
      <w:pPr>
        <w:spacing w:after="150"/>
      </w:pPr>
      <w:r>
        <w:rPr/>
        <w:t xml:space="preserve">图表：广州公共汽电车客运量(单位：万人次)</w:t>
      </w:r>
    </w:p>
    <w:p>
      <w:pPr>
        <w:spacing w:after="150"/>
      </w:pPr>
      <w:r>
        <w:rPr/>
        <w:t xml:space="preserve">图表：深圳轨道交运营线路长度及条数(单位：公里)</w:t>
      </w:r>
    </w:p>
    <w:p>
      <w:pPr>
        <w:spacing w:after="150"/>
      </w:pPr>
      <w:r>
        <w:rPr/>
        <w:t xml:space="preserve">图表：深圳轨道交通客运量(单位：万人次)</w:t>
      </w:r>
    </w:p>
    <w:p>
      <w:pPr>
        <w:spacing w:after="150"/>
      </w:pPr>
      <w:r>
        <w:rPr/>
        <w:t xml:space="preserve">图表：深圳公共汽车运营车辆数量(单位：辆)</w:t>
      </w:r>
    </w:p>
    <w:p>
      <w:pPr>
        <w:spacing w:after="150"/>
      </w:pPr>
      <w:r>
        <w:rPr/>
        <w:t xml:space="preserve">图表：深圳公共汽车客运量(单位：万人次)</w:t>
      </w:r>
    </w:p>
    <w:p>
      <w:pPr>
        <w:spacing w:after="150"/>
      </w:pPr>
      <w:r>
        <w:rPr/>
        <w:t xml:space="preserve">图表：中国公共汽电车客运量及同比增速(单位：亿人次，%)</w:t>
      </w:r>
    </w:p>
    <w:p>
      <w:pPr>
        <w:spacing w:after="150"/>
      </w:pPr>
      <w:r>
        <w:rPr/>
        <w:t xml:space="preserve">图表：全国公路总里程及公路密度(单位：万公里，公里/百平方公里)</w:t>
      </w:r>
    </w:p>
    <w:p>
      <w:pPr>
        <w:spacing w:after="150"/>
      </w:pPr>
      <w:r>
        <w:rPr/>
        <w:t xml:space="preserve">图表：全国各技术等级公路里程构成(单位：万公里，%)</w:t>
      </w:r>
    </w:p>
    <w:p>
      <w:pPr>
        <w:spacing w:after="150"/>
      </w:pPr>
      <w:r>
        <w:rPr/>
        <w:t xml:space="preserve">图表：全国各行政等级公路里程构成(单位：%)</w:t>
      </w:r>
    </w:p>
    <w:p>
      <w:pPr>
        <w:spacing w:after="150"/>
      </w:pPr>
      <w:r>
        <w:rPr/>
        <w:t xml:space="preserve">图表：全国高速公路里程(单位：万公里)</w:t>
      </w:r>
    </w:p>
    <w:p>
      <w:pPr>
        <w:spacing w:after="150"/>
      </w:pPr>
      <w:r>
        <w:rPr/>
        <w:t xml:space="preserve">图表：中国公共汽电车运营线路增长情况(单位：条)</w:t>
      </w:r>
    </w:p>
    <w:p>
      <w:pPr>
        <w:spacing w:after="150"/>
      </w:pPr>
      <w:r>
        <w:rPr/>
        <w:t xml:space="preserve">图表：中国轨道交通运营线路增长情况(单位：条)</w:t>
      </w:r>
    </w:p>
    <w:p>
      <w:pPr>
        <w:spacing w:after="150"/>
      </w:pPr>
      <w:r>
        <w:rPr/>
        <w:t xml:space="preserve">图表：海外城市票制票价的比较</w:t>
      </w:r>
    </w:p>
    <w:p>
      <w:pPr>
        <w:spacing w:after="150"/>
      </w:pPr>
      <w:r>
        <w:rPr/>
        <w:t xml:space="preserve">图表：2024-2029年新能源公交客车市场规模预测(单位：万辆)</w:t>
      </w:r>
    </w:p>
    <w:p>
      <w:pPr>
        <w:spacing w:after="150"/>
      </w:pPr>
      <w:r>
        <w:rPr/>
        <w:t xml:space="preserve">图表：城市轨道交通安全标准体系结构模型</w:t>
      </w:r>
    </w:p>
    <w:p>
      <w:pPr>
        <w:spacing w:after="150"/>
      </w:pPr>
      <w:r>
        <w:rPr/>
        <w:t xml:space="preserve">图表：城市轨道交通安全标准体系层次</w:t>
      </w:r>
    </w:p>
    <w:p>
      <w:pPr>
        <w:spacing w:after="150"/>
      </w:pPr>
      <w:r>
        <w:rPr/>
        <w:t xml:space="preserve">图表：北京市轨道交通在建及规划线路</w:t>
      </w:r>
    </w:p>
    <w:p>
      <w:pPr>
        <w:spacing w:after="150"/>
      </w:pPr>
      <w:r>
        <w:rPr/>
        <w:t xml:space="preserve">图表：北京市轨道交通运营线路汇总</w:t>
      </w:r>
    </w:p>
    <w:p>
      <w:pPr>
        <w:spacing w:after="150"/>
      </w:pPr>
      <w:r>
        <w:rPr/>
        <w:t xml:space="preserve">图表：北京市轨道交通运营情况</w:t>
      </w:r>
    </w:p>
    <w:p>
      <w:pPr>
        <w:spacing w:after="150"/>
      </w:pPr>
      <w:r>
        <w:rPr/>
        <w:t xml:space="preserve">图表：上海轨道交通近期规划线路情况</w:t>
      </w:r>
    </w:p>
    <w:p>
      <w:pPr>
        <w:spacing w:after="150"/>
      </w:pPr>
      <w:r>
        <w:rPr/>
        <w:t xml:space="preserve">图表：上海轨道交通中期规划线路情况</w:t>
      </w:r>
    </w:p>
    <w:p>
      <w:pPr>
        <w:spacing w:after="150"/>
      </w:pPr>
      <w:r>
        <w:rPr/>
        <w:t xml:space="preserve">图表：上海轨道交通远期规划线路情况</w:t>
      </w:r>
    </w:p>
    <w:p>
      <w:pPr>
        <w:spacing w:after="150"/>
      </w:pPr>
      <w:r>
        <w:rPr/>
        <w:t xml:space="preserve">图表：上海市轨道交通运营情况</w:t>
      </w:r>
    </w:p>
    <w:p>
      <w:pPr>
        <w:spacing w:after="150"/>
      </w:pPr>
      <w:r>
        <w:rPr/>
        <w:t xml:space="preserve">图表：2024-2029年广州轨道交通规划线路(单位：公里)</w:t>
      </w:r>
    </w:p>
    <w:p>
      <w:pPr>
        <w:spacing w:after="150"/>
      </w:pPr>
      <w:r>
        <w:rPr/>
        <w:t xml:space="preserve">图表：深圳轨道交通规划线路情况</w:t>
      </w:r>
    </w:p>
    <w:p>
      <w:pPr>
        <w:spacing w:after="150"/>
      </w:pPr>
      <w:r>
        <w:rPr/>
        <w:t xml:space="preserve">图表：深圳市轨道交通运营情况</w:t>
      </w:r>
    </w:p>
    <w:p>
      <w:pPr>
        <w:spacing w:after="150"/>
      </w:pPr>
      <w:r>
        <w:rPr/>
        <w:t xml:space="preserve">图表：纽约轨道交通系统运营模式</w:t>
      </w:r>
    </w:p>
    <w:p>
      <w:pPr>
        <w:spacing w:after="150"/>
      </w:pPr>
      <w:r>
        <w:rPr/>
        <w:t xml:space="preserve">图表：首尔轨道交通系统运营模式</w:t>
      </w:r>
    </w:p>
    <w:p>
      <w:pPr>
        <w:spacing w:after="150"/>
      </w:pPr>
      <w:r>
        <w:rPr/>
        <w:t xml:space="preserve">图表：伦敦轨道交通系统运营模式</w:t>
      </w:r>
    </w:p>
    <w:p>
      <w:pPr>
        <w:spacing w:after="150"/>
      </w:pPr>
      <w:r>
        <w:rPr/>
        <w:t xml:space="preserve">图表：新加坡轨道交通系统运营模式</w:t>
      </w:r>
    </w:p>
    <w:p>
      <w:pPr>
        <w:spacing w:after="150"/>
      </w:pPr>
      <w:r>
        <w:rPr/>
        <w:t xml:space="preserve">图表：菲律宾轨道交通系统运营模式</w:t>
      </w:r>
    </w:p>
    <w:p>
      <w:pPr>
        <w:spacing w:after="150"/>
      </w:pPr>
      <w:r>
        <w:rPr/>
        <w:t xml:space="preserve">图表：曼谷轨道交通系统运营模式</w:t>
      </w:r>
    </w:p>
    <w:p>
      <w:pPr>
        <w:spacing w:after="150"/>
      </w:pPr>
      <w:r>
        <w:rPr/>
        <w:t xml:space="preserve">图表：世界主要城市地铁客运量情况(单位：亿人次)</w:t>
      </w:r>
    </w:p>
    <w:p>
      <w:pPr>
        <w:spacing w:after="150"/>
      </w:pPr>
      <w:r>
        <w:rPr/>
        <w:t xml:space="preserve">图表：世界主要城市地铁收入来源构成情况(单位：%)</w:t>
      </w:r>
    </w:p>
    <w:p>
      <w:pPr>
        <w:spacing w:after="150"/>
      </w:pPr>
      <w:r>
        <w:rPr/>
        <w:t xml:space="preserve">图表：中国主要城市出租汽车车型</w:t>
      </w:r>
    </w:p>
    <w:p>
      <w:pPr>
        <w:spacing w:after="150"/>
      </w:pPr>
      <w:r>
        <w:rPr/>
        <w:t xml:space="preserve">图表：主要租约车软件与传统出租车提供保险对比</w:t>
      </w:r>
    </w:p>
    <w:p>
      <w:pPr>
        <w:spacing w:after="150"/>
      </w:pPr>
      <w:r>
        <w:rPr/>
        <w:t xml:space="preserve">图表：主要租约车软件与传统出租车服务对比</w:t>
      </w:r>
    </w:p>
    <w:p>
      <w:pPr>
        <w:spacing w:after="150"/>
      </w:pPr>
      <w:r>
        <w:rPr/>
        <w:t xml:space="preserve">图表：长沙市出租车计价结构调整</w:t>
      </w:r>
    </w:p>
    <w:p>
      <w:pPr>
        <w:spacing w:after="150"/>
      </w:pPr>
      <w:r>
        <w:rPr/>
        <w:t xml:space="preserve">图表：出租车经营利润分配关系</w:t>
      </w:r>
    </w:p>
    <w:p>
      <w:pPr>
        <w:spacing w:after="150"/>
      </w:pPr>
      <w:r>
        <w:rPr/>
        <w:t xml:space="preserve">图表：2024-2029年中国出租车行业市场规模预测(单位：万辆)</w:t>
      </w:r>
    </w:p>
    <w:p>
      <w:pPr>
        <w:spacing w:after="150"/>
      </w:pPr>
      <w:r>
        <w:rPr/>
        <w:t xml:space="preserve">图表：智能公交系统构成</w:t>
      </w:r>
    </w:p>
    <w:p>
      <w:pPr>
        <w:spacing w:after="150"/>
      </w:pPr>
      <w:r>
        <w:rPr/>
        <w:t xml:space="preserve">图表：中国公共交通客运总量结构(单位：%)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2024-2029年中国城市公交行业企业投资指引及机会战略咨询报告</dc:title>
  <dc:description>2024-2029年中国城市公交行业企业投资指引及机会战略咨询报告</dc:description>
  <dc:subject>2024-2029年中国城市公交行业企业投资指引及机会战略咨询报告</dc:subject>
  <cp:keywords>研究报告</cp:keywords>
  <cp:category>研究报告</cp:category>
  <cp:lastModifiedBy>北京中道泰和信息咨询有限公司</cp:lastModifiedBy>
  <dcterms:created xsi:type="dcterms:W3CDTF">2024-01-23T02:58:50+08:00</dcterms:created>
  <dcterms:modified xsi:type="dcterms:W3CDTF">2024-01-23T02:58:50+08:00</dcterms:modified>
</cp:coreProperties>
</file>

<file path=docProps/custom.xml><?xml version="1.0" encoding="utf-8"?>
<Properties xmlns="http://schemas.openxmlformats.org/officeDocument/2006/custom-properties" xmlns:vt="http://schemas.openxmlformats.org/officeDocument/2006/docPropsVTypes"/>
</file>