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2026-2031年中国虚拟运营商行业企业投资指引及机会战略咨询报告</w:t>
      </w:r>
    </w:p>
    <w:p>
      <w:pPr>
        <w:spacing w:after="150"/>
      </w:pPr>
      <w:r>
        <w:rPr>
          <w:b w:val="1"/>
          <w:bCs w:val="1"/>
        </w:rPr>
        <w:t xml:space="preserve">报告简介</w:t>
      </w:r>
    </w:p>
    <w:p>
      <w:pPr>
        <w:spacing w:after="150"/>
      </w:pPr>
      <w:r>
        <w:rPr/>
        <w:t xml:space="preserve">虚拟运营商研究报告对虚拟运营商行业研究的内容和方法进行全面的阐述和论证，对研究过程中所获取的虚拟运营商资料进行全面系统的整理和分析，通过图表、统计结果及文献资料，或以纵向的发展过程，或横向类别分析提出论点、分析论据，进行论证。虚拟运营商报告绝对如实地反映客观情况，叙述、说明、推断、引用均恰如其分。文字、用词应力求准确。研究报告的文字也简单、明了、通顺、流畅，既明白如话，又把研究的效果准确地、科学地表达出来。虚拟运营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虚拟运营商行业的发展状况进行了深入透彻地分析，对我国行业市场情况、技术现状、供需形势作了详尽研究，重点分析了国内外重点企业、行业发展趋势以及行业投资情况，报告还对虚拟运营商下游行业的发展进行了探讨，是虚拟运营商及相关企业、投资部门、研究机构准确了解目前中国市场发展动态，把握虚拟运营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2021-2026年虚拟运营商行业投资环境与政策分析</w:t>
      </w:r>
    </w:p>
    <w:p>
      <w:pPr>
        <w:spacing w:before="75" w:after="0"/>
      </w:pPr>
      <w:r>
        <w:rPr/>
        <w:t xml:space="preserve">第一节 虚拟运营商行业企业投资环境分析</w:t>
      </w:r>
    </w:p>
    <w:p>
      <w:pPr>
        <w:spacing w:before="75" w:after="0"/>
      </w:pPr>
      <w:r>
        <w:rPr/>
        <w:t xml:space="preserve">一、虚拟运营商行业政治环境</w:t>
      </w:r>
    </w:p>
    <w:p>
      <w:pPr>
        <w:spacing w:before="75" w:after="0"/>
      </w:pPr>
      <w:r>
        <w:rPr/>
        <w:t xml:space="preserve">二、虚拟运营商行业经济环境</w:t>
      </w:r>
    </w:p>
    <w:p>
      <w:pPr>
        <w:spacing w:before="75" w:after="0"/>
      </w:pPr>
      <w:r>
        <w:rPr/>
        <w:t xml:space="preserve">三、虚拟运营商行业社会环境</w:t>
      </w:r>
    </w:p>
    <w:p>
      <w:pPr>
        <w:spacing w:before="75" w:after="0"/>
      </w:pPr>
      <w:r>
        <w:rPr/>
        <w:t xml:space="preserve">四、虚拟运营商行业技术环境</w:t>
      </w:r>
    </w:p>
    <w:p>
      <w:pPr>
        <w:spacing w:before="75" w:after="0"/>
      </w:pPr>
      <w:r>
        <w:rPr/>
        <w:t xml:space="preserve">第二节 虚拟运营商行业企业投资SWOT分析</w:t>
      </w:r>
    </w:p>
    <w:p>
      <w:pPr>
        <w:spacing w:before="75" w:after="0"/>
      </w:pPr>
      <w:r>
        <w:rPr/>
        <w:t xml:space="preserve">一、虚拟运营商企业投资优势</w:t>
      </w:r>
    </w:p>
    <w:p>
      <w:pPr>
        <w:spacing w:before="75" w:after="0"/>
      </w:pPr>
      <w:r>
        <w:rPr/>
        <w:t xml:space="preserve">二、虚拟运营商企业投资劣势</w:t>
      </w:r>
    </w:p>
    <w:p>
      <w:pPr>
        <w:spacing w:before="75" w:after="0"/>
      </w:pPr>
      <w:r>
        <w:rPr/>
        <w:t xml:space="preserve">三、虚拟运营商企业投资机会</w:t>
      </w:r>
    </w:p>
    <w:p>
      <w:pPr>
        <w:spacing w:before="75" w:after="0"/>
      </w:pPr>
      <w:r>
        <w:rPr/>
        <w:t xml:space="preserve">四、虚拟运营商企业投资威胁</w:t>
      </w:r>
    </w:p>
    <w:p>
      <w:pPr>
        <w:spacing w:before="75" w:after="0"/>
      </w:pPr>
      <w:r>
        <w:rPr/>
        <w:t xml:space="preserve">第三节 虚拟运营商行业企业投资准入政策分析</w:t>
      </w:r>
    </w:p>
    <w:p>
      <w:pPr>
        <w:spacing w:before="75" w:after="0"/>
      </w:pPr>
      <w:r>
        <w:rPr/>
        <w:t xml:space="preserve">一、虚拟运营商行业企业投资目录</w:t>
      </w:r>
    </w:p>
    <w:p>
      <w:pPr>
        <w:spacing w:before="75" w:after="0"/>
      </w:pPr>
      <w:r>
        <w:rPr/>
        <w:t xml:space="preserve">1、政府核准目录</w:t>
      </w:r>
    </w:p>
    <w:p>
      <w:pPr>
        <w:spacing w:before="75" w:after="0"/>
      </w:pPr>
      <w:r>
        <w:rPr/>
        <w:t xml:space="preserve">2、鼓励类目录</w:t>
      </w:r>
    </w:p>
    <w:p>
      <w:pPr>
        <w:spacing w:before="75" w:after="0"/>
      </w:pPr>
      <w:r>
        <w:rPr/>
        <w:t xml:space="preserve">3、限制类目录</w:t>
      </w:r>
    </w:p>
    <w:p>
      <w:pPr>
        <w:spacing w:before="75" w:after="0"/>
      </w:pPr>
      <w:r>
        <w:rPr/>
        <w:t xml:space="preserve">二、虚拟运营商不同类型企业投资准入政策</w:t>
      </w:r>
    </w:p>
    <w:p>
      <w:pPr>
        <w:spacing w:before="75" w:after="0"/>
      </w:pPr>
      <w:r>
        <w:rPr/>
        <w:t xml:space="preserve">1、国有企业投资规定</w:t>
      </w:r>
    </w:p>
    <w:p>
      <w:pPr>
        <w:spacing w:before="75" w:after="0"/>
      </w:pPr>
      <w:r>
        <w:rPr/>
        <w:t xml:space="preserve">2、民营企业投资规定</w:t>
      </w:r>
    </w:p>
    <w:p>
      <w:pPr>
        <w:spacing w:before="75" w:after="0"/>
      </w:pPr>
      <w:r>
        <w:rPr/>
        <w:t xml:space="preserve">3、外资企业投资规定</w:t>
      </w:r>
    </w:p>
    <w:p>
      <w:pPr>
        <w:spacing w:before="75" w:after="0"/>
      </w:pPr>
      <w:r>
        <w:rPr/>
        <w:t xml:space="preserve">三、虚拟运营商行业重点领域投资准入政策</w:t>
      </w:r>
    </w:p>
    <w:p>
      <w:pPr>
        <w:spacing w:before="75" w:after="0"/>
      </w:pPr>
      <w:r>
        <w:rPr>
          <w:b w:val="1"/>
          <w:bCs w:val="1"/>
        </w:rPr>
        <w:t xml:space="preserve">第二章 “互联网+”背景下虚拟运营商行业的机会与挑战</w:t>
      </w:r>
    </w:p>
    <w:p>
      <w:pPr>
        <w:spacing w:before="75" w:after="0"/>
      </w:pPr>
      <w:r>
        <w:rPr/>
        <w:t xml:space="preserve">第一节 “互联网+”的相关概述</w:t>
      </w:r>
    </w:p>
    <w:p>
      <w:pPr>
        <w:spacing w:before="75" w:after="0"/>
      </w:pPr>
      <w:r>
        <w:rPr/>
        <w:t xml:space="preserve">一、“互联网+”的提出</w:t>
      </w:r>
    </w:p>
    <w:p>
      <w:pPr>
        <w:spacing w:before="75" w:after="0"/>
      </w:pPr>
      <w:r>
        <w:rPr/>
        <w:t xml:space="preserve">二、“互联网+”的内涵</w:t>
      </w:r>
    </w:p>
    <w:p>
      <w:pPr>
        <w:spacing w:before="75" w:after="0"/>
      </w:pPr>
      <w:r>
        <w:rPr/>
        <w:t xml:space="preserve">三、“互联网+”的发展</w:t>
      </w:r>
    </w:p>
    <w:p>
      <w:pPr>
        <w:spacing w:before="75" w:after="0"/>
      </w:pPr>
      <w:r>
        <w:rPr/>
        <w:t xml:space="preserve">四、“互联网+”的评价</w:t>
      </w:r>
    </w:p>
    <w:p>
      <w:pPr>
        <w:spacing w:before="75" w:after="0"/>
      </w:pPr>
      <w:r>
        <w:rPr/>
        <w:t xml:space="preserve">五、“互联网+”的趋势</w:t>
      </w:r>
    </w:p>
    <w:p>
      <w:pPr>
        <w:spacing w:before="75" w:after="0"/>
      </w:pPr>
      <w:r>
        <w:rPr/>
        <w:t xml:space="preserve">第二节 “互联网+”虚拟运营商行业的机会与挑战</w:t>
      </w:r>
    </w:p>
    <w:p>
      <w:pPr>
        <w:spacing w:before="75" w:after="0"/>
      </w:pPr>
      <w:r>
        <w:rPr/>
        <w:t xml:space="preserve">一、互联网时代行业大环境的变化</w:t>
      </w:r>
    </w:p>
    <w:p>
      <w:pPr>
        <w:spacing w:before="75" w:after="0"/>
      </w:pPr>
      <w:r>
        <w:rPr/>
        <w:t xml:space="preserve">二、互联网直击传统行业消费痛点</w:t>
      </w:r>
    </w:p>
    <w:p>
      <w:pPr>
        <w:spacing w:before="75" w:after="0"/>
      </w:pPr>
      <w:r>
        <w:rPr/>
        <w:t xml:space="preserve">三、互联网助力企业开拓市场</w:t>
      </w:r>
    </w:p>
    <w:p>
      <w:pPr>
        <w:spacing w:before="75" w:after="0"/>
      </w:pPr>
      <w:r>
        <w:rPr/>
        <w:t xml:space="preserve">四、电商成为传统企业突破口</w:t>
      </w:r>
    </w:p>
    <w:p>
      <w:pPr>
        <w:spacing w:before="75" w:after="0"/>
      </w:pPr>
      <w:r>
        <w:rPr/>
        <w:t xml:space="preserve">第三节 “互联网+”虚拟运营商行业的改造与重构</w:t>
      </w:r>
    </w:p>
    <w:p>
      <w:pPr>
        <w:spacing w:before="75" w:after="0"/>
      </w:pPr>
      <w:r>
        <w:rPr/>
        <w:t xml:space="preserve">一、互联网重构行业的供应链格局</w:t>
      </w:r>
    </w:p>
    <w:p>
      <w:pPr>
        <w:spacing w:before="75" w:after="0"/>
      </w:pPr>
      <w:r>
        <w:rPr/>
        <w:t xml:space="preserve">二、互联网改变生产厂商营销模式</w:t>
      </w:r>
    </w:p>
    <w:p>
      <w:pPr>
        <w:spacing w:before="75" w:after="0"/>
      </w:pPr>
      <w:r>
        <w:rPr/>
        <w:t xml:space="preserve">三、互联网导致行业利益重新分配</w:t>
      </w:r>
    </w:p>
    <w:p>
      <w:pPr>
        <w:spacing w:before="75" w:after="0"/>
      </w:pPr>
      <w:r>
        <w:rPr/>
        <w:t xml:space="preserve">四、互联网改变行业未来竞争格局</w:t>
      </w:r>
    </w:p>
    <w:p>
      <w:pPr>
        <w:spacing w:before="75" w:after="0"/>
      </w:pPr>
      <w:r>
        <w:rPr/>
        <w:t xml:space="preserve">第四节 虚拟运营商与互联网融合创新机会孕育</w:t>
      </w:r>
    </w:p>
    <w:p>
      <w:pPr>
        <w:spacing w:before="75" w:after="0"/>
      </w:pPr>
      <w:r>
        <w:rPr/>
        <w:t xml:space="preserve">一、电商政策变化趋势分析</w:t>
      </w:r>
    </w:p>
    <w:p>
      <w:pPr>
        <w:spacing w:before="75" w:after="0"/>
      </w:pPr>
      <w:r>
        <w:rPr/>
        <w:t xml:space="preserve">二、电子商务消费环境趋势分析</w:t>
      </w:r>
    </w:p>
    <w:p>
      <w:pPr>
        <w:spacing w:before="75" w:after="0"/>
      </w:pPr>
      <w:r>
        <w:rPr/>
        <w:t xml:space="preserve">三、互联网技术对行业支撑作用</w:t>
      </w:r>
    </w:p>
    <w:p>
      <w:pPr>
        <w:spacing w:before="75" w:after="0"/>
      </w:pPr>
      <w:r>
        <w:rPr/>
        <w:t xml:space="preserve">四、电商黄金发展期机遇分析</w:t>
      </w:r>
    </w:p>
    <w:p>
      <w:pPr>
        <w:spacing w:before="75" w:after="0"/>
      </w:pPr>
      <w:r>
        <w:rPr>
          <w:b w:val="1"/>
          <w:bCs w:val="1"/>
        </w:rPr>
        <w:t xml:space="preserve">第三章 “一带一路”战略下虚拟运营商行业发展机遇分析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“一带一路”虚拟运营商企业走出去战略分析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三、“一带一路”虚拟运营商企业迎来机遇</w:t>
      </w:r>
    </w:p>
    <w:p>
      <w:pPr>
        <w:spacing w:before="75" w:after="0"/>
      </w:pPr>
      <w:r>
        <w:rPr/>
        <w:t xml:space="preserve">四、“一带一路”虚拟运营商企业走出去措施</w:t>
      </w:r>
    </w:p>
    <w:p>
      <w:pPr>
        <w:spacing w:before="75" w:after="0"/>
      </w:pPr>
      <w:r>
        <w:rPr/>
        <w:t xml:space="preserve">第三节 “一带一路”虚拟运营商行业投资潜力分析</w:t>
      </w:r>
    </w:p>
    <w:p>
      <w:pPr>
        <w:spacing w:before="75" w:after="0"/>
      </w:pPr>
      <w:r>
        <w:rPr/>
        <w:t xml:space="preserve">一、“一带一路”虚拟运营商行业投资现状</w:t>
      </w:r>
    </w:p>
    <w:p>
      <w:pPr>
        <w:spacing w:before="75" w:after="0"/>
      </w:pPr>
      <w:r>
        <w:rPr/>
        <w:t xml:space="preserve">二、“一带一路”虚拟运营商行业投资规划</w:t>
      </w:r>
    </w:p>
    <w:p>
      <w:pPr>
        <w:spacing w:before="75" w:after="0"/>
      </w:pPr>
      <w:r>
        <w:rPr/>
        <w:t xml:space="preserve">三、“一带一路”虚拟运营商行业投资动向</w:t>
      </w:r>
    </w:p>
    <w:p>
      <w:pPr>
        <w:spacing w:before="75" w:after="0"/>
      </w:pPr>
      <w:r>
        <w:rPr/>
        <w:t xml:space="preserve">四、“一带一路”虚拟运营商行业投资潜力</w:t>
      </w:r>
    </w:p>
    <w:p>
      <w:pPr>
        <w:spacing w:before="75" w:after="0"/>
      </w:pPr>
      <w:r>
        <w:rPr>
          <w:b w:val="1"/>
          <w:bCs w:val="1"/>
        </w:rPr>
        <w:t xml:space="preserve">第四章 2021-2026年中国虚拟运营商行业经营效益分析</w:t>
      </w:r>
    </w:p>
    <w:p>
      <w:pPr>
        <w:spacing w:before="75" w:after="0"/>
      </w:pPr>
      <w:r>
        <w:rPr/>
        <w:t xml:space="preserve">第一节 2021-2026年虚拟运营商行业发展分析</w:t>
      </w:r>
    </w:p>
    <w:p>
      <w:pPr>
        <w:spacing w:before="75" w:after="0"/>
      </w:pPr>
      <w:r>
        <w:rPr/>
        <w:t xml:space="preserve">一、2021-2026年虚拟运营商行业发展概述</w:t>
      </w:r>
    </w:p>
    <w:p>
      <w:pPr>
        <w:spacing w:before="75" w:after="0"/>
      </w:pPr>
      <w:r>
        <w:rPr/>
        <w:t xml:space="preserve">二、2021-2026年虚拟运营商行业发展现状</w:t>
      </w:r>
    </w:p>
    <w:p>
      <w:pPr>
        <w:spacing w:before="75" w:after="0"/>
      </w:pPr>
      <w:r>
        <w:rPr/>
        <w:t xml:space="preserve">三、2021-2026年虚拟运营商行业发展分析</w:t>
      </w:r>
    </w:p>
    <w:p>
      <w:pPr>
        <w:spacing w:before="75" w:after="0"/>
      </w:pPr>
      <w:r>
        <w:rPr/>
        <w:t xml:space="preserve">第二节 2021-2026年虚拟运营商行业规模分析</w:t>
      </w:r>
    </w:p>
    <w:p>
      <w:pPr>
        <w:spacing w:before="75" w:after="0"/>
      </w:pPr>
      <w:r>
        <w:rPr/>
        <w:t xml:space="preserve">一、虚拟运营商行业企业规模分析</w:t>
      </w:r>
    </w:p>
    <w:p>
      <w:pPr>
        <w:spacing w:before="75" w:after="0"/>
      </w:pPr>
      <w:r>
        <w:rPr/>
        <w:t xml:space="preserve">二、虚拟运营商行业资产增长分析</w:t>
      </w:r>
    </w:p>
    <w:p>
      <w:pPr>
        <w:spacing w:before="75" w:after="0"/>
      </w:pPr>
      <w:r>
        <w:rPr/>
        <w:t xml:space="preserve">三、虚拟运营商行业销售收入分析</w:t>
      </w:r>
    </w:p>
    <w:p>
      <w:pPr>
        <w:spacing w:before="75" w:after="0"/>
      </w:pPr>
      <w:r>
        <w:rPr/>
        <w:t xml:space="preserve">四、虚拟运营商行业利润总额分析</w:t>
      </w:r>
    </w:p>
    <w:p>
      <w:pPr>
        <w:spacing w:before="75" w:after="0"/>
      </w:pPr>
      <w:r>
        <w:rPr/>
        <w:t xml:space="preserve">第三节 2021-2026年虚拟运营商行业经营效益</w:t>
      </w:r>
    </w:p>
    <w:p>
      <w:pPr>
        <w:spacing w:before="75" w:after="0"/>
      </w:pPr>
      <w:r>
        <w:rPr/>
        <w:t xml:space="preserve">一、虚拟运营商行业偿债能力分析</w:t>
      </w:r>
    </w:p>
    <w:p>
      <w:pPr>
        <w:spacing w:before="75" w:after="0"/>
      </w:pPr>
      <w:r>
        <w:rPr/>
        <w:t xml:space="preserve">二、虚拟运营商行业盈利能力分析</w:t>
      </w:r>
    </w:p>
    <w:p>
      <w:pPr>
        <w:spacing w:before="75" w:after="0"/>
      </w:pPr>
      <w:r>
        <w:rPr/>
        <w:t xml:space="preserve">三、虚拟运营商行业的毛利率分析</w:t>
      </w:r>
    </w:p>
    <w:p>
      <w:pPr>
        <w:spacing w:before="75" w:after="0"/>
      </w:pPr>
      <w:r>
        <w:rPr/>
        <w:t xml:space="preserve">四、虚拟运营商行业运营能力分析</w:t>
      </w:r>
    </w:p>
    <w:p>
      <w:pPr>
        <w:spacing w:before="75" w:after="0"/>
      </w:pPr>
      <w:r>
        <w:rPr/>
        <w:t xml:space="preserve">第四节 2021-2026年虚拟运营商行业成本费用</w:t>
      </w:r>
    </w:p>
    <w:p>
      <w:pPr>
        <w:spacing w:before="75" w:after="0"/>
      </w:pPr>
      <w:r>
        <w:rPr/>
        <w:t xml:space="preserve">一、虚拟运营商行业销售成本分析</w:t>
      </w:r>
    </w:p>
    <w:p>
      <w:pPr>
        <w:spacing w:before="75" w:after="0"/>
      </w:pPr>
      <w:r>
        <w:rPr/>
        <w:t xml:space="preserve">二、虚拟运营商行业销售费用分析</w:t>
      </w:r>
    </w:p>
    <w:p>
      <w:pPr>
        <w:spacing w:before="75" w:after="0"/>
      </w:pPr>
      <w:r>
        <w:rPr/>
        <w:t xml:space="preserve">三、虚拟运营商行业管理费用分析</w:t>
      </w:r>
    </w:p>
    <w:p>
      <w:pPr>
        <w:spacing w:before="75" w:after="0"/>
      </w:pPr>
      <w:r>
        <w:rPr/>
        <w:t xml:space="preserve">四、虚拟运营商行业财务费用分析</w:t>
      </w:r>
    </w:p>
    <w:p>
      <w:pPr>
        <w:spacing w:before="75" w:after="0"/>
      </w:pPr>
      <w:r>
        <w:rPr>
          <w:b w:val="1"/>
          <w:bCs w:val="1"/>
        </w:rPr>
        <w:t xml:space="preserve">第五章 虚拟运营商企业主要领域投资目标与机会</w:t>
      </w:r>
    </w:p>
    <w:p>
      <w:pPr>
        <w:spacing w:before="75" w:after="0"/>
      </w:pPr>
      <w:r>
        <w:rPr/>
        <w:t xml:space="preserve">第一节 虚拟运营商企业投资目标项目评估要素</w:t>
      </w:r>
    </w:p>
    <w:p>
      <w:pPr>
        <w:spacing w:before="75" w:after="0"/>
      </w:pPr>
      <w:r>
        <w:rPr/>
        <w:t xml:space="preserve">一、投资成本</w:t>
      </w:r>
    </w:p>
    <w:p>
      <w:pPr>
        <w:spacing w:before="75" w:after="0"/>
      </w:pPr>
      <w:r>
        <w:rPr/>
        <w:t xml:space="preserve">二、市场需求</w:t>
      </w:r>
    </w:p>
    <w:p>
      <w:pPr>
        <w:spacing w:before="75" w:after="0"/>
      </w:pPr>
      <w:r>
        <w:rPr/>
        <w:t xml:space="preserve">三、技术路线</w:t>
      </w:r>
    </w:p>
    <w:p>
      <w:pPr>
        <w:spacing w:before="75" w:after="0"/>
      </w:pPr>
      <w:r>
        <w:rPr/>
        <w:t xml:space="preserve">四、综合效益</w:t>
      </w:r>
    </w:p>
    <w:p>
      <w:pPr>
        <w:spacing w:before="75" w:after="0"/>
      </w:pPr>
      <w:r>
        <w:rPr/>
        <w:t xml:space="preserve">五、环境影响</w:t>
      </w:r>
    </w:p>
    <w:p>
      <w:pPr>
        <w:spacing w:before="75" w:after="0"/>
      </w:pPr>
      <w:r>
        <w:rPr/>
        <w:t xml:space="preserve">第二节 领域A投资机会评估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t xml:space="preserve">第三节 领域B投资机会评估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t xml:space="preserve">第四节 领域C投资机会评估</w:t>
      </w:r>
    </w:p>
    <w:p>
      <w:pPr>
        <w:spacing w:before="75" w:after="0"/>
      </w:pPr>
      <w:r>
        <w:rPr/>
        <w:t xml:space="preserve">一、政策机遇</w:t>
      </w:r>
    </w:p>
    <w:p>
      <w:pPr>
        <w:spacing w:before="75" w:after="0"/>
      </w:pPr>
      <w:r>
        <w:rPr/>
        <w:t xml:space="preserve">二、市场需求</w:t>
      </w:r>
    </w:p>
    <w:p>
      <w:pPr>
        <w:spacing w:before="75" w:after="0"/>
      </w:pPr>
      <w:r>
        <w:rPr/>
        <w:t xml:space="preserve">三、技术水平</w:t>
      </w:r>
    </w:p>
    <w:p>
      <w:pPr>
        <w:spacing w:before="75" w:after="0"/>
      </w:pPr>
      <w:r>
        <w:rPr/>
        <w:t xml:space="preserve">四、投资案例</w:t>
      </w:r>
    </w:p>
    <w:p>
      <w:pPr>
        <w:spacing w:before="75" w:after="0"/>
      </w:pPr>
      <w:r>
        <w:rPr/>
        <w:t xml:space="preserve">五、项目前景</w:t>
      </w:r>
    </w:p>
    <w:p>
      <w:pPr>
        <w:spacing w:before="75" w:after="0"/>
      </w:pPr>
      <w:r>
        <w:rPr>
          <w:b w:val="1"/>
          <w:bCs w:val="1"/>
        </w:rPr>
        <w:t xml:space="preserve">第六章 虚拟运营商企业产业链投资机会分析</w:t>
      </w:r>
    </w:p>
    <w:p>
      <w:pPr>
        <w:spacing w:before="75" w:after="0"/>
      </w:pPr>
      <w:r>
        <w:rPr/>
        <w:t xml:space="preserve">第一节 虚拟运营商行业产业链分析</w:t>
      </w:r>
    </w:p>
    <w:p>
      <w:pPr>
        <w:spacing w:before="75" w:after="0"/>
      </w:pPr>
      <w:r>
        <w:rPr/>
        <w:t xml:space="preserve">一、虚拟运营商产业链概述</w:t>
      </w:r>
    </w:p>
    <w:p>
      <w:pPr>
        <w:spacing w:before="75" w:after="0"/>
      </w:pPr>
      <w:r>
        <w:rPr/>
        <w:t xml:space="preserve">二、虚拟运营商上游行业</w:t>
      </w:r>
    </w:p>
    <w:p>
      <w:pPr>
        <w:spacing w:before="75" w:after="0"/>
      </w:pPr>
      <w:r>
        <w:rPr/>
        <w:t xml:space="preserve">三、虚拟运营商下游行业</w:t>
      </w:r>
    </w:p>
    <w:p>
      <w:pPr>
        <w:spacing w:before="75" w:after="0"/>
      </w:pPr>
      <w:r>
        <w:rPr/>
        <w:t xml:space="preserve">第二节 产业链上游市场投资分析</w:t>
      </w:r>
    </w:p>
    <w:p>
      <w:pPr>
        <w:spacing w:before="75" w:after="0"/>
      </w:pPr>
      <w:r>
        <w:rPr/>
        <w:t xml:space="preserve">一、市场现状</w:t>
      </w:r>
    </w:p>
    <w:p>
      <w:pPr>
        <w:spacing w:before="75" w:after="0"/>
      </w:pPr>
      <w:r>
        <w:rPr/>
        <w:t xml:space="preserve">二、需求分析</w:t>
      </w:r>
    </w:p>
    <w:p>
      <w:pPr>
        <w:spacing w:before="75" w:after="0"/>
      </w:pPr>
      <w:r>
        <w:rPr/>
        <w:t xml:space="preserve">三、产品价格</w:t>
      </w:r>
    </w:p>
    <w:p>
      <w:pPr>
        <w:spacing w:before="75" w:after="0"/>
      </w:pPr>
      <w:r>
        <w:rPr/>
        <w:t xml:space="preserve">四、前景预测</w:t>
      </w:r>
    </w:p>
    <w:p>
      <w:pPr>
        <w:spacing w:before="75" w:after="0"/>
      </w:pPr>
      <w:r>
        <w:rPr/>
        <w:t xml:space="preserve">第三节 产业链下游市场投资潜力</w:t>
      </w:r>
    </w:p>
    <w:p>
      <w:pPr>
        <w:spacing w:before="75" w:after="0"/>
      </w:pPr>
      <w:r>
        <w:rPr/>
        <w:t xml:space="preserve">一、下游领域一</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t xml:space="preserve">二、下游领域二</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t xml:space="preserve">三、下游领域三</w:t>
      </w:r>
    </w:p>
    <w:p>
      <w:pPr>
        <w:spacing w:before="75" w:after="0"/>
      </w:pPr>
      <w:r>
        <w:rPr/>
        <w:t xml:space="preserve">1、行业发展现状</w:t>
      </w:r>
    </w:p>
    <w:p>
      <w:pPr>
        <w:spacing w:before="75" w:after="0"/>
      </w:pPr>
      <w:r>
        <w:rPr/>
        <w:t xml:space="preserve">2、行业发展规模</w:t>
      </w:r>
    </w:p>
    <w:p>
      <w:pPr>
        <w:spacing w:before="75" w:after="0"/>
      </w:pPr>
      <w:r>
        <w:rPr/>
        <w:t xml:space="preserve">3、市场需求分析</w:t>
      </w:r>
    </w:p>
    <w:p>
      <w:pPr>
        <w:spacing w:before="75" w:after="0"/>
      </w:pPr>
      <w:r>
        <w:rPr/>
        <w:t xml:space="preserve">4、下游领用前景</w:t>
      </w:r>
    </w:p>
    <w:p>
      <w:pPr>
        <w:spacing w:before="75" w:after="0"/>
      </w:pPr>
      <w:r>
        <w:rPr>
          <w:b w:val="1"/>
          <w:bCs w:val="1"/>
        </w:rPr>
        <w:t xml:space="preserve">第七章 虚拟运营商企业投资目标区域机会分析</w:t>
      </w:r>
    </w:p>
    <w:p>
      <w:pPr>
        <w:spacing w:before="75" w:after="0"/>
      </w:pPr>
      <w:r>
        <w:rPr/>
        <w:t xml:space="preserve">第一节 虚拟运营商行业企业投资目标区域</w:t>
      </w:r>
    </w:p>
    <w:p>
      <w:pPr>
        <w:spacing w:before="75" w:after="0"/>
      </w:pPr>
      <w:r>
        <w:rPr/>
        <w:t xml:space="preserve">一、资源导向</w:t>
      </w:r>
    </w:p>
    <w:p>
      <w:pPr>
        <w:spacing w:before="75" w:after="0"/>
      </w:pPr>
      <w:r>
        <w:rPr/>
        <w:t xml:space="preserve">二、区位导向</w:t>
      </w:r>
    </w:p>
    <w:p>
      <w:pPr>
        <w:spacing w:before="75" w:after="0"/>
      </w:pPr>
      <w:r>
        <w:rPr/>
        <w:t xml:space="preserve">三、市场导向</w:t>
      </w:r>
    </w:p>
    <w:p>
      <w:pPr>
        <w:spacing w:before="75" w:after="0"/>
      </w:pPr>
      <w:r>
        <w:rPr/>
        <w:t xml:space="preserve">四、政策导向</w:t>
      </w:r>
    </w:p>
    <w:p>
      <w:pPr>
        <w:spacing w:before="75" w:after="0"/>
      </w:pPr>
      <w:r>
        <w:rPr/>
        <w:t xml:space="preserve">第二节 华北地区虚拟运营商项目投资机会分析</w:t>
      </w:r>
    </w:p>
    <w:p>
      <w:pPr>
        <w:spacing w:before="75" w:after="0"/>
      </w:pPr>
      <w:r>
        <w:rPr/>
        <w:t xml:space="preserve">一、华北投资优势分析</w:t>
      </w:r>
    </w:p>
    <w:p>
      <w:pPr>
        <w:spacing w:before="75" w:after="0"/>
      </w:pPr>
      <w:r>
        <w:rPr/>
        <w:t xml:space="preserve">二、华北产业政策分析</w:t>
      </w:r>
    </w:p>
    <w:p>
      <w:pPr>
        <w:spacing w:before="75" w:after="0"/>
      </w:pPr>
      <w:r>
        <w:rPr/>
        <w:t xml:space="preserve">三、华北市场需求规模</w:t>
      </w:r>
    </w:p>
    <w:p>
      <w:pPr>
        <w:spacing w:before="75" w:after="0"/>
      </w:pPr>
      <w:r>
        <w:rPr/>
        <w:t xml:space="preserve">四、华北地区投资机会</w:t>
      </w:r>
    </w:p>
    <w:p>
      <w:pPr>
        <w:spacing w:before="75" w:after="0"/>
      </w:pPr>
      <w:r>
        <w:rPr/>
        <w:t xml:space="preserve">第三节 东北地区虚拟运营商项目投资机会分析</w:t>
      </w:r>
    </w:p>
    <w:p>
      <w:pPr>
        <w:spacing w:before="75" w:after="0"/>
      </w:pPr>
      <w:r>
        <w:rPr/>
        <w:t xml:space="preserve">一、东北投资优势分析</w:t>
      </w:r>
    </w:p>
    <w:p>
      <w:pPr>
        <w:spacing w:before="75" w:after="0"/>
      </w:pPr>
      <w:r>
        <w:rPr/>
        <w:t xml:space="preserve">二、东北产业政策分析</w:t>
      </w:r>
    </w:p>
    <w:p>
      <w:pPr>
        <w:spacing w:before="75" w:after="0"/>
      </w:pPr>
      <w:r>
        <w:rPr/>
        <w:t xml:space="preserve">三、东北市场需求规模</w:t>
      </w:r>
    </w:p>
    <w:p>
      <w:pPr>
        <w:spacing w:before="75" w:after="0"/>
      </w:pPr>
      <w:r>
        <w:rPr/>
        <w:t xml:space="preserve">四、东北地区投资机会</w:t>
      </w:r>
    </w:p>
    <w:p>
      <w:pPr>
        <w:spacing w:before="75" w:after="0"/>
      </w:pPr>
      <w:r>
        <w:rPr/>
        <w:t xml:space="preserve">第四节 华东地区虚拟运营商项目投资机会分析</w:t>
      </w:r>
    </w:p>
    <w:p>
      <w:pPr>
        <w:spacing w:before="75" w:after="0"/>
      </w:pPr>
      <w:r>
        <w:rPr/>
        <w:t xml:space="preserve">一、华东投资优势分析</w:t>
      </w:r>
    </w:p>
    <w:p>
      <w:pPr>
        <w:spacing w:before="75" w:after="0"/>
      </w:pPr>
      <w:r>
        <w:rPr/>
        <w:t xml:space="preserve">二、华东产业政策分析</w:t>
      </w:r>
    </w:p>
    <w:p>
      <w:pPr>
        <w:spacing w:before="75" w:after="0"/>
      </w:pPr>
      <w:r>
        <w:rPr/>
        <w:t xml:space="preserve">三、华东市场需求规模</w:t>
      </w:r>
    </w:p>
    <w:p>
      <w:pPr>
        <w:spacing w:before="75" w:after="0"/>
      </w:pPr>
      <w:r>
        <w:rPr/>
        <w:t xml:space="preserve">四、华东地区投资机会</w:t>
      </w:r>
    </w:p>
    <w:p>
      <w:pPr>
        <w:spacing w:before="75" w:after="0"/>
      </w:pPr>
      <w:r>
        <w:rPr/>
        <w:t xml:space="preserve">第五节 华中地区虚拟运营商项目投资机会分析</w:t>
      </w:r>
    </w:p>
    <w:p>
      <w:pPr>
        <w:spacing w:before="75" w:after="0"/>
      </w:pPr>
      <w:r>
        <w:rPr/>
        <w:t xml:space="preserve">一、华中投资优势分析</w:t>
      </w:r>
    </w:p>
    <w:p>
      <w:pPr>
        <w:spacing w:before="75" w:after="0"/>
      </w:pPr>
      <w:r>
        <w:rPr/>
        <w:t xml:space="preserve">二、华中产业政策分析</w:t>
      </w:r>
    </w:p>
    <w:p>
      <w:pPr>
        <w:spacing w:before="75" w:after="0"/>
      </w:pPr>
      <w:r>
        <w:rPr/>
        <w:t xml:space="preserve">三、华中市场需求规模</w:t>
      </w:r>
    </w:p>
    <w:p>
      <w:pPr>
        <w:spacing w:before="75" w:after="0"/>
      </w:pPr>
      <w:r>
        <w:rPr/>
        <w:t xml:space="preserve">四、华中地区投资机会</w:t>
      </w:r>
    </w:p>
    <w:p>
      <w:pPr>
        <w:spacing w:before="75" w:after="0"/>
      </w:pPr>
      <w:r>
        <w:rPr/>
        <w:t xml:space="preserve">第六节 华南地区虚拟运营商项目投资机会分析</w:t>
      </w:r>
    </w:p>
    <w:p>
      <w:pPr>
        <w:spacing w:before="75" w:after="0"/>
      </w:pPr>
      <w:r>
        <w:rPr/>
        <w:t xml:space="preserve">一、华南投资优势分析</w:t>
      </w:r>
    </w:p>
    <w:p>
      <w:pPr>
        <w:spacing w:before="75" w:after="0"/>
      </w:pPr>
      <w:r>
        <w:rPr/>
        <w:t xml:space="preserve">二、华南产业政策分析</w:t>
      </w:r>
    </w:p>
    <w:p>
      <w:pPr>
        <w:spacing w:before="75" w:after="0"/>
      </w:pPr>
      <w:r>
        <w:rPr/>
        <w:t xml:space="preserve">三、华南市场需求规模</w:t>
      </w:r>
    </w:p>
    <w:p>
      <w:pPr>
        <w:spacing w:before="75" w:after="0"/>
      </w:pPr>
      <w:r>
        <w:rPr/>
        <w:t xml:space="preserve">四、华南地区投资机会</w:t>
      </w:r>
    </w:p>
    <w:p>
      <w:pPr>
        <w:spacing w:before="75" w:after="0"/>
      </w:pPr>
      <w:r>
        <w:rPr/>
        <w:t xml:space="preserve">第七节 西部地区虚拟运营商项目投资机会分析</w:t>
      </w:r>
    </w:p>
    <w:p>
      <w:pPr>
        <w:spacing w:before="75" w:after="0"/>
      </w:pPr>
      <w:r>
        <w:rPr/>
        <w:t xml:space="preserve">一、西部投资优势分析</w:t>
      </w:r>
    </w:p>
    <w:p>
      <w:pPr>
        <w:spacing w:before="75" w:after="0"/>
      </w:pPr>
      <w:r>
        <w:rPr/>
        <w:t xml:space="preserve">二、西部产业政策分析</w:t>
      </w:r>
    </w:p>
    <w:p>
      <w:pPr>
        <w:spacing w:before="75" w:after="0"/>
      </w:pPr>
      <w:r>
        <w:rPr/>
        <w:t xml:space="preserve">三、西部市场需求规模</w:t>
      </w:r>
    </w:p>
    <w:p>
      <w:pPr>
        <w:spacing w:before="75" w:after="0"/>
      </w:pPr>
      <w:r>
        <w:rPr/>
        <w:t xml:space="preserve">四、西部地区投资机会</w:t>
      </w:r>
    </w:p>
    <w:p>
      <w:pPr>
        <w:spacing w:before="75" w:after="0"/>
      </w:pPr>
      <w:r>
        <w:rPr>
          <w:b w:val="1"/>
          <w:bCs w:val="1"/>
        </w:rPr>
        <w:t xml:space="preserve">第八章 虚拟运营商行业重点企业投资竞争力分析</w:t>
      </w:r>
    </w:p>
    <w:p>
      <w:pPr>
        <w:spacing w:before="75" w:after="0"/>
      </w:pPr>
      <w:r>
        <w:rPr/>
        <w:t xml:space="preserve">第一节 虚拟运营商重点企业经济指标对比分析</w:t>
      </w:r>
    </w:p>
    <w:p>
      <w:pPr>
        <w:spacing w:before="75" w:after="0"/>
      </w:pPr>
      <w:r>
        <w:rPr/>
        <w:t xml:space="preserve">一、重点企业资产规模分析</w:t>
      </w:r>
    </w:p>
    <w:p>
      <w:pPr>
        <w:spacing w:before="75" w:after="0"/>
      </w:pPr>
      <w:r>
        <w:rPr/>
        <w:t xml:space="preserve">二、重点企业销售收入分析</w:t>
      </w:r>
    </w:p>
    <w:p>
      <w:pPr>
        <w:spacing w:before="75" w:after="0"/>
      </w:pPr>
      <w:r>
        <w:rPr/>
        <w:t xml:space="preserve">三、重点企业利润总额分析</w:t>
      </w:r>
    </w:p>
    <w:p>
      <w:pPr>
        <w:spacing w:before="75" w:after="0"/>
      </w:pPr>
      <w:r>
        <w:rPr/>
        <w:t xml:space="preserve">四、重点企业盈利能力分析</w:t>
      </w:r>
    </w:p>
    <w:p>
      <w:pPr>
        <w:spacing w:before="75" w:after="0"/>
      </w:pPr>
      <w:r>
        <w:rPr/>
        <w:t xml:space="preserve">五、重点企业偿债能力分析</w:t>
      </w:r>
    </w:p>
    <w:p>
      <w:pPr>
        <w:spacing w:before="75" w:after="0"/>
      </w:pPr>
      <w:r>
        <w:rPr/>
        <w:t xml:space="preserve">六、重点企业运营能力分析</w:t>
      </w:r>
    </w:p>
    <w:p>
      <w:pPr>
        <w:spacing w:before="75" w:after="0"/>
      </w:pPr>
      <w:r>
        <w:rPr/>
        <w:t xml:space="preserve">第二节 虚拟运营商重点企业经营竞争力分析</w:t>
      </w:r>
    </w:p>
    <w:p>
      <w:pPr>
        <w:spacing w:before="75" w:after="0"/>
      </w:pPr>
      <w:r>
        <w:rPr/>
        <w:t xml:space="preserve">一、巴士在线</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二、分享在线</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三、迪信通</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四、乐语通讯</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五、爱施德</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六、天音通信</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七、苏宁互联</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八、国美</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九、京东</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十、话机世界</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十一、苏州蜗牛</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十二、互联</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十三、北纬通信</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十四、万网志成</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十五、连连科技</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十六、华翔联信</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十七、中期集团</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十八、长江时代</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t xml:space="preserve">十九、远特通信</w:t>
      </w:r>
    </w:p>
    <w:p>
      <w:pPr>
        <w:spacing w:before="75" w:after="0"/>
      </w:pPr>
      <w:r>
        <w:rPr/>
        <w:t xml:space="preserve">1、企业发展概况</w:t>
      </w:r>
    </w:p>
    <w:p>
      <w:pPr>
        <w:spacing w:before="75" w:after="0"/>
      </w:pPr>
      <w:r>
        <w:rPr/>
        <w:t xml:space="preserve">2、企业业务品牌分析</w:t>
      </w:r>
    </w:p>
    <w:p>
      <w:pPr>
        <w:spacing w:before="75" w:after="0"/>
      </w:pPr>
      <w:r>
        <w:rPr/>
        <w:t xml:space="preserve">3、企业市场定位分析</w:t>
      </w:r>
    </w:p>
    <w:p>
      <w:pPr>
        <w:spacing w:before="75" w:after="0"/>
      </w:pPr>
      <w:r>
        <w:rPr/>
        <w:t xml:space="preserve">4、企业竞争策略分析</w:t>
      </w:r>
    </w:p>
    <w:p>
      <w:pPr>
        <w:spacing w:before="75" w:after="0"/>
      </w:pPr>
      <w:r>
        <w:rPr/>
        <w:t xml:space="preserve">5、企业最新发展动向</w:t>
      </w:r>
    </w:p>
    <w:p>
      <w:pPr>
        <w:spacing w:before="75" w:after="0"/>
      </w:pPr>
      <w:r>
        <w:rPr>
          <w:b w:val="1"/>
          <w:bCs w:val="1"/>
        </w:rPr>
        <w:t xml:space="preserve">第九章 虚拟运营商行业企业投资成本及效益分析</w:t>
      </w:r>
    </w:p>
    <w:p>
      <w:pPr>
        <w:spacing w:before="75" w:after="0"/>
      </w:pPr>
      <w:r>
        <w:rPr/>
        <w:t xml:space="preserve">第一节 虚拟运营商项目投资成本构成</w:t>
      </w:r>
    </w:p>
    <w:p>
      <w:pPr>
        <w:spacing w:before="75" w:after="0"/>
      </w:pPr>
      <w:r>
        <w:rPr/>
        <w:t xml:space="preserve">一、成本构成</w:t>
      </w:r>
    </w:p>
    <w:p>
      <w:pPr>
        <w:spacing w:before="75" w:after="0"/>
      </w:pPr>
      <w:r>
        <w:rPr/>
        <w:t xml:space="preserve">二、土地成本</w:t>
      </w:r>
    </w:p>
    <w:p>
      <w:pPr>
        <w:spacing w:before="75" w:after="0"/>
      </w:pPr>
      <w:r>
        <w:rPr/>
        <w:t xml:space="preserve">三、人力成本</w:t>
      </w:r>
    </w:p>
    <w:p>
      <w:pPr>
        <w:spacing w:before="75" w:after="0"/>
      </w:pPr>
      <w:r>
        <w:rPr/>
        <w:t xml:space="preserve">四、原料成本</w:t>
      </w:r>
    </w:p>
    <w:p>
      <w:pPr>
        <w:spacing w:before="75" w:after="0"/>
      </w:pPr>
      <w:r>
        <w:rPr/>
        <w:t xml:space="preserve">五、动力成本</w:t>
      </w:r>
    </w:p>
    <w:p>
      <w:pPr>
        <w:spacing w:before="75" w:after="0"/>
      </w:pPr>
      <w:r>
        <w:rPr/>
        <w:t xml:space="preserve">第二节 虚拟运营商项目综合效益分析</w:t>
      </w:r>
    </w:p>
    <w:p>
      <w:pPr>
        <w:spacing w:before="75" w:after="0"/>
      </w:pPr>
      <w:r>
        <w:rPr/>
        <w:t xml:space="preserve">一、经济效益</w:t>
      </w:r>
    </w:p>
    <w:p>
      <w:pPr>
        <w:spacing w:before="75" w:after="0"/>
      </w:pPr>
      <w:r>
        <w:rPr/>
        <w:t xml:space="preserve">二、社会效益</w:t>
      </w:r>
    </w:p>
    <w:p>
      <w:pPr>
        <w:spacing w:before="75" w:after="0"/>
      </w:pPr>
      <w:r>
        <w:rPr/>
        <w:t xml:space="preserve">三、环境效益</w:t>
      </w:r>
    </w:p>
    <w:p>
      <w:pPr>
        <w:spacing w:before="75" w:after="0"/>
      </w:pPr>
      <w:r>
        <w:rPr/>
        <w:t xml:space="preserve">第三节 虚拟运营商项目投资经济性分析</w:t>
      </w:r>
    </w:p>
    <w:p>
      <w:pPr>
        <w:spacing w:before="75" w:after="0"/>
      </w:pPr>
      <w:r>
        <w:rPr>
          <w:b w:val="1"/>
          <w:bCs w:val="1"/>
        </w:rPr>
        <w:t xml:space="preserve">第十章 虚拟运营商行业企业投资风险及策略</w:t>
      </w:r>
    </w:p>
    <w:p>
      <w:pPr>
        <w:spacing w:before="75" w:after="0"/>
      </w:pPr>
      <w:r>
        <w:rPr/>
        <w:t xml:space="preserve">第一节 虚拟运营商行业投资进入壁垒</w:t>
      </w:r>
    </w:p>
    <w:p>
      <w:pPr>
        <w:spacing w:before="75" w:after="0"/>
      </w:pPr>
      <w:r>
        <w:rPr/>
        <w:t xml:space="preserve">一、政策壁垒</w:t>
      </w:r>
    </w:p>
    <w:p>
      <w:pPr>
        <w:spacing w:before="75" w:after="0"/>
      </w:pPr>
      <w:r>
        <w:rPr/>
        <w:t xml:space="preserve">二、资金壁垒</w:t>
      </w:r>
    </w:p>
    <w:p>
      <w:pPr>
        <w:spacing w:before="75" w:after="0"/>
      </w:pPr>
      <w:r>
        <w:rPr/>
        <w:t xml:space="preserve">三、技术壁垒</w:t>
      </w:r>
    </w:p>
    <w:p>
      <w:pPr>
        <w:spacing w:before="75" w:after="0"/>
      </w:pPr>
      <w:r>
        <w:rPr/>
        <w:t xml:space="preserve">四、地域壁垒</w:t>
      </w:r>
    </w:p>
    <w:p>
      <w:pPr>
        <w:spacing w:before="75" w:after="0"/>
      </w:pPr>
      <w:r>
        <w:rPr/>
        <w:t xml:space="preserve">第二节 虚拟运营商行业投资外部风险预警</w:t>
      </w:r>
    </w:p>
    <w:p>
      <w:pPr>
        <w:spacing w:before="75" w:after="0"/>
      </w:pPr>
      <w:r>
        <w:rPr/>
        <w:t xml:space="preserve">一、宏观经济风险</w:t>
      </w:r>
    </w:p>
    <w:p>
      <w:pPr>
        <w:spacing w:before="75" w:after="0"/>
      </w:pPr>
      <w:r>
        <w:rPr/>
        <w:t xml:space="preserve">二、产业政策风险</w:t>
      </w:r>
    </w:p>
    <w:p>
      <w:pPr>
        <w:spacing w:before="75" w:after="0"/>
      </w:pPr>
      <w:r>
        <w:rPr/>
        <w:t xml:space="preserve">三、环保相关风险</w:t>
      </w:r>
    </w:p>
    <w:p>
      <w:pPr>
        <w:spacing w:before="75" w:after="0"/>
      </w:pPr>
      <w:r>
        <w:rPr/>
        <w:t xml:space="preserve">四、技术方面风险</w:t>
      </w:r>
    </w:p>
    <w:p>
      <w:pPr>
        <w:spacing w:before="75" w:after="0"/>
      </w:pPr>
      <w:r>
        <w:rPr/>
        <w:t xml:space="preserve">第三节 虚拟运营商企业投资内部风险预警</w:t>
      </w:r>
    </w:p>
    <w:p>
      <w:pPr>
        <w:spacing w:before="75" w:after="0"/>
      </w:pPr>
      <w:r>
        <w:rPr/>
        <w:t xml:space="preserve">一、企业融资风险</w:t>
      </w:r>
    </w:p>
    <w:p>
      <w:pPr>
        <w:spacing w:before="75" w:after="0"/>
      </w:pPr>
      <w:r>
        <w:rPr/>
        <w:t xml:space="preserve">二、市场价格风险</w:t>
      </w:r>
    </w:p>
    <w:p>
      <w:pPr>
        <w:spacing w:before="75" w:after="0"/>
      </w:pPr>
      <w:r>
        <w:rPr/>
        <w:t xml:space="preserve">三、市场竞争风险</w:t>
      </w:r>
    </w:p>
    <w:p>
      <w:pPr>
        <w:spacing w:before="75" w:after="0"/>
      </w:pPr>
      <w:r>
        <w:rPr/>
        <w:t xml:space="preserve">四、产品盈利风险</w:t>
      </w:r>
    </w:p>
    <w:p>
      <w:pPr>
        <w:spacing w:before="75" w:after="0"/>
      </w:pPr>
      <w:r>
        <w:rPr/>
        <w:t xml:space="preserve">五、人才方面风险</w:t>
      </w:r>
    </w:p>
    <w:p>
      <w:pPr>
        <w:spacing w:before="75" w:after="0"/>
      </w:pPr>
      <w:r>
        <w:rPr>
          <w:b w:val="1"/>
          <w:bCs w:val="1"/>
        </w:rPr>
        <w:t xml:space="preserve">第十一章 2026-2031年虚拟运营商行业企业投资策略建议</w:t>
      </w:r>
    </w:p>
    <w:p>
      <w:pPr>
        <w:spacing w:before="75" w:after="0"/>
      </w:pPr>
      <w:r>
        <w:rPr/>
        <w:t xml:space="preserve">第一节 虚拟运营商行业企业投资建议</w:t>
      </w:r>
    </w:p>
    <w:p>
      <w:pPr>
        <w:spacing w:before="75" w:after="0"/>
      </w:pPr>
      <w:r>
        <w:rPr/>
        <w:t xml:space="preserve">一、区域选择建议</w:t>
      </w:r>
    </w:p>
    <w:p>
      <w:pPr>
        <w:spacing w:before="75" w:after="0"/>
      </w:pPr>
      <w:r>
        <w:rPr/>
        <w:t xml:space="preserve">二、项目选择建议</w:t>
      </w:r>
    </w:p>
    <w:p>
      <w:pPr>
        <w:spacing w:before="75" w:after="0"/>
      </w:pPr>
      <w:r>
        <w:rPr/>
        <w:t xml:space="preserve">三、企业合作建议</w:t>
      </w:r>
    </w:p>
    <w:p>
      <w:pPr>
        <w:spacing w:before="75" w:after="0"/>
      </w:pPr>
      <w:r>
        <w:rPr/>
        <w:t xml:space="preserve">第二节 企业项目融资和政策融资模式</w:t>
      </w:r>
    </w:p>
    <w:p>
      <w:pPr>
        <w:spacing w:before="75" w:after="0"/>
      </w:pPr>
      <w:r>
        <w:rPr/>
        <w:t xml:space="preserve">一、项目包装融资</w:t>
      </w:r>
    </w:p>
    <w:p>
      <w:pPr>
        <w:spacing w:before="75" w:after="0"/>
      </w:pPr>
      <w:r>
        <w:rPr/>
        <w:t xml:space="preserve">二、高新技术融资</w:t>
      </w:r>
    </w:p>
    <w:p>
      <w:pPr>
        <w:spacing w:before="75" w:after="0"/>
      </w:pPr>
      <w:r>
        <w:rPr/>
        <w:t xml:space="preserve">三、BOT项目融资</w:t>
      </w:r>
    </w:p>
    <w:p>
      <w:pPr>
        <w:spacing w:before="75" w:after="0"/>
      </w:pPr>
      <w:r>
        <w:rPr/>
        <w:t xml:space="preserve">四、IFC国际融资</w:t>
      </w:r>
    </w:p>
    <w:p>
      <w:pPr>
        <w:spacing w:before="75" w:after="0"/>
      </w:pPr>
      <w:r>
        <w:rPr/>
        <w:t xml:space="preserve">五、专项资金融资</w:t>
      </w:r>
    </w:p>
    <w:p>
      <w:pPr>
        <w:spacing w:before="75" w:after="0"/>
      </w:pPr>
      <w:r>
        <w:rPr/>
        <w:t xml:space="preserve">六、产业政策融资</w:t>
      </w:r>
    </w:p>
    <w:p>
      <w:pPr>
        <w:spacing w:before="75" w:after="0"/>
      </w:pPr>
      <w:r>
        <w:rPr/>
        <w:t xml:space="preserve">第三节 虚拟运营商行业企业招商引资策略建议</w:t>
      </w:r>
    </w:p>
    <w:p>
      <w:pPr>
        <w:spacing w:before="75" w:after="0"/>
      </w:pPr>
      <w:r>
        <w:rPr/>
        <w:t xml:space="preserve">一、广泛搜集各方资料</w:t>
      </w:r>
    </w:p>
    <w:p>
      <w:pPr>
        <w:spacing w:before="75" w:after="0"/>
      </w:pPr>
      <w:r>
        <w:rPr/>
        <w:t xml:space="preserve">二、制订各类招商方案</w:t>
      </w:r>
    </w:p>
    <w:p>
      <w:pPr>
        <w:spacing w:before="75" w:after="0"/>
      </w:pPr>
      <w:r>
        <w:rPr/>
        <w:t xml:space="preserve">三、比较选择招商方案</w:t>
      </w:r>
    </w:p>
    <w:p>
      <w:pPr>
        <w:spacing w:before="75" w:after="0"/>
      </w:pPr>
      <w:r>
        <w:rPr/>
        <w:t xml:space="preserve">四、招商方案具体实施</w:t>
      </w:r>
    </w:p>
    <w:p>
      <w:pPr>
        <w:spacing w:before="75" w:after="0"/>
      </w:pPr>
      <w:r>
        <w:rPr/>
        <w:t xml:space="preserve">五、方案的跟踪和反馈</w:t>
      </w:r>
    </w:p>
    <w:p>
      <w:pPr>
        <w:spacing w:before="75" w:after="0"/>
      </w:pPr>
      <w:r>
        <w:rPr/>
        <w:t xml:space="preserve">第四节 虚拟运营商项目运营策略分析</w:t>
      </w:r>
    </w:p>
    <w:p>
      <w:pPr>
        <w:spacing w:before="75" w:after="0"/>
      </w:pPr>
      <w:r>
        <w:rPr/>
        <w:t xml:space="preserve">一、争取政策支持</w:t>
      </w:r>
    </w:p>
    <w:p>
      <w:pPr>
        <w:spacing w:before="75" w:after="0"/>
      </w:pPr>
      <w:r>
        <w:rPr/>
        <w:t xml:space="preserve">二、深化战略合作</w:t>
      </w:r>
    </w:p>
    <w:p>
      <w:pPr>
        <w:spacing w:before="75" w:after="0"/>
      </w:pPr>
      <w:r>
        <w:rPr/>
        <w:t xml:space="preserve">三、优化工艺设计</w:t>
      </w:r>
    </w:p>
    <w:p>
      <w:pPr>
        <w:spacing w:before="75" w:after="0"/>
      </w:pPr>
      <w:r>
        <w:rPr/>
        <w:t xml:space="preserve">四、调整资本结构</w:t>
      </w:r>
    </w:p>
    <w:p>
      <w:pPr>
        <w:spacing w:before="75" w:after="0"/>
      </w:pPr>
      <w:r>
        <w:rPr/>
        <w:t xml:space="preserve">五、资源综合利用</w:t>
      </w:r>
    </w:p>
    <w:p>
      <w:pPr>
        <w:spacing w:before="75" w:after="0"/>
      </w:pPr>
      <w:r>
        <w:rPr>
          <w:b w:val="1"/>
          <w:bCs w:val="1"/>
        </w:rPr>
        <w:t xml:space="preserve">第十二章 虚拟运营商企业IPO运作策略及建议</w:t>
      </w:r>
    </w:p>
    <w:p>
      <w:pPr>
        <w:spacing w:before="75" w:after="0"/>
      </w:pPr>
      <w:r>
        <w:rPr/>
        <w:t xml:space="preserve">第一节 国内企业境内IPO上市目的及条件</w:t>
      </w:r>
    </w:p>
    <w:p>
      <w:pPr>
        <w:spacing w:before="75" w:after="0"/>
      </w:pPr>
      <w:r>
        <w:rPr/>
        <w:t xml:space="preserve">一、国内企业境内上市主要目的</w:t>
      </w:r>
    </w:p>
    <w:p>
      <w:pPr>
        <w:spacing w:before="75" w:after="0"/>
      </w:pPr>
      <w:r>
        <w:rPr/>
        <w:t xml:space="preserve">二、国内企业上市需满足的条件</w:t>
      </w:r>
    </w:p>
    <w:p>
      <w:pPr>
        <w:spacing w:before="75" w:after="0"/>
      </w:pPr>
      <w:r>
        <w:rPr/>
        <w:t xml:space="preserve">1、企业境内主板 IPO 主要条件</w:t>
      </w:r>
    </w:p>
    <w:p>
      <w:pPr>
        <w:spacing w:before="75" w:after="0"/>
      </w:pPr>
      <w:r>
        <w:rPr/>
        <w:t xml:space="preserve">2、企业境内中小板IPO主要条件</w:t>
      </w:r>
    </w:p>
    <w:p>
      <w:pPr>
        <w:spacing w:before="75" w:after="0"/>
      </w:pPr>
      <w:r>
        <w:rPr/>
        <w:t xml:space="preserve">3、企业境内创业板IPO主要条件</w:t>
      </w:r>
    </w:p>
    <w:p>
      <w:pPr>
        <w:spacing w:before="75" w:after="0"/>
      </w:pPr>
      <w:r>
        <w:rPr/>
        <w:t xml:space="preserve">三、企业改制上市中的关键问题</w:t>
      </w:r>
    </w:p>
    <w:p>
      <w:pPr>
        <w:spacing w:before="75" w:after="0"/>
      </w:pPr>
      <w:r>
        <w:rPr/>
        <w:t xml:space="preserve">第二节 国内企业IPO上市的相关准备</w:t>
      </w:r>
    </w:p>
    <w:p>
      <w:pPr>
        <w:spacing w:before="75" w:after="0"/>
      </w:pPr>
      <w:r>
        <w:rPr/>
        <w:t xml:space="preserve">一、企业该不该上市</w:t>
      </w:r>
    </w:p>
    <w:p>
      <w:pPr>
        <w:spacing w:before="75" w:after="0"/>
      </w:pPr>
      <w:r>
        <w:rPr/>
        <w:t xml:space="preserve">二、企业应何时上市</w:t>
      </w:r>
    </w:p>
    <w:p>
      <w:pPr>
        <w:spacing w:before="75" w:after="0"/>
      </w:pPr>
      <w:r>
        <w:rPr/>
        <w:t xml:space="preserve">三、企业应何地上市</w:t>
      </w:r>
    </w:p>
    <w:p>
      <w:pPr>
        <w:spacing w:before="75" w:after="0"/>
      </w:pPr>
      <w:r>
        <w:rPr/>
        <w:t xml:space="preserve">四、企业上市前准备</w:t>
      </w:r>
    </w:p>
    <w:p>
      <w:pPr>
        <w:spacing w:before="75" w:after="0"/>
      </w:pPr>
      <w:r>
        <w:rPr/>
        <w:t xml:space="preserve">1、企业上市前综合评估</w:t>
      </w:r>
    </w:p>
    <w:p>
      <w:pPr>
        <w:spacing w:before="75" w:after="0"/>
      </w:pPr>
      <w:r>
        <w:rPr/>
        <w:t xml:space="preserve">2、企业的内部规范重组</w:t>
      </w:r>
    </w:p>
    <w:p>
      <w:pPr>
        <w:spacing w:before="75" w:after="0"/>
      </w:pPr>
      <w:r>
        <w:rPr/>
        <w:t xml:space="preserve">3、选择并配合中介机构</w:t>
      </w:r>
    </w:p>
    <w:p>
      <w:pPr>
        <w:spacing w:before="75" w:after="0"/>
      </w:pPr>
      <w:r>
        <w:rPr/>
        <w:t xml:space="preserve">4、应如何选择中介机构</w:t>
      </w:r>
    </w:p>
    <w:p>
      <w:pPr>
        <w:spacing w:before="75" w:after="0"/>
      </w:pPr>
      <w:r>
        <w:rPr>
          <w:b w:val="1"/>
          <w:bCs w:val="1"/>
        </w:rPr>
        <w:t xml:space="preserve">图表目录</w:t>
      </w:r>
    </w:p>
    <w:p>
      <w:pPr>
        <w:spacing w:before="75" w:after="0"/>
      </w:pPr>
      <w:r>
        <w:rPr/>
        <w:t xml:space="preserve">图表：虚拟绕径功能</w:t>
      </w:r>
    </w:p>
    <w:p>
      <w:pPr>
        <w:spacing w:before="75" w:after="0"/>
      </w:pPr>
      <w:r>
        <w:rPr/>
        <w:t xml:space="preserve">图表：MVNO的种类</w:t>
      </w:r>
    </w:p>
    <w:p>
      <w:pPr>
        <w:spacing w:before="75" w:after="0"/>
      </w:pPr>
      <w:r>
        <w:rPr/>
        <w:t xml:space="preserve">图表：MVNO管制类型及代表国家</w:t>
      </w:r>
    </w:p>
    <w:p>
      <w:pPr>
        <w:spacing w:before="75" w:after="0"/>
      </w:pPr>
      <w:r>
        <w:rPr/>
        <w:t xml:space="preserve">图表：香港MVNO用户数</w:t>
      </w:r>
    </w:p>
    <w:p>
      <w:pPr>
        <w:spacing w:before="75" w:after="0"/>
      </w:pPr>
      <w:r>
        <w:rPr/>
        <w:t xml:space="preserve">图表：法国MVNO用户数及市场份额</w:t>
      </w:r>
    </w:p>
    <w:p>
      <w:pPr>
        <w:spacing w:before="75" w:after="0"/>
      </w:pPr>
      <w:r>
        <w:rPr/>
        <w:t xml:space="preserve">图表：虚拟运营商架构图</w:t>
      </w:r>
    </w:p>
    <w:p>
      <w:pPr>
        <w:spacing w:before="75" w:after="0"/>
      </w:pPr>
      <w:r>
        <w:rPr/>
        <w:t xml:space="preserve">图表：民营资本进入电信行业历年政策</w:t>
      </w:r>
    </w:p>
    <w:p>
      <w:pPr>
        <w:spacing w:before="75" w:after="0"/>
      </w:pPr>
      <w:r>
        <w:rPr/>
        <w:t xml:space="preserve">图表：信息技术发展趋势图</w:t>
      </w:r>
    </w:p>
    <w:p>
      <w:pPr>
        <w:spacing w:before="75" w:after="0"/>
      </w:pPr>
      <w:r>
        <w:rPr/>
        <w:t xml:space="preserve">图表：虚拟运营商带来的市场规模的扩大</w:t>
      </w:r>
    </w:p>
    <w:p>
      <w:pPr>
        <w:spacing w:before="75" w:after="0"/>
      </w:pPr>
      <w:r>
        <w:rPr/>
        <w:t xml:space="preserve">图表：全球移动虚拟运营商发展历程</w:t>
      </w:r>
    </w:p>
    <w:p>
      <w:pPr>
        <w:spacing w:before="75" w:after="0"/>
      </w:pPr>
      <w:r>
        <w:rPr/>
        <w:t xml:space="preserve">图表：移动虚拟运营商数目最多的五个国家</w:t>
      </w:r>
    </w:p>
    <w:p>
      <w:pPr>
        <w:spacing w:before="75" w:after="0"/>
      </w:pPr>
      <w:r>
        <w:rPr/>
        <w:t xml:space="preserve">图表：全球各大洲虚拟运营商数目分布</w:t>
      </w:r>
    </w:p>
    <w:p>
      <w:pPr>
        <w:spacing w:before="75" w:after="0"/>
      </w:pPr>
      <w:r>
        <w:rPr/>
        <w:t xml:space="preserve">图表：西欧和美国MVNO用户渗透率变化</w:t>
      </w:r>
    </w:p>
    <w:p>
      <w:pPr>
        <w:spacing w:before="75" w:after="0"/>
      </w:pPr>
      <w:r>
        <w:rPr/>
        <w:t xml:space="preserve">图表：美国MVNO用户发展规律</w:t>
      </w:r>
    </w:p>
    <w:p>
      <w:pPr>
        <w:spacing w:before="75" w:after="0"/>
      </w:pPr>
      <w:r>
        <w:rPr/>
        <w:t xml:space="preserve">图表：移动通信产业链的分工带来不同种类型的MVNO</w:t>
      </w:r>
    </w:p>
    <w:p>
      <w:pPr>
        <w:spacing w:before="75" w:after="0"/>
      </w:pPr>
      <w:r>
        <w:rPr/>
        <w:t xml:space="preserve">图表：成功的MVNO类别</w:t>
      </w:r>
    </w:p>
    <w:p>
      <w:pPr>
        <w:spacing w:before="75" w:after="0"/>
      </w:pPr>
      <w:r>
        <w:rPr/>
        <w:t xml:space="preserve">图表：全虹通讯的运营模式</w:t>
      </w:r>
    </w:p>
    <w:p>
      <w:pPr>
        <w:spacing w:before="75" w:after="0"/>
      </w:pPr>
      <w:r>
        <w:rPr/>
        <w:t xml:space="preserve">图表：全虹通讯的盈利模式</w:t>
      </w:r>
    </w:p>
    <w:p>
      <w:pPr>
        <w:spacing w:before="75" w:after="0"/>
      </w:pPr>
      <w:r>
        <w:rPr/>
        <w:t xml:space="preserve">图表：家乐福电信的运营业务</w:t>
      </w:r>
    </w:p>
    <w:p>
      <w:pPr>
        <w:spacing w:before="75" w:after="0"/>
      </w:pPr>
      <w:r>
        <w:rPr/>
        <w:t xml:space="preserve">图表：家乐福电信的运营模式</w:t>
      </w:r>
    </w:p>
    <w:p>
      <w:pPr>
        <w:spacing w:before="75" w:after="0"/>
      </w:pPr>
      <w:r>
        <w:rPr/>
        <w:t xml:space="preserve">图表：各月电信主营业务收入比较</w:t>
      </w:r>
    </w:p>
    <w:p>
      <w:pPr>
        <w:spacing w:before="75" w:after="0"/>
      </w:pPr>
      <w:r>
        <w:rPr/>
        <w:t xml:space="preserve">图表：固定电话用户各月净增比较</w:t>
      </w:r>
    </w:p>
    <w:p>
      <w:pPr>
        <w:spacing w:before="75" w:after="0"/>
      </w:pPr>
      <w:r>
        <w:rPr/>
        <w:t xml:space="preserve">图表：2G用户和3G用户净增比较</w:t>
      </w:r>
    </w:p>
    <w:p>
      <w:pPr>
        <w:spacing w:before="75" w:after="0"/>
      </w:pPr>
      <w:r>
        <w:rPr/>
        <w:t xml:space="preserve">图表：固定互联网宽带接入用户各月净增比较</w:t>
      </w:r>
    </w:p>
    <w:p>
      <w:pPr>
        <w:spacing w:before="75" w:after="0"/>
      </w:pPr>
      <w:r>
        <w:rPr/>
        <w:t xml:space="preserve">图表：手机上网用户和无线上网卡用户比较</w:t>
      </w:r>
    </w:p>
    <w:p>
      <w:pPr>
        <w:spacing w:before="75" w:after="0"/>
      </w:pPr>
      <w:r>
        <w:rPr/>
        <w:t xml:space="preserve">图表：固定本地和长途电话MOU值各月比较</w:t>
      </w:r>
    </w:p>
    <w:p>
      <w:pPr>
        <w:spacing w:before="75" w:after="0"/>
      </w:pPr>
      <w:r>
        <w:rPr/>
        <w:t xml:space="preserve">图表：移动本地和长途去话MOU值各月比较</w:t>
      </w:r>
    </w:p>
    <w:p>
      <w:pPr>
        <w:spacing w:before="75" w:after="0"/>
      </w:pPr>
      <w:r>
        <w:rPr/>
        <w:t xml:space="preserve">图表：移动短信业务量和彩信业务量各月比较</w:t>
      </w:r>
    </w:p>
    <w:p>
      <w:pPr>
        <w:spacing w:before="75" w:after="0"/>
      </w:pPr>
      <w:r>
        <w:rPr/>
        <w:t xml:space="preserve">图表：移动互联网接入流量各月比较</w:t>
      </w:r>
    </w:p>
    <w:p>
      <w:pPr>
        <w:spacing w:before="75" w:after="0"/>
      </w:pPr>
      <w:r>
        <w:rPr/>
        <w:t xml:space="preserve">图表：电信主营业务收入构成</w:t>
      </w:r>
    </w:p>
    <w:p>
      <w:pPr>
        <w:spacing w:before="75" w:after="0"/>
      </w:pPr>
      <w:r>
        <w:rPr/>
        <w:t xml:space="preserve">图表：东、中、西部电信主营业务收入同期比较</w:t>
      </w:r>
    </w:p>
    <w:p>
      <w:pPr>
        <w:spacing w:before="75" w:after="0"/>
      </w:pPr>
      <w:r>
        <w:rPr/>
        <w:t xml:space="preserve">图表：IPTV用户数前十的省份</w:t>
      </w:r>
    </w:p>
    <w:p>
      <w:pPr>
        <w:spacing w:before="75" w:after="0"/>
      </w:pPr>
      <w:r>
        <w:rPr/>
        <w:t xml:space="preserve">图表：中国网民规模与互联网普及率</w:t>
      </w:r>
    </w:p>
    <w:p>
      <w:pPr>
        <w:spacing w:before="75" w:after="0"/>
      </w:pPr>
      <w:r>
        <w:rPr/>
        <w:t xml:space="preserve">图表：新增网民上网设备使用情况</w:t>
      </w:r>
    </w:p>
    <w:p>
      <w:pPr>
        <w:spacing w:before="75" w:after="0"/>
      </w:pPr>
      <w:r>
        <w:rPr/>
        <w:t xml:space="preserve">图表：非网民未来上网意向</w:t>
      </w:r>
    </w:p>
    <w:p>
      <w:pPr>
        <w:spacing w:before="75" w:after="0"/>
      </w:pPr>
      <w:r>
        <w:rPr/>
        <w:t xml:space="preserve">图表：非网民不使用互联网的原因</w:t>
      </w:r>
    </w:p>
    <w:p>
      <w:pPr>
        <w:spacing w:before="75" w:after="0"/>
      </w:pPr>
      <w:r>
        <w:rPr/>
        <w:t xml:space="preserve">图表：手机网民规模</w:t>
      </w:r>
    </w:p>
    <w:p>
      <w:pPr>
        <w:spacing w:before="75" w:after="0"/>
      </w:pPr>
      <w:r>
        <w:rPr/>
        <w:t xml:space="preserve">图表：中国内地各省(市、自治区)网民规模和互联网普及率</w:t>
      </w:r>
    </w:p>
    <w:p>
      <w:pPr>
        <w:spacing w:before="75" w:after="0"/>
      </w:pPr>
      <w:r>
        <w:rPr/>
        <w:t xml:space="preserve">图表：中国网民城乡结构</w:t>
      </w:r>
    </w:p>
    <w:p>
      <w:pPr>
        <w:spacing w:before="75" w:after="0"/>
      </w:pPr>
      <w:r>
        <w:rPr/>
        <w:t xml:space="preserve">图表：中国城乡居民互联网普及率和城镇化进程</w:t>
      </w:r>
    </w:p>
    <w:p>
      <w:pPr>
        <w:spacing w:before="75" w:after="0"/>
      </w:pPr>
      <w:r>
        <w:rPr/>
        <w:t xml:space="preserve">图表：中国网民性别结构</w:t>
      </w:r>
    </w:p>
    <w:p>
      <w:pPr>
        <w:spacing w:before="75" w:after="0"/>
      </w:pPr>
      <w:r>
        <w:rPr/>
        <w:t xml:space="preserve">图表：中国网民年龄结构</w:t>
      </w:r>
    </w:p>
    <w:p>
      <w:pPr>
        <w:spacing w:before="75" w:after="0"/>
      </w:pPr>
      <w:r>
        <w:rPr/>
        <w:t xml:space="preserve">图表：中国网民学历结构</w:t>
      </w:r>
    </w:p>
    <w:p>
      <w:pPr>
        <w:spacing w:before="75" w:after="0"/>
      </w:pPr>
      <w:r>
        <w:rPr/>
        <w:t xml:space="preserve">图表：中国网民职业结构</w:t>
      </w:r>
    </w:p>
    <w:p>
      <w:pPr>
        <w:spacing w:before="75" w:after="0"/>
      </w:pPr>
      <w:r>
        <w:rPr/>
        <w:t xml:space="preserve">图表：中国网民个人月收入结构</w:t>
      </w:r>
    </w:p>
    <w:p>
      <w:pPr>
        <w:spacing w:before="75" w:after="0"/>
      </w:pPr>
      <w:r>
        <w:rPr/>
        <w:t xml:space="preserve">图表：网民上网设备</w:t>
      </w:r>
    </w:p>
    <w:p>
      <w:pPr>
        <w:spacing w:before="75" w:after="0"/>
      </w:pPr>
      <w:r>
        <w:rPr/>
        <w:t xml:space="preserve">图表：网民使用电脑上网场所</w:t>
      </w:r>
    </w:p>
    <w:p>
      <w:pPr>
        <w:spacing w:before="75" w:after="0"/>
      </w:pPr>
      <w:r>
        <w:rPr/>
        <w:t xml:space="preserve">图表：网民平均每周上网时长</w:t>
      </w:r>
    </w:p>
    <w:p>
      <w:pPr>
        <w:spacing w:before="75" w:after="0"/>
      </w:pPr>
      <w:r>
        <w:rPr/>
        <w:t xml:space="preserve">图表：中国互联网基础资源对比</w:t>
      </w:r>
    </w:p>
    <w:p>
      <w:pPr>
        <w:spacing w:before="75" w:after="0"/>
      </w:pPr>
      <w:r>
        <w:rPr/>
        <w:t xml:space="preserve">图表：中国IPv6地址数量</w:t>
      </w:r>
    </w:p>
    <w:p>
      <w:pPr>
        <w:spacing w:before="75" w:after="0"/>
      </w:pPr>
      <w:r>
        <w:rPr/>
        <w:t xml:space="preserve">图表：中国IPv4地址资源变化情况</w:t>
      </w:r>
    </w:p>
    <w:p>
      <w:pPr>
        <w:spacing w:before="75" w:after="0"/>
      </w:pPr>
      <w:r>
        <w:rPr/>
        <w:t xml:space="preserve">图表：中国分类域名数</w:t>
      </w:r>
    </w:p>
    <w:p>
      <w:pPr>
        <w:spacing w:before="75" w:after="0"/>
      </w:pPr>
      <w:r>
        <w:rPr/>
        <w:t xml:space="preserve">图表：中国分类CN域名数</w:t>
      </w:r>
    </w:p>
    <w:p>
      <w:pPr>
        <w:spacing w:before="75" w:after="0"/>
      </w:pPr>
      <w:r>
        <w:rPr/>
        <w:t xml:space="preserve">图表：中国网站数量</w:t>
      </w:r>
    </w:p>
    <w:p>
      <w:pPr>
        <w:spacing w:before="75" w:after="0"/>
      </w:pPr>
      <w:r>
        <w:rPr/>
        <w:t xml:space="preserve">图表：中国网页数量</w:t>
      </w:r>
    </w:p>
    <w:p>
      <w:pPr>
        <w:spacing w:before="75" w:after="0"/>
      </w:pPr>
      <w:r>
        <w:rPr/>
        <w:t xml:space="preserve">图表：中国网页数对比</w:t>
      </w:r>
    </w:p>
    <w:p>
      <w:pPr>
        <w:spacing w:before="75" w:after="0"/>
      </w:pPr>
      <w:r>
        <w:rPr/>
        <w:t xml:space="preserve">图表：中国国际出口带宽变化情况</w:t>
      </w:r>
    </w:p>
    <w:p>
      <w:pPr>
        <w:spacing w:before="75" w:after="0"/>
      </w:pPr>
      <w:r>
        <w:rPr/>
        <w:t xml:space="preserve">图表：主要骨干网络国际出口带宽数</w:t>
      </w:r>
    </w:p>
    <w:p>
      <w:pPr>
        <w:spacing w:before="75" w:after="0"/>
      </w:pPr>
      <w:r>
        <w:rPr/>
        <w:t xml:space="preserve">图表：中国网民对各类网络应用的使用率</w:t>
      </w:r>
    </w:p>
    <w:p>
      <w:pPr>
        <w:spacing w:before="75" w:after="0"/>
      </w:pPr>
      <w:r>
        <w:rPr/>
        <w:t xml:space="preserve">图表：中国搜索引擎用户数及网民使用率</w:t>
      </w:r>
    </w:p>
    <w:p>
      <w:pPr>
        <w:spacing w:before="75" w:after="0"/>
      </w:pPr>
      <w:r>
        <w:rPr/>
        <w:t xml:space="preserve">图表：中国网络购物用户数及网民使用率</w:t>
      </w:r>
    </w:p>
    <w:p>
      <w:pPr>
        <w:spacing w:before="75" w:after="0"/>
      </w:pPr>
      <w:r>
        <w:rPr/>
        <w:t xml:space="preserve">图表：中国团购用户数及网民使用率</w:t>
      </w:r>
    </w:p>
    <w:p>
      <w:pPr>
        <w:spacing w:before="75" w:after="0"/>
      </w:pPr>
      <w:r>
        <w:rPr/>
        <w:t xml:space="preserve">图表：中国网上支付用户数及网民使用率</w:t>
      </w:r>
    </w:p>
    <w:p>
      <w:pPr>
        <w:spacing w:before="75" w:after="0"/>
      </w:pPr>
      <w:r>
        <w:rPr/>
        <w:t xml:space="preserve">图表：和中国在线旅行预定用户数及网民使用率</w:t>
      </w:r>
    </w:p>
    <w:p>
      <w:pPr>
        <w:spacing w:before="75" w:after="0"/>
      </w:pPr>
      <w:r>
        <w:rPr/>
        <w:t xml:space="preserve">图表：中国网民各类在线旅行预定服务使用率</w:t>
      </w:r>
    </w:p>
    <w:p>
      <w:pPr>
        <w:spacing w:before="75" w:after="0"/>
      </w:pPr>
      <w:r>
        <w:rPr/>
        <w:t xml:space="preserve">图表：中国即时通信用户数及网民使用率</w:t>
      </w:r>
    </w:p>
    <w:p>
      <w:pPr>
        <w:spacing w:before="75" w:after="0"/>
      </w:pPr>
      <w:r>
        <w:rPr/>
        <w:t xml:space="preserve">图表：博客/个人空间用户数及网民使用率</w:t>
      </w:r>
    </w:p>
    <w:p>
      <w:pPr>
        <w:spacing w:before="75" w:after="0"/>
      </w:pPr>
      <w:r>
        <w:rPr/>
        <w:t xml:space="preserve">图表：中国微博用户数及网民使用率</w:t>
      </w:r>
    </w:p>
    <w:p>
      <w:pPr>
        <w:spacing w:before="75" w:after="0"/>
      </w:pPr>
      <w:r>
        <w:rPr/>
        <w:t xml:space="preserve">图表：中国社交网站用户数及网民使用率</w:t>
      </w:r>
    </w:p>
    <w:p>
      <w:pPr>
        <w:spacing w:before="75" w:after="0"/>
      </w:pPr>
      <w:r>
        <w:rPr/>
        <w:t xml:space="preserve">图表：中国网络游戏用户数及网民使用率</w:t>
      </w:r>
    </w:p>
    <w:p>
      <w:pPr>
        <w:spacing w:before="75" w:after="0"/>
      </w:pPr>
      <w:r>
        <w:rPr/>
        <w:t xml:space="preserve">图表：中国网络文学用户数及网民使用率</w:t>
      </w:r>
    </w:p>
    <w:p>
      <w:pPr>
        <w:spacing w:before="75" w:after="0"/>
      </w:pPr>
      <w:r>
        <w:rPr/>
        <w:t xml:space="preserve">图表：中国网络视频用户数及网民使用率</w:t>
      </w:r>
    </w:p>
    <w:p>
      <w:pPr>
        <w:spacing w:before="75" w:after="0"/>
      </w:pPr>
      <w:r>
        <w:rPr/>
        <w:t xml:space="preserve">图表：中国手机网民网络应用</w:t>
      </w:r>
    </w:p>
    <w:p>
      <w:pPr>
        <w:spacing w:before="75" w:after="0"/>
      </w:pPr>
      <w:r>
        <w:rPr/>
        <w:t xml:space="preserve">图表：中国手机即时通信用户数及手机网民使用率</w:t>
      </w:r>
    </w:p>
    <w:p>
      <w:pPr>
        <w:spacing w:before="75" w:after="0"/>
      </w:pPr>
      <w:r>
        <w:rPr/>
        <w:t xml:space="preserve">图表：中国手机搜索用户数及手机网民使用率</w:t>
      </w:r>
    </w:p>
    <w:p>
      <w:pPr>
        <w:spacing w:before="75" w:after="0"/>
      </w:pPr>
      <w:r>
        <w:rPr/>
        <w:t xml:space="preserve">图表：中国手机微博用户数及手机网民使用率</w:t>
      </w:r>
    </w:p>
    <w:p>
      <w:pPr>
        <w:spacing w:before="75" w:after="0"/>
      </w:pPr>
      <w:r>
        <w:rPr/>
        <w:t xml:space="preserve">图表：中国手机网络视频用户数及手机网民使用率</w:t>
      </w:r>
    </w:p>
    <w:p>
      <w:pPr>
        <w:spacing w:before="75" w:after="0"/>
      </w:pPr>
      <w:r>
        <w:rPr/>
        <w:t xml:space="preserve">图表：手机网络游戏用户数及使用率</w:t>
      </w:r>
    </w:p>
    <w:p>
      <w:pPr>
        <w:spacing w:before="75" w:after="0"/>
      </w:pPr>
      <w:r>
        <w:rPr/>
        <w:t xml:space="preserve">图表：中故宫手机网络购物用户数及手机网民使用率</w:t>
      </w:r>
    </w:p>
    <w:p>
      <w:pPr>
        <w:spacing w:before="75" w:after="0"/>
      </w:pPr>
      <w:r>
        <w:rPr/>
        <w:t xml:space="preserve">图表：中国手机支付用户数及手机网民使用率</w:t>
      </w:r>
    </w:p>
    <w:p>
      <w:pPr>
        <w:spacing w:before="75" w:after="0"/>
      </w:pPr>
      <w:r>
        <w:rPr/>
        <w:t xml:space="preserve">图表：全球已有的MVNO的目标群体</w:t>
      </w:r>
    </w:p>
    <w:p>
      <w:pPr>
        <w:spacing w:before="75" w:after="0"/>
      </w:pPr>
      <w:r>
        <w:rPr/>
        <w:t xml:space="preserve">图表：电话用户发展趋势预测</w:t>
      </w:r>
    </w:p>
    <w:p>
      <w:pPr>
        <w:spacing w:before="75" w:after="0"/>
      </w:pPr>
      <w:r>
        <w:rPr/>
        <w:t xml:space="preserve">图表：影响我国MVNO未来发展的关键因素</w:t>
      </w:r>
    </w:p>
    <w:p>
      <w:pPr>
        <w:spacing w:before="75" w:after="0"/>
      </w:pPr>
      <w:r>
        <w:rPr/>
        <w:t xml:space="preserve">图表：三大运营商收入和利润情况</w:t>
      </w:r>
    </w:p>
    <w:p>
      <w:pPr>
        <w:spacing w:before="75" w:after="0"/>
      </w:pPr>
      <w:r>
        <w:rPr/>
        <w:t xml:space="preserve">图表：启动时期我国市场空间的预测</w:t>
      </w:r>
    </w:p>
    <w:p>
      <w:pPr>
        <w:spacing w:before="75" w:after="0"/>
      </w:pPr>
      <w:r>
        <w:rPr/>
        <w:t xml:space="preserve">图表：启动时期我国市场规模的预测</w:t>
      </w:r>
    </w:p>
    <w:p>
      <w:pPr>
        <w:spacing w:before="75" w:after="0"/>
      </w:pPr>
      <w:r>
        <w:rPr/>
        <w:t xml:space="preserve">图表：中国MVNO发展的历程预判</w:t>
      </w:r>
    </w:p>
    <w:p>
      <w:pPr>
        <w:spacing w:before="75" w:after="0"/>
      </w:pPr>
      <w:r>
        <w:rPr/>
        <w:t xml:space="preserve">图表：全球虚拟运营商地域分布</w:t>
      </w:r>
    </w:p>
    <w:p>
      <w:pPr>
        <w:spacing w:before="75" w:after="0"/>
      </w:pPr>
      <w:r>
        <w:rPr/>
        <w:t xml:space="preserve">图表：全球虚拟运营商用户和市场规模</w:t>
      </w:r>
    </w:p>
    <w:p>
      <w:pPr>
        <w:spacing w:before="75" w:after="0"/>
      </w:pPr>
      <w:r>
        <w:rPr/>
        <w:t xml:space="preserve">图表：VirginMobile目标用户定位</w:t>
      </w:r>
    </w:p>
    <w:p>
      <w:pPr>
        <w:spacing w:before="75" w:after="0"/>
      </w:pPr>
      <w:r>
        <w:rPr/>
        <w:t xml:space="preserve">图表：巴士在线发展概况</w:t>
      </w:r>
    </w:p>
    <w:p>
      <w:pPr>
        <w:spacing w:before="75" w:after="0"/>
      </w:pPr>
      <w:r>
        <w:rPr/>
        <w:t xml:space="preserve">图表：巴士在线业务品牌</w:t>
      </w:r>
    </w:p>
    <w:p>
      <w:pPr>
        <w:spacing w:before="75" w:after="0"/>
      </w:pPr>
      <w:r>
        <w:rPr/>
        <w:t xml:space="preserve">图表：巴士在线市场定位</w:t>
      </w:r>
    </w:p>
    <w:p>
      <w:pPr>
        <w:spacing w:before="75" w:after="0"/>
      </w:pPr>
      <w:r>
        <w:rPr/>
        <w:t xml:space="preserve">图表：巴士在线竞争策略</w:t>
      </w:r>
    </w:p>
    <w:p>
      <w:pPr>
        <w:spacing w:before="75" w:after="0"/>
      </w:pPr>
      <w:r>
        <w:rPr/>
        <w:t xml:space="preserve">图表：巴士在线最新发展动向</w:t>
      </w:r>
    </w:p>
    <w:p>
      <w:pPr>
        <w:spacing w:before="75" w:after="0"/>
      </w:pPr>
      <w:r>
        <w:rPr/>
        <w:t xml:space="preserve">图表：分享在线发展概况</w:t>
      </w:r>
    </w:p>
    <w:p>
      <w:pPr>
        <w:spacing w:before="75" w:after="0"/>
      </w:pPr>
      <w:r>
        <w:rPr/>
        <w:t xml:space="preserve">图表：分享在线业务品牌</w:t>
      </w:r>
    </w:p>
    <w:p>
      <w:pPr>
        <w:spacing w:before="75" w:after="0"/>
      </w:pPr>
      <w:r>
        <w:rPr/>
        <w:t xml:space="preserve">图表：分享在线市场定位</w:t>
      </w:r>
    </w:p>
    <w:p>
      <w:pPr>
        <w:spacing w:before="75" w:after="0"/>
      </w:pPr>
      <w:r>
        <w:rPr/>
        <w:t xml:space="preserve">图表：分享在线竞争策略</w:t>
      </w:r>
    </w:p>
    <w:p>
      <w:pPr>
        <w:spacing w:before="75" w:after="0"/>
      </w:pPr>
      <w:r>
        <w:rPr/>
        <w:t xml:space="preserve">图表：分享在线最新发展动向</w:t>
      </w:r>
    </w:p>
    <w:p>
      <w:pPr>
        <w:spacing w:before="75" w:after="0"/>
      </w:pPr>
      <w:r>
        <w:rPr/>
        <w:t xml:space="preserve">图表：迪信通发展概况</w:t>
      </w:r>
    </w:p>
    <w:p>
      <w:pPr>
        <w:spacing w:before="75" w:after="0"/>
      </w:pPr>
      <w:r>
        <w:rPr/>
        <w:t xml:space="preserve">图表：迪信通业务品牌</w:t>
      </w:r>
    </w:p>
    <w:p>
      <w:pPr>
        <w:spacing w:before="75" w:after="0"/>
      </w:pPr>
      <w:r>
        <w:rPr/>
        <w:t xml:space="preserve">图表：迪信通市场定位</w:t>
      </w:r>
    </w:p>
    <w:p>
      <w:pPr>
        <w:spacing w:before="75" w:after="0"/>
      </w:pPr>
      <w:r>
        <w:rPr/>
        <w:t xml:space="preserve">图表：迪信通竞争策略</w:t>
      </w:r>
    </w:p>
    <w:p>
      <w:pPr>
        <w:spacing w:before="75" w:after="0"/>
      </w:pPr>
      <w:r>
        <w:rPr/>
        <w:t xml:space="preserve">图表：迪信通最新发展动向</w:t>
      </w:r>
    </w:p>
    <w:p>
      <w:pPr>
        <w:spacing w:before="75" w:after="0"/>
      </w:pPr>
      <w:r>
        <w:rPr/>
        <w:t xml:space="preserve">图表：乐语通讯发展概况</w:t>
      </w:r>
    </w:p>
    <w:p>
      <w:pPr>
        <w:spacing w:before="75" w:after="0"/>
      </w:pPr>
      <w:r>
        <w:rPr/>
        <w:t xml:space="preserve">图表：乐语通讯业务品牌</w:t>
      </w:r>
    </w:p>
    <w:p>
      <w:pPr>
        <w:spacing w:before="75" w:after="0"/>
      </w:pPr>
      <w:r>
        <w:rPr/>
        <w:t xml:space="preserve">图表：乐语通讯市场定位</w:t>
      </w:r>
    </w:p>
    <w:p>
      <w:pPr>
        <w:spacing w:before="75" w:after="0"/>
      </w:pPr>
      <w:r>
        <w:rPr/>
        <w:t xml:space="preserve">图表：乐语通讯竞争策略</w:t>
      </w:r>
    </w:p>
    <w:p>
      <w:pPr>
        <w:spacing w:before="75" w:after="0"/>
      </w:pPr>
      <w:r>
        <w:rPr/>
        <w:t xml:space="preserve">图表：乐语通讯最新发展动向</w:t>
      </w:r>
    </w:p>
    <w:p>
      <w:pPr>
        <w:spacing w:before="75" w:after="0"/>
      </w:pPr>
      <w:r>
        <w:rPr/>
        <w:t xml:space="preserve">图表：爱施德发展概况</w:t>
      </w:r>
    </w:p>
    <w:p>
      <w:pPr>
        <w:spacing w:before="75" w:after="0"/>
      </w:pPr>
      <w:r>
        <w:rPr/>
        <w:t xml:space="preserve">图表：爱施德业务品牌</w:t>
      </w:r>
    </w:p>
    <w:p>
      <w:pPr>
        <w:spacing w:before="75" w:after="0"/>
      </w:pPr>
      <w:r>
        <w:rPr/>
        <w:t xml:space="preserve">图表：爱施德市场定位</w:t>
      </w:r>
    </w:p>
    <w:p>
      <w:pPr>
        <w:spacing w:before="75" w:after="0"/>
      </w:pPr>
      <w:r>
        <w:rPr/>
        <w:t xml:space="preserve">图表：爱施德竞争策略</w:t>
      </w:r>
    </w:p>
    <w:p>
      <w:pPr>
        <w:spacing w:before="75" w:after="0"/>
      </w:pPr>
      <w:r>
        <w:rPr/>
        <w:t xml:space="preserve">图表：爱施德最新发展动向</w:t>
      </w:r>
    </w:p>
    <w:p>
      <w:pPr>
        <w:spacing w:before="75" w:after="0"/>
      </w:pPr>
      <w:r>
        <w:rPr/>
        <w:t xml:space="preserve">图表：天音通信发展概况</w:t>
      </w:r>
    </w:p>
    <w:p>
      <w:pPr>
        <w:spacing w:before="75" w:after="0"/>
      </w:pPr>
      <w:r>
        <w:rPr/>
        <w:t xml:space="preserve">图表：天音通信业务品牌</w:t>
      </w:r>
    </w:p>
    <w:p>
      <w:pPr>
        <w:spacing w:before="75" w:after="0"/>
      </w:pPr>
      <w:r>
        <w:rPr/>
        <w:t xml:space="preserve">图表：天音通信市场定位</w:t>
      </w:r>
    </w:p>
    <w:p>
      <w:pPr>
        <w:spacing w:before="75" w:after="0"/>
      </w:pPr>
      <w:r>
        <w:rPr/>
        <w:t xml:space="preserve">图表：天音通信竞争策略</w:t>
      </w:r>
    </w:p>
    <w:p>
      <w:pPr>
        <w:spacing w:before="75" w:after="0"/>
      </w:pPr>
      <w:r>
        <w:rPr/>
        <w:t xml:space="preserve">图表：天音通信最新发展动向</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2026-2031年中国虚拟运营商行业企业投资指引及机会战略咨询报告</dc:title>
  <dc:description>2026-2031年中国虚拟运营商行业企业投资指引及机会战略咨询报告</dc:description>
  <dc:subject>2026-2031年中国虚拟运营商行业企业投资指引及机会战略咨询报告</dc:subject>
  <cp:keywords>研究报告</cp:keywords>
  <cp:category>研究报告</cp:category>
  <cp:lastModifiedBy>北京中道泰和信息咨询有限公司</cp:lastModifiedBy>
  <dcterms:created xsi:type="dcterms:W3CDTF">2026-03-28T18:49:17+08:00</dcterms:created>
  <dcterms:modified xsi:type="dcterms:W3CDTF">2026-03-28T18:49:17+08:00</dcterms:modified>
</cp:coreProperties>
</file>

<file path=docProps/custom.xml><?xml version="1.0" encoding="utf-8"?>
<Properties xmlns="http://schemas.openxmlformats.org/officeDocument/2006/custom-properties" xmlns:vt="http://schemas.openxmlformats.org/officeDocument/2006/docPropsVTypes"/>
</file>