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2024-2029年中国氮化镓(GaN) 行业竞争格局分析及发展前景预测报告</w:t>
      </w:r>
    </w:p>
    <w:p>
      <w:pPr>
        <w:spacing w:after="150"/>
      </w:pPr>
      <w:r>
        <w:rPr>
          <w:b w:val="1"/>
          <w:bCs w:val="1"/>
        </w:rPr>
        <w:t xml:space="preserve">报告简介</w:t>
      </w:r>
    </w:p>
    <w:p>
      <w:pPr>
        <w:spacing w:after="150"/>
      </w:pPr>
      <w:r>
        <w:rPr/>
        <w:t xml:space="preserve">氮化镓(GaN)是直接宽带隙半导体材料，属于第3代半导体。相较于硅、砷化镓等，GaN的禁带宽度更大、击穿电场强度更高，具有更高的电子饱和度和漂移速率、更强的抗辐照能力以及较强的化学稳定性。</w:t>
      </w:r>
    </w:p>
    <w:p>
      <w:pPr>
        <w:spacing w:after="150"/>
      </w:pPr>
      <w:r>
        <w:rPr/>
        <w:t xml:space="preserve">氮化镓如今被定位成涵盖了从无线基站到射频能量等商业射频领域的主流应用，它从一项高深的技术发展为市场的中流砥柱，这一发展历程融合了多种因素，是其一致发挥作用的结果。氮化镓的性能优势曾经一度因高成本而被抵消，最近，其凭借在硅基氮化镓技术、供应链优化、器件封装技术以及制造效率方面的突出进步成功脱颖而出，成为大多数射频应用中可替代砷化镓和LDMOS的最具成本竞争优势的材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氮化镓(GaN)行业市场发展状况、关联行业发展状况、行业竞争状况、优势企业发展状况、消费现状以及行业营销进行了深入的分析，在总结中国氮化镓(GaN)行业发展历程的基础上，结合新时期的各方面因素，对中国氮化镓(GaN)行业的发展趋势给予了细致和审慎的预测论证。本报告是氮化镓(GaN)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氮化镓相关概述</w:t>
      </w:r>
    </w:p>
    <w:p>
      <w:pPr>
        <w:spacing w:after="150"/>
      </w:pPr>
      <w:r>
        <w:rPr/>
        <w:t xml:space="preserve">1.1 氮化镓基本介绍</w:t>
      </w:r>
    </w:p>
    <w:p>
      <w:pPr>
        <w:spacing w:after="150"/>
      </w:pPr>
      <w:r>
        <w:rPr/>
        <w:t xml:space="preserve">1.1.1 氮化镓简介</w:t>
      </w:r>
    </w:p>
    <w:p>
      <w:pPr>
        <w:spacing w:after="150"/>
      </w:pPr>
      <w:r>
        <w:rPr/>
        <w:t xml:space="preserve">1.1.2 氮化镓形成阶段</w:t>
      </w:r>
    </w:p>
    <w:p>
      <w:pPr>
        <w:spacing w:after="150"/>
      </w:pPr>
      <w:r>
        <w:rPr/>
        <w:t xml:space="preserve">1.1.3 氮化镓性能优势</w:t>
      </w:r>
    </w:p>
    <w:p>
      <w:pPr>
        <w:spacing w:after="150"/>
      </w:pPr>
      <w:r>
        <w:rPr/>
        <w:t xml:space="preserve">1.1.4 氮化镓半导体作用</w:t>
      </w:r>
    </w:p>
    <w:p>
      <w:pPr>
        <w:spacing w:after="150"/>
      </w:pPr>
      <w:r>
        <w:rPr/>
        <w:t xml:space="preserve">1.2 氮化镓材料的特性</w:t>
      </w:r>
    </w:p>
    <w:p>
      <w:pPr>
        <w:spacing w:after="150"/>
      </w:pPr>
      <w:r>
        <w:rPr/>
        <w:t xml:space="preserve">1.2.1 结构特性</w:t>
      </w:r>
    </w:p>
    <w:p>
      <w:pPr>
        <w:spacing w:after="150"/>
      </w:pPr>
      <w:r>
        <w:rPr/>
        <w:t xml:space="preserve">1.2.2 化学特性</w:t>
      </w:r>
    </w:p>
    <w:p>
      <w:pPr>
        <w:spacing w:after="150"/>
      </w:pPr>
      <w:r>
        <w:rPr/>
        <w:t xml:space="preserve">1.2.3 光学特性</w:t>
      </w:r>
    </w:p>
    <w:p>
      <w:pPr>
        <w:spacing w:after="150"/>
      </w:pPr>
      <w:r>
        <w:rPr/>
        <w:t xml:space="preserve">1.2.4 电学性质</w:t>
      </w:r>
    </w:p>
    <w:p>
      <w:pPr>
        <w:spacing w:after="150"/>
      </w:pPr>
      <w:r>
        <w:rPr/>
        <w:t xml:space="preserve">1.2.5 磁学特性</w:t>
      </w:r>
    </w:p>
    <w:p>
      <w:pPr>
        <w:spacing w:after="150"/>
      </w:pPr>
      <w:r>
        <w:rPr/>
        <w:t xml:space="preserve">1.3 氮化镓的制备方法</w:t>
      </w:r>
    </w:p>
    <w:p>
      <w:pPr>
        <w:spacing w:after="150"/>
      </w:pPr>
      <w:r>
        <w:rPr/>
        <w:t xml:space="preserve">1.3.1 金属有机化学气相沉积(MOCVD)技术</w:t>
      </w:r>
    </w:p>
    <w:p>
      <w:pPr>
        <w:spacing w:after="150"/>
      </w:pPr>
      <w:r>
        <w:rPr/>
        <w:t xml:space="preserve">1.3.2 分子束外延(MBE)技术</w:t>
      </w:r>
    </w:p>
    <w:p>
      <w:pPr>
        <w:spacing w:after="150"/>
      </w:pPr>
      <w:r>
        <w:rPr/>
        <w:t xml:space="preserve">1.3.3 氢化物气相外延(HVPE)技术</w:t>
      </w:r>
    </w:p>
    <w:p>
      <w:pPr>
        <w:spacing w:after="150"/>
      </w:pPr>
      <w:r>
        <w:rPr/>
        <w:t xml:space="preserve">1.3.4 悬空外延技术(Pendeo-epitaxy)</w:t>
      </w:r>
    </w:p>
    <w:p>
      <w:pPr>
        <w:spacing w:after="150"/>
      </w:pPr>
      <w:r>
        <w:rPr>
          <w:b w:val="1"/>
          <w:bCs w:val="1"/>
        </w:rPr>
        <w:t xml:space="preserve">第二章 2019-2023年半导体材料产业发展全面解析</w:t>
      </w:r>
    </w:p>
    <w:p>
      <w:pPr>
        <w:spacing w:after="150"/>
      </w:pPr>
      <w:r>
        <w:rPr/>
        <w:t xml:space="preserve">2.1 半导体材料相关概述</w:t>
      </w:r>
    </w:p>
    <w:p>
      <w:pPr>
        <w:spacing w:after="150"/>
      </w:pPr>
      <w:r>
        <w:rPr/>
        <w:t xml:space="preserve">2.1.1 第一代半导体材料</w:t>
      </w:r>
    </w:p>
    <w:p>
      <w:pPr>
        <w:spacing w:after="150"/>
      </w:pPr>
      <w:r>
        <w:rPr/>
        <w:t xml:space="preserve">2.1.2 第二代半导体材料</w:t>
      </w:r>
    </w:p>
    <w:p>
      <w:pPr>
        <w:spacing w:after="150"/>
      </w:pPr>
      <w:r>
        <w:rPr/>
        <w:t xml:space="preserve">2.1.3 第三代半导体材料</w:t>
      </w:r>
    </w:p>
    <w:p>
      <w:pPr>
        <w:spacing w:after="150"/>
      </w:pPr>
      <w:r>
        <w:rPr/>
        <w:t xml:space="preserve">2.2 2019-2023年全球半导体材料行业发展综述</w:t>
      </w:r>
    </w:p>
    <w:p>
      <w:pPr>
        <w:spacing w:after="150"/>
      </w:pPr>
      <w:r>
        <w:rPr/>
        <w:t xml:space="preserve">2.2.1 产业发展状况</w:t>
      </w:r>
    </w:p>
    <w:p>
      <w:pPr>
        <w:spacing w:after="150"/>
      </w:pPr>
      <w:r>
        <w:rPr/>
        <w:t xml:space="preserve">2.2.2 市场规模分析</w:t>
      </w:r>
    </w:p>
    <w:p>
      <w:pPr>
        <w:spacing w:after="150"/>
      </w:pPr>
      <w:r>
        <w:rPr/>
        <w:t xml:space="preserve">2.2.3 市场竞争格局</w:t>
      </w:r>
    </w:p>
    <w:p>
      <w:pPr>
        <w:spacing w:after="150"/>
      </w:pPr>
      <w:r>
        <w:rPr/>
        <w:t xml:space="preserve">2.2.4 市场研发突破</w:t>
      </w:r>
    </w:p>
    <w:p>
      <w:pPr>
        <w:spacing w:after="150"/>
      </w:pPr>
      <w:r>
        <w:rPr/>
        <w:t xml:space="preserve">2.3 2019-2023年中国半导体材料行业运行状况</w:t>
      </w:r>
    </w:p>
    <w:p>
      <w:pPr>
        <w:spacing w:after="150"/>
      </w:pPr>
      <w:r>
        <w:rPr/>
        <w:t xml:space="preserve">2.3.1 行业销售规模</w:t>
      </w:r>
    </w:p>
    <w:p>
      <w:pPr>
        <w:spacing w:after="150"/>
      </w:pPr>
      <w:r>
        <w:rPr/>
        <w:t xml:space="preserve">2.3.2 市场格局分析</w:t>
      </w:r>
    </w:p>
    <w:p>
      <w:pPr>
        <w:spacing w:after="150"/>
      </w:pPr>
      <w:r>
        <w:rPr/>
        <w:t xml:space="preserve">2.3.3 市场研发状况</w:t>
      </w:r>
    </w:p>
    <w:p>
      <w:pPr>
        <w:spacing w:after="150"/>
      </w:pPr>
      <w:r>
        <w:rPr/>
        <w:t xml:space="preserve">2.3.4 产业转型升级</w:t>
      </w:r>
    </w:p>
    <w:p>
      <w:pPr>
        <w:spacing w:after="150"/>
      </w:pPr>
      <w:r>
        <w:rPr/>
        <w:t xml:space="preserve">2.3.5 行业成果分析</w:t>
      </w:r>
    </w:p>
    <w:p>
      <w:pPr>
        <w:spacing w:after="150"/>
      </w:pPr>
      <w:r>
        <w:rPr/>
        <w:t xml:space="preserve">2.4 半导体材料行业存在的问题及发展对策</w:t>
      </w:r>
    </w:p>
    <w:p>
      <w:pPr>
        <w:spacing w:after="150"/>
      </w:pPr>
      <w:r>
        <w:rPr/>
        <w:t xml:space="preserve">2.4.1 行业发展滞后</w:t>
      </w:r>
    </w:p>
    <w:p>
      <w:pPr>
        <w:spacing w:after="150"/>
      </w:pPr>
      <w:r>
        <w:rPr/>
        <w:t xml:space="preserve">2.4.2 产品同质化严重</w:t>
      </w:r>
    </w:p>
    <w:p>
      <w:pPr>
        <w:spacing w:after="150"/>
      </w:pPr>
      <w:r>
        <w:rPr/>
        <w:t xml:space="preserve">2.4.3 供应链不完善</w:t>
      </w:r>
    </w:p>
    <w:p>
      <w:pPr>
        <w:spacing w:after="150"/>
      </w:pPr>
      <w:r>
        <w:rPr/>
        <w:t xml:space="preserve">2.4.4 产业创新不足</w:t>
      </w:r>
    </w:p>
    <w:p>
      <w:pPr>
        <w:spacing w:after="150"/>
      </w:pPr>
      <w:r>
        <w:rPr/>
        <w:t xml:space="preserve">2.4.5 行业发展建议</w:t>
      </w:r>
    </w:p>
    <w:p>
      <w:pPr>
        <w:spacing w:after="150"/>
      </w:pPr>
      <w:r>
        <w:rPr/>
        <w:t xml:space="preserve">2.5 半导体材料产业未来发展前景展望</w:t>
      </w:r>
    </w:p>
    <w:p>
      <w:pPr>
        <w:spacing w:after="150"/>
      </w:pPr>
      <w:r>
        <w:rPr/>
        <w:t xml:space="preserve">2.5.1 行业发展趋势</w:t>
      </w:r>
    </w:p>
    <w:p>
      <w:pPr>
        <w:spacing w:after="150"/>
      </w:pPr>
      <w:r>
        <w:rPr/>
        <w:t xml:space="preserve">2.5.2 行业需求分析</w:t>
      </w:r>
    </w:p>
    <w:p>
      <w:pPr>
        <w:spacing w:after="150"/>
      </w:pPr>
      <w:r>
        <w:rPr/>
        <w:t xml:space="preserve">2.5.3 行业前景分析</w:t>
      </w:r>
    </w:p>
    <w:p>
      <w:pPr>
        <w:spacing w:after="150"/>
      </w:pPr>
      <w:r>
        <w:rPr>
          <w:b w:val="1"/>
          <w:bCs w:val="1"/>
        </w:rPr>
        <w:t xml:space="preserve">第三章 2019-2023年氮化镓产业发展深度分析</w:t>
      </w:r>
    </w:p>
    <w:p>
      <w:pPr>
        <w:spacing w:after="150"/>
      </w:pPr>
      <w:r>
        <w:rPr/>
        <w:t xml:space="preserve">3.1 氮化镓产业发展综述</w:t>
      </w:r>
    </w:p>
    <w:p>
      <w:pPr>
        <w:spacing w:after="150"/>
      </w:pPr>
      <w:r>
        <w:rPr/>
        <w:t xml:space="preserve">3.1.1 产业发展历程</w:t>
      </w:r>
    </w:p>
    <w:p>
      <w:pPr>
        <w:spacing w:after="150"/>
      </w:pPr>
      <w:r>
        <w:rPr/>
        <w:t xml:space="preserve">3.1.2 民用市场起步</w:t>
      </w:r>
    </w:p>
    <w:p>
      <w:pPr>
        <w:spacing w:after="150"/>
      </w:pPr>
      <w:r>
        <w:rPr/>
        <w:t xml:space="preserve">3.1.3 国产化将加速</w:t>
      </w:r>
    </w:p>
    <w:p>
      <w:pPr>
        <w:spacing w:after="150"/>
      </w:pPr>
      <w:r>
        <w:rPr/>
        <w:t xml:space="preserve">3.1.4 成本竞争分析</w:t>
      </w:r>
    </w:p>
    <w:p>
      <w:pPr>
        <w:spacing w:after="150"/>
      </w:pPr>
      <w:r>
        <w:rPr/>
        <w:t xml:space="preserve">3.1.5 GaN应用项目</w:t>
      </w:r>
    </w:p>
    <w:p>
      <w:pPr>
        <w:spacing w:after="150"/>
      </w:pPr>
      <w:r>
        <w:rPr/>
        <w:t xml:space="preserve">3.2 2019-2023年氮化镓市场发展动况</w:t>
      </w:r>
    </w:p>
    <w:p>
      <w:pPr>
        <w:spacing w:after="150"/>
      </w:pPr>
      <w:r>
        <w:rPr/>
        <w:t xml:space="preserve">3.2.1 射频氮化镓市场快速增长</w:t>
      </w:r>
    </w:p>
    <w:p>
      <w:pPr>
        <w:spacing w:after="150"/>
      </w:pPr>
      <w:r>
        <w:rPr/>
        <w:t xml:space="preserve">3.2.2 GaN器件产业发展瓶颈</w:t>
      </w:r>
    </w:p>
    <w:p>
      <w:pPr>
        <w:spacing w:after="150"/>
      </w:pPr>
      <w:r>
        <w:rPr/>
        <w:t xml:space="preserve">3.2.3 GaN市场增长驱动因素</w:t>
      </w:r>
    </w:p>
    <w:p>
      <w:pPr>
        <w:spacing w:after="150"/>
      </w:pPr>
      <w:r>
        <w:rPr/>
        <w:t xml:space="preserve">3.3 氮化镓材料专利分析</w:t>
      </w:r>
    </w:p>
    <w:p>
      <w:pPr>
        <w:spacing w:after="150"/>
      </w:pPr>
      <w:r>
        <w:rPr/>
        <w:t xml:space="preserve">3.3.1 氮化镓专利时间及区域分布</w:t>
      </w:r>
    </w:p>
    <w:p>
      <w:pPr>
        <w:spacing w:after="150"/>
      </w:pPr>
      <w:r>
        <w:rPr/>
        <w:t xml:space="preserve">3.3.2 氮化镓专利技术布局</w:t>
      </w:r>
    </w:p>
    <w:p>
      <w:pPr>
        <w:spacing w:after="150"/>
      </w:pPr>
      <w:r>
        <w:rPr/>
        <w:t xml:space="preserve">3.3.3 氮化镓重点研发机构</w:t>
      </w:r>
    </w:p>
    <w:p>
      <w:pPr>
        <w:spacing w:after="150"/>
      </w:pPr>
      <w:r>
        <w:rPr/>
        <w:t xml:space="preserve">3.3.4 氮化镓高价值专利分析</w:t>
      </w:r>
    </w:p>
    <w:p>
      <w:pPr>
        <w:spacing w:after="150"/>
      </w:pPr>
      <w:r>
        <w:rPr/>
        <w:t xml:space="preserve">3.3.5 国际竞争力提升建议</w:t>
      </w:r>
    </w:p>
    <w:p>
      <w:pPr>
        <w:spacing w:after="150"/>
      </w:pPr>
      <w:r>
        <w:rPr>
          <w:b w:val="1"/>
          <w:bCs w:val="1"/>
        </w:rPr>
        <w:t xml:space="preserve">第四章 2019-2023年氮化镓器件主要类型发展分析</w:t>
      </w:r>
    </w:p>
    <w:p>
      <w:pPr>
        <w:spacing w:after="150"/>
      </w:pPr>
      <w:r>
        <w:rPr/>
        <w:t xml:space="preserve">4.1 发光二极管(LED)</w:t>
      </w:r>
    </w:p>
    <w:p>
      <w:pPr>
        <w:spacing w:after="150"/>
      </w:pPr>
      <w:r>
        <w:rPr/>
        <w:t xml:space="preserve">4.1.1 发光二极管(LED)发展概述</w:t>
      </w:r>
    </w:p>
    <w:p>
      <w:pPr>
        <w:spacing w:after="150"/>
      </w:pPr>
      <w:r>
        <w:rPr/>
        <w:t xml:space="preserve">4.1.2 发光二极管(LED)市场发展状况</w:t>
      </w:r>
    </w:p>
    <w:p>
      <w:pPr>
        <w:spacing w:after="150"/>
      </w:pPr>
      <w:r>
        <w:rPr/>
        <w:t xml:space="preserve">4.1.3 2019-2023年中国发光二极管进出口数据分析</w:t>
      </w:r>
    </w:p>
    <w:p>
      <w:pPr>
        <w:spacing w:after="150"/>
      </w:pPr>
      <w:r>
        <w:rPr/>
        <w:t xml:space="preserve">4.1.4 氮化镓基蓝绿光LED发展历程</w:t>
      </w:r>
    </w:p>
    <w:p>
      <w:pPr>
        <w:spacing w:after="150"/>
      </w:pPr>
      <w:r>
        <w:rPr/>
        <w:t xml:space="preserve">4.1.5 氮化镓在LED领域的技术突破</w:t>
      </w:r>
    </w:p>
    <w:p>
      <w:pPr>
        <w:spacing w:after="150"/>
      </w:pPr>
      <w:r>
        <w:rPr/>
        <w:t xml:space="preserve">4.2 场效应晶体管(FET)</w:t>
      </w:r>
    </w:p>
    <w:p>
      <w:pPr>
        <w:spacing w:after="150"/>
      </w:pPr>
      <w:r>
        <w:rPr/>
        <w:t xml:space="preserve">4.2.1 场效应晶体管发展概述</w:t>
      </w:r>
    </w:p>
    <w:p>
      <w:pPr>
        <w:spacing w:after="150"/>
      </w:pPr>
      <w:r>
        <w:rPr/>
        <w:t xml:space="preserve">4.2.2 GaN FET与硅FET的比较分析</w:t>
      </w:r>
    </w:p>
    <w:p>
      <w:pPr>
        <w:spacing w:after="150"/>
      </w:pPr>
      <w:r>
        <w:rPr/>
        <w:t xml:space="preserve">4.2.3 氮化镓FET研究进展</w:t>
      </w:r>
    </w:p>
    <w:p>
      <w:pPr>
        <w:spacing w:after="150"/>
      </w:pPr>
      <w:r>
        <w:rPr/>
        <w:t xml:space="preserve">4.3 激光二极管(LD)</w:t>
      </w:r>
    </w:p>
    <w:p>
      <w:pPr>
        <w:spacing w:after="150"/>
      </w:pPr>
      <w:r>
        <w:rPr/>
        <w:t xml:space="preserve">4.3.1 激光二极管发展概述</w:t>
      </w:r>
    </w:p>
    <w:p>
      <w:pPr>
        <w:spacing w:after="150"/>
      </w:pPr>
      <w:r>
        <w:rPr/>
        <w:t xml:space="preserve">4.3.2 激光二极管背景技术</w:t>
      </w:r>
    </w:p>
    <w:p>
      <w:pPr>
        <w:spacing w:after="150"/>
      </w:pPr>
      <w:r>
        <w:rPr/>
        <w:t xml:space="preserve">4.3.3 2019-2023年中国激光器进出口数据分析</w:t>
      </w:r>
    </w:p>
    <w:p>
      <w:pPr>
        <w:spacing w:after="150"/>
      </w:pPr>
      <w:r>
        <w:rPr/>
        <w:t xml:space="preserve">4.3.4 GaN基激光器研究现状</w:t>
      </w:r>
    </w:p>
    <w:p>
      <w:pPr>
        <w:spacing w:after="150"/>
      </w:pPr>
      <w:r>
        <w:rPr/>
        <w:t xml:space="preserve">4.3.5 GaN基激光器材料分析</w:t>
      </w:r>
    </w:p>
    <w:p>
      <w:pPr>
        <w:spacing w:after="150"/>
      </w:pPr>
      <w:r>
        <w:rPr/>
        <w:t xml:space="preserve">4.3.6 GaN基激光器的应用</w:t>
      </w:r>
    </w:p>
    <w:p>
      <w:pPr>
        <w:spacing w:after="150"/>
      </w:pPr>
      <w:r>
        <w:rPr/>
        <w:t xml:space="preserve">4.4 二极管(Diodes)</w:t>
      </w:r>
    </w:p>
    <w:p>
      <w:pPr>
        <w:spacing w:after="150"/>
      </w:pPr>
      <w:r>
        <w:rPr/>
        <w:t xml:space="preserve">4.4.1 二极管(Diodes)发展概述</w:t>
      </w:r>
    </w:p>
    <w:p>
      <w:pPr>
        <w:spacing w:after="150"/>
      </w:pPr>
      <w:r>
        <w:rPr/>
        <w:t xml:space="preserve">4.4.2 2019-2023年中国二极管进出口数据分析</w:t>
      </w:r>
    </w:p>
    <w:p>
      <w:pPr>
        <w:spacing w:after="150"/>
      </w:pPr>
      <w:r>
        <w:rPr/>
        <w:t xml:space="preserve">4.4.3 氮化镓二极管研发动态</w:t>
      </w:r>
    </w:p>
    <w:p>
      <w:pPr>
        <w:spacing w:after="150"/>
      </w:pPr>
      <w:r>
        <w:rPr/>
        <w:t xml:space="preserve">4.4.4 垂直GaN二极管技术突破</w:t>
      </w:r>
    </w:p>
    <w:p>
      <w:pPr>
        <w:spacing w:after="150"/>
      </w:pPr>
      <w:r>
        <w:rPr/>
        <w:t xml:space="preserve">4.5 太阳能电池(Solar Cells)</w:t>
      </w:r>
    </w:p>
    <w:p>
      <w:pPr>
        <w:spacing w:after="150"/>
      </w:pPr>
      <w:r>
        <w:rPr/>
        <w:t xml:space="preserve">4.5.1 2019-2023年中国太阳能电池进出口数据分析</w:t>
      </w:r>
    </w:p>
    <w:p>
      <w:pPr>
        <w:spacing w:after="150"/>
      </w:pPr>
      <w:r>
        <w:rPr/>
        <w:t xml:space="preserve">4.5.2 InGaN/GaN量子阱结构太阳能电池发展概述</w:t>
      </w:r>
    </w:p>
    <w:p>
      <w:pPr>
        <w:spacing w:after="150"/>
      </w:pPr>
      <w:r>
        <w:rPr/>
        <w:t xml:space="preserve">4.5.3 InGaN/GaN量子阱太阳能电池效率影响因素</w:t>
      </w:r>
    </w:p>
    <w:p>
      <w:pPr>
        <w:spacing w:after="150"/>
      </w:pPr>
      <w:r>
        <w:rPr/>
        <w:t xml:space="preserve">4.5.4 InGaN/GaN量子阱太阳能电池效率提升工艺</w:t>
      </w:r>
    </w:p>
    <w:p>
      <w:pPr>
        <w:spacing w:after="150"/>
      </w:pPr>
      <w:r>
        <w:rPr/>
        <w:t xml:space="preserve">4.5.5 InGaN/GaN量子阱结构太阳能电池发展展望</w:t>
      </w:r>
    </w:p>
    <w:p>
      <w:pPr>
        <w:spacing w:after="150"/>
      </w:pPr>
      <w:r>
        <w:rPr>
          <w:b w:val="1"/>
          <w:bCs w:val="1"/>
        </w:rPr>
        <w:t xml:space="preserve">第五章 2019-2023年氮化镓应用领域分析</w:t>
      </w:r>
    </w:p>
    <w:p>
      <w:pPr>
        <w:spacing w:after="150"/>
      </w:pPr>
      <w:r>
        <w:rPr/>
        <w:t xml:space="preserve">5.1 氮化镓在电力电子产业的应用</w:t>
      </w:r>
    </w:p>
    <w:p>
      <w:pPr>
        <w:spacing w:after="150"/>
      </w:pPr>
      <w:r>
        <w:rPr/>
        <w:t xml:space="preserve">5.1.1 发展电力电子器件产业的重要意义</w:t>
      </w:r>
    </w:p>
    <w:p>
      <w:pPr>
        <w:spacing w:after="150"/>
      </w:pPr>
      <w:r>
        <w:rPr/>
        <w:t xml:space="preserve">5.1.2 电力电子器件产业发展状况</w:t>
      </w:r>
    </w:p>
    <w:p>
      <w:pPr>
        <w:spacing w:after="150"/>
      </w:pPr>
      <w:r>
        <w:rPr/>
        <w:t xml:space="preserve">5.1.3 GaN应用在电力电子领域的优势</w:t>
      </w:r>
    </w:p>
    <w:p>
      <w:pPr>
        <w:spacing w:after="150"/>
      </w:pPr>
      <w:r>
        <w:rPr/>
        <w:t xml:space="preserve">5.1.4 GaN电力电子器件研究进展</w:t>
      </w:r>
    </w:p>
    <w:p>
      <w:pPr>
        <w:spacing w:after="150"/>
      </w:pPr>
      <w:r>
        <w:rPr/>
        <w:t xml:space="preserve">5.1.5 GaN组件商品化带来的机遇</w:t>
      </w:r>
    </w:p>
    <w:p>
      <w:pPr>
        <w:spacing w:after="150"/>
      </w:pPr>
      <w:r>
        <w:rPr/>
        <w:t xml:space="preserve">5.1.6 电力电子器件市场未来发展方向</w:t>
      </w:r>
    </w:p>
    <w:p>
      <w:pPr>
        <w:spacing w:after="150"/>
      </w:pPr>
      <w:r>
        <w:rPr/>
        <w:t xml:space="preserve">5.1.7 “十四五”中国电力电子发展重点</w:t>
      </w:r>
    </w:p>
    <w:p>
      <w:pPr>
        <w:spacing w:after="150"/>
      </w:pPr>
      <w:r>
        <w:rPr/>
        <w:t xml:space="preserve">5.1.8 “十四五”中国电力电子发展展望</w:t>
      </w:r>
    </w:p>
    <w:p>
      <w:pPr>
        <w:spacing w:after="150"/>
      </w:pPr>
      <w:r>
        <w:rPr/>
        <w:t xml:space="preserve">5.2 氮化镓在新能源产业的应用</w:t>
      </w:r>
    </w:p>
    <w:p>
      <w:pPr>
        <w:spacing w:after="150"/>
      </w:pPr>
      <w:r>
        <w:rPr/>
        <w:t xml:space="preserve">5.2.1 新能源行业发展形势</w:t>
      </w:r>
    </w:p>
    <w:p>
      <w:pPr>
        <w:spacing w:after="150"/>
      </w:pPr>
      <w:r>
        <w:rPr/>
        <w:t xml:space="preserve">5.2.2 新能源发电装机规模</w:t>
      </w:r>
    </w:p>
    <w:p>
      <w:pPr>
        <w:spacing w:after="150"/>
      </w:pPr>
      <w:r>
        <w:rPr/>
        <w:t xml:space="preserve">5.2.3 GaN大功率器件需求潜力</w:t>
      </w:r>
    </w:p>
    <w:p>
      <w:pPr>
        <w:spacing w:after="150"/>
      </w:pPr>
      <w:r>
        <w:rPr/>
        <w:t xml:space="preserve">5.3 氮化镓在智能电网产业的应用</w:t>
      </w:r>
    </w:p>
    <w:p>
      <w:pPr>
        <w:spacing w:after="150"/>
      </w:pPr>
      <w:r>
        <w:rPr/>
        <w:t xml:space="preserve">5.3.1 发展智能电网的重要意义</w:t>
      </w:r>
    </w:p>
    <w:p>
      <w:pPr>
        <w:spacing w:after="150"/>
      </w:pPr>
      <w:r>
        <w:rPr/>
        <w:t xml:space="preserve">5.3.2 智能电力设备发展分析</w:t>
      </w:r>
    </w:p>
    <w:p>
      <w:pPr>
        <w:spacing w:after="150"/>
      </w:pPr>
      <w:r>
        <w:rPr/>
        <w:t xml:space="preserve">5.3.3 智能电力设备关键技术</w:t>
      </w:r>
    </w:p>
    <w:p>
      <w:pPr>
        <w:spacing w:after="150"/>
      </w:pPr>
      <w:r>
        <w:rPr/>
        <w:t xml:space="preserve">5.3.4 GaN大功率器件需求潜力</w:t>
      </w:r>
    </w:p>
    <w:p>
      <w:pPr>
        <w:spacing w:after="150"/>
      </w:pPr>
      <w:r>
        <w:rPr/>
        <w:t xml:space="preserve">5.4 氮化镓在通讯设备产业的应用</w:t>
      </w:r>
    </w:p>
    <w:p>
      <w:pPr>
        <w:spacing w:after="150"/>
      </w:pPr>
      <w:r>
        <w:rPr/>
        <w:t xml:space="preserve">5.4.1 通讯设备市场需求分析</w:t>
      </w:r>
    </w:p>
    <w:p>
      <w:pPr>
        <w:spacing w:after="150"/>
      </w:pPr>
      <w:r>
        <w:rPr/>
        <w:t xml:space="preserve">5.4.2 通讯设备制造业运行分析</w:t>
      </w:r>
    </w:p>
    <w:p>
      <w:pPr>
        <w:spacing w:after="150"/>
      </w:pPr>
      <w:r>
        <w:rPr/>
        <w:t xml:space="preserve">5.4.3 GaN大功率器件需求潜力</w:t>
      </w:r>
    </w:p>
    <w:p>
      <w:pPr>
        <w:spacing w:after="150"/>
      </w:pPr>
      <w:r>
        <w:rPr/>
        <w:t xml:space="preserve">5.5 氮化镓其他领域应用分析</w:t>
      </w:r>
    </w:p>
    <w:p>
      <w:pPr>
        <w:spacing w:after="150"/>
      </w:pPr>
      <w:r>
        <w:rPr/>
        <w:t xml:space="preserve">5.5.1 GaN在4C产业的应用</w:t>
      </w:r>
    </w:p>
    <w:p>
      <w:pPr>
        <w:spacing w:after="150"/>
      </w:pPr>
      <w:r>
        <w:rPr/>
        <w:t xml:space="preserve">5.5.2 GaN在无线基站领域应用</w:t>
      </w:r>
    </w:p>
    <w:p>
      <w:pPr>
        <w:spacing w:after="150"/>
      </w:pPr>
      <w:r>
        <w:rPr/>
        <w:t xml:space="preserve">5.5.3 GaN对自动驾驶汽车的影响</w:t>
      </w:r>
    </w:p>
    <w:p>
      <w:pPr>
        <w:spacing w:after="150"/>
      </w:pPr>
      <w:r>
        <w:rPr/>
        <w:t xml:space="preserve">5.5.4 GaN在紫外探测领域的应用</w:t>
      </w:r>
    </w:p>
    <w:p>
      <w:pPr>
        <w:spacing w:after="150"/>
      </w:pPr>
      <w:r>
        <w:rPr/>
        <w:t xml:space="preserve">5.5.5 GaN在红外探测领域的应用</w:t>
      </w:r>
    </w:p>
    <w:p>
      <w:pPr>
        <w:spacing w:after="150"/>
      </w:pPr>
      <w:r>
        <w:rPr/>
        <w:t xml:space="preserve">5.5.6 GaN在压力传感器中的应用</w:t>
      </w:r>
    </w:p>
    <w:p>
      <w:pPr>
        <w:spacing w:after="150"/>
      </w:pPr>
      <w:r>
        <w:rPr/>
        <w:t xml:space="preserve">5.5.7 GaN在生物化学探测领域的应用</w:t>
      </w:r>
    </w:p>
    <w:p>
      <w:pPr>
        <w:spacing w:after="150"/>
      </w:pPr>
      <w:r>
        <w:rPr>
          <w:b w:val="1"/>
          <w:bCs w:val="1"/>
        </w:rPr>
        <w:t xml:space="preserve">第六章 2019-2023年国际氮化镓产业重点企业经营状况分析</w:t>
      </w:r>
    </w:p>
    <w:p>
      <w:pPr>
        <w:spacing w:after="150"/>
      </w:pPr>
      <w:r>
        <w:rPr/>
        <w:t xml:space="preserve">6.1 美高森美(Microsemi)</w:t>
      </w:r>
    </w:p>
    <w:p>
      <w:pPr>
        <w:spacing w:after="150"/>
      </w:pPr>
      <w:r>
        <w:rPr/>
        <w:t xml:space="preserve">6.1.1 企业发展概况</w:t>
      </w:r>
    </w:p>
    <w:p>
      <w:pPr>
        <w:spacing w:after="150"/>
      </w:pPr>
      <w:r>
        <w:rPr/>
        <w:t xml:space="preserve">6.1.2 企业经营状况</w:t>
      </w:r>
    </w:p>
    <w:p>
      <w:pPr>
        <w:spacing w:after="150"/>
      </w:pPr>
      <w:r>
        <w:rPr/>
        <w:t xml:space="preserve">6.1.3 企业主要微波射频产品</w:t>
      </w:r>
    </w:p>
    <w:p>
      <w:pPr>
        <w:spacing w:after="150"/>
      </w:pPr>
      <w:r>
        <w:rPr/>
        <w:t xml:space="preserve">6.2 MACOM Technology Solutions Holdings, Inc.</w:t>
      </w:r>
    </w:p>
    <w:p>
      <w:pPr>
        <w:spacing w:after="150"/>
      </w:pPr>
      <w:r>
        <w:rPr/>
        <w:t xml:space="preserve">6.2.1 企业发展概况</w:t>
      </w:r>
    </w:p>
    <w:p>
      <w:pPr>
        <w:spacing w:after="150"/>
      </w:pPr>
      <w:r>
        <w:rPr/>
        <w:t xml:space="preserve">6.2.2 企业经营状况</w:t>
      </w:r>
    </w:p>
    <w:p>
      <w:pPr>
        <w:spacing w:after="150"/>
      </w:pPr>
      <w:r>
        <w:rPr/>
        <w:t xml:space="preserve">6.2.3 主要氮化镓产品及应用</w:t>
      </w:r>
    </w:p>
    <w:p>
      <w:pPr>
        <w:spacing w:after="150"/>
      </w:pPr>
      <w:r>
        <w:rPr/>
        <w:t xml:space="preserve">6.3 Qorvo, Inc.</w:t>
      </w:r>
    </w:p>
    <w:p>
      <w:pPr>
        <w:spacing w:after="150"/>
      </w:pPr>
      <w:r>
        <w:rPr/>
        <w:t xml:space="preserve">6.3.1 企业发展概况</w:t>
      </w:r>
    </w:p>
    <w:p>
      <w:pPr>
        <w:spacing w:after="150"/>
      </w:pPr>
      <w:r>
        <w:rPr/>
        <w:t xml:space="preserve">6.3.2 企业经营状况</w:t>
      </w:r>
    </w:p>
    <w:p>
      <w:pPr>
        <w:spacing w:after="150"/>
      </w:pPr>
      <w:r>
        <w:rPr/>
        <w:t xml:space="preserve">6.3.3 企业产品发布动态</w:t>
      </w:r>
    </w:p>
    <w:p>
      <w:pPr>
        <w:spacing w:after="150"/>
      </w:pPr>
      <w:r>
        <w:rPr/>
        <w:t xml:space="preserve">6.4 雷神(Raytheon Company)</w:t>
      </w:r>
    </w:p>
    <w:p>
      <w:pPr>
        <w:spacing w:after="150"/>
      </w:pPr>
      <w:r>
        <w:rPr/>
        <w:t xml:space="preserve">6.4.1 企业发展概况</w:t>
      </w:r>
    </w:p>
    <w:p>
      <w:pPr>
        <w:spacing w:after="150"/>
      </w:pPr>
      <w:r>
        <w:rPr/>
        <w:t xml:space="preserve">6.4.2 企业经营状况</w:t>
      </w:r>
    </w:p>
    <w:p>
      <w:pPr>
        <w:spacing w:after="150"/>
      </w:pPr>
      <w:r>
        <w:rPr/>
        <w:t xml:space="preserve">6.4.3 企业GaN技术研究进展</w:t>
      </w:r>
    </w:p>
    <w:p>
      <w:pPr>
        <w:spacing w:after="150"/>
      </w:pPr>
      <w:r>
        <w:rPr/>
        <w:t xml:space="preserve">6.5 恩智浦(NXP Semiconductors N.V.)</w:t>
      </w:r>
    </w:p>
    <w:p>
      <w:pPr>
        <w:spacing w:after="150"/>
      </w:pPr>
      <w:r>
        <w:rPr/>
        <w:t xml:space="preserve">6.5.1 企业发展概况</w:t>
      </w:r>
    </w:p>
    <w:p>
      <w:pPr>
        <w:spacing w:after="150"/>
      </w:pPr>
      <w:r>
        <w:rPr/>
        <w:t xml:space="preserve">6.5.2 企业经营状况</w:t>
      </w:r>
    </w:p>
    <w:p>
      <w:pPr>
        <w:spacing w:after="150"/>
      </w:pPr>
      <w:r>
        <w:rPr/>
        <w:t xml:space="preserve">6.5.3 企业GaN技术研究进展</w:t>
      </w:r>
    </w:p>
    <w:p>
      <w:pPr>
        <w:spacing w:after="150"/>
      </w:pPr>
      <w:r>
        <w:rPr/>
        <w:t xml:space="preserve">6.6 英飞凌(Infineon Technologies AG)</w:t>
      </w:r>
    </w:p>
    <w:p>
      <w:pPr>
        <w:spacing w:after="150"/>
      </w:pPr>
      <w:r>
        <w:rPr/>
        <w:t xml:space="preserve">6.6.1 企业发展概况</w:t>
      </w:r>
    </w:p>
    <w:p>
      <w:pPr>
        <w:spacing w:after="150"/>
      </w:pPr>
      <w:r>
        <w:rPr/>
        <w:t xml:space="preserve">6.6.2 企业经营状况</w:t>
      </w:r>
    </w:p>
    <w:p>
      <w:pPr>
        <w:spacing w:after="150"/>
      </w:pPr>
      <w:r>
        <w:rPr/>
        <w:t xml:space="preserve">6.6.3 企业业务部门布局</w:t>
      </w:r>
    </w:p>
    <w:p>
      <w:pPr>
        <w:spacing w:after="150"/>
      </w:pPr>
      <w:r>
        <w:rPr>
          <w:b w:val="1"/>
          <w:bCs w:val="1"/>
        </w:rPr>
        <w:t xml:space="preserve">第七章 2019-2023年中国氮化镓产业重点企业经营状况分析</w:t>
      </w:r>
    </w:p>
    <w:p>
      <w:pPr>
        <w:spacing w:after="150"/>
      </w:pPr>
      <w:r>
        <w:rPr/>
        <w:t xml:space="preserve">7.1 苏州纳维科技有限公司</w:t>
      </w:r>
    </w:p>
    <w:p>
      <w:pPr>
        <w:spacing w:after="150"/>
      </w:pPr>
      <w:r>
        <w:rPr/>
        <w:t xml:space="preserve">7.1.1 企业发展概况</w:t>
      </w:r>
    </w:p>
    <w:p>
      <w:pPr>
        <w:spacing w:after="150"/>
      </w:pPr>
      <w:r>
        <w:rPr/>
        <w:t xml:space="preserve">7.1.2 企业经营状况</w:t>
      </w:r>
    </w:p>
    <w:p>
      <w:pPr>
        <w:spacing w:after="150"/>
      </w:pPr>
      <w:r>
        <w:rPr/>
        <w:t xml:space="preserve">7.1.3 企业主营业务</w:t>
      </w:r>
    </w:p>
    <w:p>
      <w:pPr>
        <w:spacing w:after="150"/>
      </w:pPr>
      <w:r>
        <w:rPr/>
        <w:t xml:space="preserve">7.2 苏州能讯高能半导体有限公司</w:t>
      </w:r>
    </w:p>
    <w:p>
      <w:pPr>
        <w:spacing w:after="150"/>
      </w:pPr>
      <w:r>
        <w:rPr/>
        <w:t xml:space="preserve">7.2.1 企业发展概况</w:t>
      </w:r>
    </w:p>
    <w:p>
      <w:pPr>
        <w:spacing w:after="150"/>
      </w:pPr>
      <w:r>
        <w:rPr/>
        <w:t xml:space="preserve">7.2.2 企业制造能力</w:t>
      </w:r>
    </w:p>
    <w:p>
      <w:pPr>
        <w:spacing w:after="150"/>
      </w:pPr>
      <w:r>
        <w:rPr/>
        <w:t xml:space="preserve">7.2.3 企业项目进展</w:t>
      </w:r>
    </w:p>
    <w:p>
      <w:pPr>
        <w:spacing w:after="150"/>
      </w:pPr>
      <w:r>
        <w:rPr/>
        <w:t xml:space="preserve">7.3 东莞市中镓半导体科技有限公司</w:t>
      </w:r>
    </w:p>
    <w:p>
      <w:pPr>
        <w:spacing w:after="150"/>
      </w:pPr>
      <w:r>
        <w:rPr/>
        <w:t xml:space="preserve">7.3.1 企业发展概况</w:t>
      </w:r>
    </w:p>
    <w:p>
      <w:pPr>
        <w:spacing w:after="150"/>
      </w:pPr>
      <w:r>
        <w:rPr/>
        <w:t xml:space="preserve">7.3.2 企业人才队伍</w:t>
      </w:r>
    </w:p>
    <w:p>
      <w:pPr>
        <w:spacing w:after="150"/>
      </w:pPr>
      <w:r>
        <w:rPr/>
        <w:t xml:space="preserve">7.3.3 企业资质和荣誉</w:t>
      </w:r>
    </w:p>
    <w:p>
      <w:pPr>
        <w:spacing w:after="150"/>
      </w:pPr>
      <w:r>
        <w:rPr/>
        <w:t xml:space="preserve">7.3.4 主营业务与专利技术</w:t>
      </w:r>
    </w:p>
    <w:p>
      <w:pPr>
        <w:spacing w:after="150"/>
      </w:pPr>
      <w:r>
        <w:rPr/>
        <w:t xml:space="preserve">7.3.5 企业发展与规划</w:t>
      </w:r>
    </w:p>
    <w:p>
      <w:pPr>
        <w:spacing w:after="150"/>
      </w:pPr>
      <w:r>
        <w:rPr/>
        <w:t xml:space="preserve">7.4 三安光电股份有限公司</w:t>
      </w:r>
    </w:p>
    <w:p>
      <w:pPr>
        <w:spacing w:after="150"/>
      </w:pPr>
      <w:r>
        <w:rPr/>
        <w:t xml:space="preserve">7.4.1 企业发展概况</w:t>
      </w:r>
    </w:p>
    <w:p>
      <w:pPr>
        <w:spacing w:after="150"/>
      </w:pPr>
      <w:r>
        <w:rPr/>
        <w:t xml:space="preserve">7.4.2 企业经营状况</w:t>
      </w:r>
    </w:p>
    <w:p>
      <w:pPr>
        <w:spacing w:after="150"/>
      </w:pPr>
      <w:r>
        <w:rPr/>
        <w:t xml:space="preserve">7.4.3 氮化镓半导体业务</w:t>
      </w:r>
    </w:p>
    <w:p>
      <w:pPr>
        <w:spacing w:after="150"/>
      </w:pPr>
      <w:r>
        <w:rPr/>
        <w:t xml:space="preserve">7.4.4 未来前景展望</w:t>
      </w:r>
    </w:p>
    <w:p>
      <w:pPr>
        <w:spacing w:after="150"/>
      </w:pPr>
      <w:r>
        <w:rPr/>
        <w:t xml:space="preserve">7.5 厦门乾照光电股份有限公司</w:t>
      </w:r>
    </w:p>
    <w:p>
      <w:pPr>
        <w:spacing w:after="150"/>
      </w:pPr>
      <w:r>
        <w:rPr/>
        <w:t xml:space="preserve">7.5.1 企业发展概况</w:t>
      </w:r>
    </w:p>
    <w:p>
      <w:pPr>
        <w:spacing w:after="150"/>
      </w:pPr>
      <w:r>
        <w:rPr/>
        <w:t xml:space="preserve">7.5.2 企业经营状况</w:t>
      </w:r>
    </w:p>
    <w:p>
      <w:pPr>
        <w:spacing w:after="150"/>
      </w:pPr>
      <w:r>
        <w:rPr/>
        <w:t xml:space="preserve">7.5.3 Gan LED芯片业务</w:t>
      </w:r>
    </w:p>
    <w:p>
      <w:pPr>
        <w:spacing w:after="150"/>
      </w:pPr>
      <w:r>
        <w:rPr/>
        <w:t xml:space="preserve">7.5.4 未来前景展望</w:t>
      </w:r>
    </w:p>
    <w:p>
      <w:pPr>
        <w:spacing w:after="150"/>
      </w:pPr>
      <w:r>
        <w:rPr>
          <w:b w:val="1"/>
          <w:bCs w:val="1"/>
        </w:rPr>
        <w:t xml:space="preserve">第八章 2024-2029年氮化镓产业投资分析及前景预测</w:t>
      </w:r>
    </w:p>
    <w:p>
      <w:pPr>
        <w:spacing w:after="150"/>
      </w:pPr>
      <w:r>
        <w:rPr/>
        <w:t xml:space="preserve">8.1 氮化镓产业投资分析</w:t>
      </w:r>
    </w:p>
    <w:p>
      <w:pPr>
        <w:spacing w:after="150"/>
      </w:pPr>
      <w:r>
        <w:rPr/>
        <w:t xml:space="preserve">8.1.1 产业投资机会</w:t>
      </w:r>
    </w:p>
    <w:p>
      <w:pPr>
        <w:spacing w:after="150"/>
      </w:pPr>
      <w:r>
        <w:rPr/>
        <w:t xml:space="preserve">8.1.2 企业投资动态</w:t>
      </w:r>
    </w:p>
    <w:p>
      <w:pPr>
        <w:spacing w:after="150"/>
      </w:pPr>
      <w:r>
        <w:rPr/>
        <w:t xml:space="preserve">8.2 氮化镓产业发展前景</w:t>
      </w:r>
    </w:p>
    <w:p>
      <w:pPr>
        <w:spacing w:after="150"/>
      </w:pPr>
      <w:r>
        <w:rPr/>
        <w:t xml:space="preserve">8.2.1 市场发展机遇</w:t>
      </w:r>
    </w:p>
    <w:p>
      <w:pPr>
        <w:spacing w:after="150"/>
      </w:pPr>
      <w:r>
        <w:rPr/>
        <w:t xml:space="preserve">8.2.2 未来竞争空间</w:t>
      </w:r>
    </w:p>
    <w:p>
      <w:pPr>
        <w:spacing w:after="150"/>
      </w:pPr>
      <w:r>
        <w:rPr/>
        <w:t xml:space="preserve">8.2.3 市场发展潜力</w:t>
      </w:r>
    </w:p>
    <w:p>
      <w:pPr>
        <w:spacing w:after="150"/>
      </w:pPr>
      <w:r>
        <w:rPr/>
        <w:t xml:space="preserve">8.3 2024-2029年氮化镓市场预测分析</w:t>
      </w:r>
    </w:p>
    <w:p>
      <w:pPr>
        <w:spacing w:after="150"/>
      </w:pPr>
      <w:r>
        <w:rPr/>
        <w:t xml:space="preserve">8.3.1 影响因素分析</w:t>
      </w:r>
    </w:p>
    <w:p>
      <w:pPr>
        <w:spacing w:after="150"/>
      </w:pPr>
      <w:r>
        <w:rPr/>
        <w:t xml:space="preserve">8.3.2 市场规模预测</w:t>
      </w:r>
    </w:p>
    <w:p>
      <w:pPr>
        <w:spacing w:after="150"/>
      </w:pPr>
      <w:r>
        <w:rPr>
          <w:b w:val="1"/>
          <w:bCs w:val="1"/>
        </w:rPr>
        <w:t xml:space="preserve">图表目录</w:t>
      </w:r>
    </w:p>
    <w:p>
      <w:pPr>
        <w:spacing w:after="150"/>
      </w:pPr>
      <w:r>
        <w:rPr/>
        <w:t xml:space="preserve">图表：半导体发展历程</w:t>
      </w:r>
    </w:p>
    <w:p>
      <w:pPr>
        <w:spacing w:after="150"/>
      </w:pPr>
      <w:r>
        <w:rPr/>
        <w:t xml:space="preserve">图表：硅、砷化镓、氮化镓主要电学性质参数比较</w:t>
      </w:r>
    </w:p>
    <w:p>
      <w:pPr>
        <w:spacing w:after="150"/>
      </w:pPr>
      <w:r>
        <w:rPr/>
        <w:t xml:space="preserve">图表：无线基站</w:t>
      </w:r>
    </w:p>
    <w:p>
      <w:pPr>
        <w:spacing w:after="150"/>
      </w:pPr>
      <w:r>
        <w:rPr/>
        <w:t xml:space="preserve">图表：半导体材料性能比较</w:t>
      </w:r>
    </w:p>
    <w:p>
      <w:pPr>
        <w:spacing w:after="150"/>
      </w:pPr>
      <w:r>
        <w:rPr/>
        <w:t xml:space="preserve">图表：砷化镓/氮化镓半导体的作用</w:t>
      </w:r>
    </w:p>
    <w:p>
      <w:pPr>
        <w:spacing w:after="150"/>
      </w:pPr>
      <w:r>
        <w:rPr/>
        <w:t xml:space="preserve">图表：纤锌矿结构和闪锌矿结构两种结构的结构特性</w:t>
      </w:r>
    </w:p>
    <w:p>
      <w:pPr>
        <w:spacing w:after="150"/>
      </w:pPr>
      <w:r>
        <w:rPr/>
        <w:t xml:space="preserve">图表：第三代半导体的的应用</w:t>
      </w:r>
    </w:p>
    <w:p>
      <w:pPr>
        <w:spacing w:after="150"/>
      </w:pPr>
      <w:r>
        <w:rPr/>
        <w:t xml:space="preserve">图表：第三代半导体的材料特性</w:t>
      </w:r>
    </w:p>
    <w:p>
      <w:pPr>
        <w:spacing w:after="150"/>
      </w:pPr>
      <w:r>
        <w:rPr/>
        <w:t xml:space="preserve">图表：Si、SiC、GaN半导体的特性对比</w:t>
      </w:r>
    </w:p>
    <w:p>
      <w:pPr>
        <w:spacing w:after="150"/>
      </w:pPr>
      <w:r>
        <w:rPr/>
        <w:t xml:space="preserve">图表：2019-2023年全球半导体材料市场规模</w:t>
      </w:r>
    </w:p>
    <w:p>
      <w:pPr>
        <w:spacing w:after="150"/>
      </w:pPr>
      <w:r>
        <w:rPr/>
        <w:t xml:space="preserve">图表：2019-2023年全球晶圆制造材料市场规模</w:t>
      </w:r>
    </w:p>
    <w:p>
      <w:pPr>
        <w:spacing w:after="150"/>
      </w:pPr>
      <w:r>
        <w:rPr/>
        <w:t xml:space="preserve">图表：2008-2020年全球半导体硅片市场规模</w:t>
      </w:r>
    </w:p>
    <w:p>
      <w:pPr>
        <w:spacing w:after="150"/>
      </w:pPr>
      <w:r>
        <w:rPr/>
        <w:t xml:space="preserve">图表：半导体材料分类一览表</w:t>
      </w:r>
    </w:p>
    <w:p>
      <w:pPr>
        <w:spacing w:after="150"/>
      </w:pPr>
      <w:r>
        <w:rPr/>
        <w:t xml:space="preserve">图表：各晶圆材料占比情况</w:t>
      </w:r>
    </w:p>
    <w:p>
      <w:pPr>
        <w:spacing w:after="150"/>
      </w:pPr>
      <w:r>
        <w:rPr/>
        <w:t xml:space="preserve">图表：2019-2023年全球各地区半导体材料市场占比</w:t>
      </w:r>
    </w:p>
    <w:p>
      <w:pPr>
        <w:spacing w:after="150"/>
      </w:pPr>
      <w:r>
        <w:rPr/>
        <w:t xml:space="preserve">图表：中国生产的GaN材料</w:t>
      </w:r>
    </w:p>
    <w:p>
      <w:pPr>
        <w:spacing w:after="150"/>
      </w:pPr>
      <w:r>
        <w:rPr/>
        <w:t xml:space="preserve">图表：氮化镓(GaN)半导体发展历程</w:t>
      </w:r>
    </w:p>
    <w:p>
      <w:pPr>
        <w:spacing w:after="150"/>
      </w:pPr>
      <w:r>
        <w:rPr/>
        <w:t xml:space="preserve">图表：2019-2023年氮化镓(GaN)功率半导体领域大事记</w:t>
      </w:r>
    </w:p>
    <w:p>
      <w:pPr>
        <w:spacing w:after="150"/>
      </w:pPr>
      <w:r>
        <w:rPr/>
        <w:t xml:space="preserve">图表：国家集成电路产业发展纲要</w:t>
      </w:r>
    </w:p>
    <w:p>
      <w:pPr>
        <w:spacing w:after="150"/>
      </w:pPr>
      <w:r>
        <w:rPr/>
        <w:t xml:space="preserve">图表：MACOM的第四代氮化镓</w:t>
      </w:r>
    </w:p>
    <w:p>
      <w:pPr>
        <w:spacing w:after="150"/>
      </w:pPr>
      <w:r>
        <w:rPr/>
        <w:t xml:space="preserve">图表：氮化镓材料相关专利年度变化趋势</w:t>
      </w:r>
    </w:p>
    <w:p>
      <w:pPr>
        <w:spacing w:after="150"/>
      </w:pPr>
      <w:r>
        <w:rPr/>
        <w:t xml:space="preserve">图表：GaN专利器件布局情况</w:t>
      </w:r>
    </w:p>
    <w:p>
      <w:pPr>
        <w:spacing w:after="150"/>
      </w:pPr>
      <w:r>
        <w:rPr/>
        <w:t xml:space="preserve">图表：氮化镓领域Top15专利权人</w:t>
      </w:r>
    </w:p>
    <w:p>
      <w:pPr>
        <w:spacing w:after="150"/>
      </w:pPr>
      <w:r>
        <w:rPr/>
        <w:t xml:space="preserve">图表：中国GaN专利强度分布情况</w:t>
      </w:r>
    </w:p>
    <w:p>
      <w:pPr>
        <w:spacing w:after="150"/>
      </w:pPr>
      <w:r>
        <w:rPr/>
        <w:t xml:space="preserve">图表：LED的生产流程</w:t>
      </w:r>
    </w:p>
    <w:p>
      <w:pPr>
        <w:spacing w:after="150"/>
      </w:pPr>
      <w:r>
        <w:rPr/>
        <w:t xml:space="preserve">图表：LED器件按封装形式分类</w:t>
      </w:r>
    </w:p>
    <w:p>
      <w:pPr>
        <w:spacing w:after="150"/>
      </w:pPr>
      <w:r>
        <w:rPr/>
        <w:t xml:space="preserve">图表：LED器件按应用领域分类</w:t>
      </w:r>
    </w:p>
    <w:p>
      <w:pPr>
        <w:spacing w:after="150"/>
      </w:pPr>
      <w:r>
        <w:rPr/>
        <w:t xml:space="preserve">图表：全球LED应用市场结构</w:t>
      </w:r>
    </w:p>
    <w:p>
      <w:pPr>
        <w:spacing w:after="150"/>
      </w:pPr>
      <w:r>
        <w:rPr/>
        <w:t xml:space="preserve">图表：2019-2023年中国LED产业市场规模及结构</w:t>
      </w:r>
    </w:p>
    <w:p>
      <w:pPr>
        <w:spacing w:after="150"/>
      </w:pPr>
      <w:r>
        <w:rPr/>
        <w:t xml:space="preserve">图表：2019-2023年中国LED产业下游应用结构变化情况</w:t>
      </w:r>
    </w:p>
    <w:p>
      <w:pPr>
        <w:spacing w:after="150"/>
      </w:pPr>
      <w:r>
        <w:rPr/>
        <w:t xml:space="preserve">图表：2019-2023年全球LED封装市场规模</w:t>
      </w:r>
    </w:p>
    <w:p>
      <w:pPr>
        <w:spacing w:after="150"/>
      </w:pPr>
      <w:r>
        <w:rPr/>
        <w:t xml:space="preserve">图表：2019-2023年中国LED产业封装环节产值</w:t>
      </w:r>
    </w:p>
    <w:p>
      <w:pPr>
        <w:spacing w:after="150"/>
      </w:pPr>
      <w:r>
        <w:rPr/>
        <w:t xml:space="preserve">图表：2019-2023年中国发光二极管进口分析</w:t>
      </w:r>
    </w:p>
    <w:p>
      <w:pPr>
        <w:spacing w:after="150"/>
      </w:pPr>
      <w:r>
        <w:rPr/>
        <w:t xml:space="preserve">图表：2019-2023年中国发光二极管出口分析</w:t>
      </w:r>
    </w:p>
    <w:p>
      <w:pPr>
        <w:spacing w:after="150"/>
      </w:pPr>
      <w:r>
        <w:rPr/>
        <w:t xml:space="preserve">图表：2019-2023年中国发光二极管贸易现状分析</w:t>
      </w:r>
    </w:p>
    <w:p>
      <w:pPr>
        <w:spacing w:after="150"/>
      </w:pPr>
      <w:r>
        <w:rPr/>
        <w:t xml:space="preserve">图表：2019-2023年中国发光二极管贸易顺逆差分析</w:t>
      </w:r>
    </w:p>
    <w:p>
      <w:pPr>
        <w:spacing w:after="150"/>
      </w:pPr>
      <w:r>
        <w:rPr/>
        <w:t xml:space="preserve">图表：2019-2023年主要贸易国发光二极管进口量及进口额情况</w:t>
      </w:r>
    </w:p>
    <w:p>
      <w:pPr>
        <w:spacing w:after="150"/>
      </w:pPr>
      <w:r>
        <w:rPr/>
        <w:t xml:space="preserve">图表：2019-2023年主要贸易国发光二极管进口量及进口额情况</w:t>
      </w:r>
    </w:p>
    <w:p>
      <w:pPr>
        <w:spacing w:after="150"/>
      </w:pPr>
      <w:r>
        <w:rPr/>
        <w:t xml:space="preserve">图表：2019-2023年主要贸易国发光二极管进口量及进口额情况</w:t>
      </w:r>
    </w:p>
    <w:p>
      <w:pPr>
        <w:spacing w:after="150"/>
      </w:pPr>
      <w:r>
        <w:rPr/>
        <w:t xml:space="preserve">图表：2019-2023年主要贸易国发光二极管出口量及出口额情况</w:t>
      </w:r>
    </w:p>
    <w:p>
      <w:pPr>
        <w:spacing w:after="150"/>
      </w:pPr>
      <w:r>
        <w:rPr/>
        <w:t xml:space="preserve">图表：2019-2023年主要贸易国发光二极管出口量及出口额情况</w:t>
      </w:r>
    </w:p>
    <w:p>
      <w:pPr>
        <w:spacing w:after="150"/>
      </w:pPr>
      <w:r>
        <w:rPr/>
        <w:t xml:space="preserve">图表：2019-2023年主要贸易国发光二极管出口量及出口额情况</w:t>
      </w:r>
    </w:p>
    <w:p>
      <w:pPr>
        <w:spacing w:after="150"/>
      </w:pPr>
      <w:r>
        <w:rPr/>
        <w:t xml:space="preserve">图表：2019-2023年主要省市发光二极管进口量及进口额情况</w:t>
      </w:r>
    </w:p>
    <w:p>
      <w:pPr>
        <w:spacing w:after="150"/>
      </w:pPr>
      <w:r>
        <w:rPr/>
        <w:t xml:space="preserve">图表：2019-2023年主要省市发光二极管进口量及进口额情况</w:t>
      </w:r>
    </w:p>
    <w:p>
      <w:pPr>
        <w:spacing w:after="150"/>
      </w:pPr>
      <w:r>
        <w:rPr/>
        <w:t xml:space="preserve">图表：2019-2023年主要省市发光二极管进口量及进口额情况</w:t>
      </w:r>
    </w:p>
    <w:p>
      <w:pPr>
        <w:spacing w:after="150"/>
      </w:pPr>
      <w:r>
        <w:rPr/>
        <w:t xml:space="preserve">图表：2019-2023年主要省市发光二极管出口量及出口额情况</w:t>
      </w:r>
    </w:p>
    <w:p>
      <w:pPr>
        <w:spacing w:after="150"/>
      </w:pPr>
      <w:r>
        <w:rPr/>
        <w:t xml:space="preserve">图表：2019-2023年主要省市发光二极管出口量及出口额情况</w:t>
      </w:r>
    </w:p>
    <w:p>
      <w:pPr>
        <w:spacing w:after="150"/>
      </w:pPr>
      <w:r>
        <w:rPr/>
        <w:t xml:space="preserve">图表：2019-2023年主要省市发光二极管出口量及出口额情况</w:t>
      </w:r>
    </w:p>
    <w:p>
      <w:pPr>
        <w:spacing w:after="150"/>
      </w:pPr>
      <w:r>
        <w:rPr/>
        <w:t xml:space="preserve">图表：GaN FET SOA曲线示例</w:t>
      </w:r>
    </w:p>
    <w:p>
      <w:pPr>
        <w:spacing w:after="150"/>
      </w:pPr>
      <w:r>
        <w:rPr/>
        <w:t xml:space="preserve">图表：电感硬开关测试电路</w:t>
      </w:r>
    </w:p>
    <w:p>
      <w:pPr>
        <w:spacing w:after="150"/>
      </w:pPr>
      <w:r>
        <w:rPr/>
        <w:t xml:space="preserve">图表：2019-2023年中国激光器进口分析</w:t>
      </w:r>
    </w:p>
    <w:p>
      <w:pPr>
        <w:spacing w:after="150"/>
      </w:pPr>
      <w:r>
        <w:rPr/>
        <w:t xml:space="preserve">图表：2019-2023年中国激光器出口分析</w:t>
      </w:r>
    </w:p>
    <w:p>
      <w:pPr>
        <w:spacing w:after="150"/>
      </w:pPr>
      <w:r>
        <w:rPr/>
        <w:t xml:space="preserve">图表：2019-2023年中国激光器贸易现状分析</w:t>
      </w:r>
    </w:p>
    <w:p>
      <w:pPr>
        <w:spacing w:after="150"/>
      </w:pPr>
      <w:r>
        <w:rPr/>
        <w:t xml:space="preserve">图表：2019-2023年中国激光器贸易顺逆差分析</w:t>
      </w:r>
    </w:p>
    <w:p>
      <w:pPr>
        <w:spacing w:after="150"/>
      </w:pPr>
      <w:r>
        <w:rPr/>
        <w:t xml:space="preserve">图表：2019-2023年主要贸易国激光器进口量及进口额情况</w:t>
      </w:r>
    </w:p>
    <w:p>
      <w:pPr>
        <w:spacing w:after="150"/>
      </w:pPr>
      <w:r>
        <w:rPr/>
        <w:t xml:space="preserve">图表：2019-2023年主要贸易国激光器进口量及进口额情况</w:t>
      </w:r>
    </w:p>
    <w:p>
      <w:pPr>
        <w:spacing w:after="150"/>
      </w:pPr>
      <w:r>
        <w:rPr/>
        <w:t xml:space="preserve">图表：2019-2023年主要贸易国激光器进口量及进口额情况</w:t>
      </w:r>
    </w:p>
    <w:p>
      <w:pPr>
        <w:spacing w:after="150"/>
      </w:pPr>
      <w:r>
        <w:rPr/>
        <w:t xml:space="preserve">图表：2019-2023年主要贸易国激光器出口量及出口额情况</w:t>
      </w:r>
    </w:p>
    <w:p>
      <w:pPr>
        <w:spacing w:after="150"/>
      </w:pPr>
      <w:r>
        <w:rPr/>
        <w:t xml:space="preserve">图表：2019-2023年主要贸易国激光器出口量及出口额情况</w:t>
      </w:r>
    </w:p>
    <w:p>
      <w:pPr>
        <w:spacing w:after="150"/>
      </w:pPr>
      <w:r>
        <w:rPr/>
        <w:t xml:space="preserve">图表：2019-2023年主要贸易国激光器出口量及出口额情况</w:t>
      </w:r>
    </w:p>
    <w:p>
      <w:pPr>
        <w:spacing w:after="150"/>
      </w:pPr>
      <w:r>
        <w:rPr/>
        <w:t xml:space="preserve">图表：2019-2023年主要省市激光器进口量及进口额情况</w:t>
      </w:r>
    </w:p>
    <w:p>
      <w:pPr>
        <w:spacing w:after="150"/>
      </w:pPr>
      <w:r>
        <w:rPr/>
        <w:t xml:space="preserve">图表：2019-2023年主要省市激光器进口量及进口额情况</w:t>
      </w:r>
    </w:p>
    <w:p>
      <w:pPr>
        <w:spacing w:after="150"/>
      </w:pPr>
      <w:r>
        <w:rPr/>
        <w:t xml:space="preserve">图表：2019-2023年主要省市激光器进口量及进口额情况</w:t>
      </w:r>
    </w:p>
    <w:p>
      <w:pPr>
        <w:spacing w:after="150"/>
      </w:pPr>
      <w:r>
        <w:rPr/>
        <w:t xml:space="preserve">图表：2019-2023年主要省市激光器出口量及出口额情况</w:t>
      </w:r>
    </w:p>
    <w:p>
      <w:pPr>
        <w:spacing w:after="150"/>
      </w:pPr>
      <w:r>
        <w:rPr/>
        <w:t xml:space="preserve">图表：2019-2023年主要省市激光器出口量及出口额情况</w:t>
      </w:r>
    </w:p>
    <w:p>
      <w:pPr>
        <w:spacing w:after="150"/>
      </w:pPr>
      <w:r>
        <w:rPr/>
        <w:t xml:space="preserve">图表：2019-2023年主要省市激光器出口量及出口额情况</w:t>
      </w:r>
    </w:p>
    <w:p>
      <w:pPr>
        <w:spacing w:after="150"/>
      </w:pPr>
      <w:r>
        <w:rPr/>
        <w:t xml:space="preserve">图表：苏州纳米所研制的GaN蓝光激光器</w:t>
      </w:r>
    </w:p>
    <w:p>
      <w:pPr>
        <w:spacing w:after="150"/>
      </w:pPr>
      <w:r>
        <w:rPr/>
        <w:t xml:space="preserve">图表：苏州纳米所研制的绿光激光器光功率-电流曲线</w:t>
      </w:r>
    </w:p>
    <w:p>
      <w:pPr>
        <w:spacing w:after="150"/>
      </w:pPr>
      <w:r>
        <w:rPr/>
        <w:t xml:space="preserve">图表：苏州纳米所研制的绿光激光器激射光谱</w:t>
      </w:r>
    </w:p>
    <w:p>
      <w:pPr>
        <w:spacing w:after="150"/>
      </w:pPr>
      <w:r>
        <w:rPr/>
        <w:t xml:space="preserve">图表：不同显示技术所能显示的色域范围对比图</w:t>
      </w:r>
    </w:p>
    <w:p>
      <w:pPr>
        <w:spacing w:after="150"/>
      </w:pPr>
      <w:r>
        <w:rPr/>
        <w:t xml:space="preserve">图表：二极管结构图</w:t>
      </w:r>
    </w:p>
    <w:p>
      <w:pPr>
        <w:spacing w:after="150"/>
      </w:pPr>
      <w:r>
        <w:rPr/>
        <w:t xml:space="preserve">图表：二极管的图形符号</w:t>
      </w:r>
    </w:p>
    <w:p>
      <w:pPr>
        <w:spacing w:after="150"/>
      </w:pPr>
      <w:r>
        <w:rPr/>
        <w:t xml:space="preserve">图表：硅二极管典型伏安特性曲线</w:t>
      </w:r>
    </w:p>
    <w:p>
      <w:pPr>
        <w:spacing w:after="150"/>
      </w:pPr>
      <w:r>
        <w:rPr/>
        <w:t xml:space="preserve">图表：二极管的好坏判断</w:t>
      </w:r>
    </w:p>
    <w:p>
      <w:pPr>
        <w:spacing w:after="150"/>
      </w:pPr>
      <w:r>
        <w:rPr/>
        <w:t xml:space="preserve">图表：2019-2023年中国二极管进口分析</w:t>
      </w:r>
    </w:p>
    <w:p>
      <w:pPr>
        <w:spacing w:after="150"/>
      </w:pPr>
      <w:r>
        <w:rPr/>
        <w:t xml:space="preserve">图表：2019-2023年中国二极管出口分析</w:t>
      </w:r>
    </w:p>
    <w:p>
      <w:pPr>
        <w:spacing w:after="150"/>
      </w:pPr>
      <w:r>
        <w:rPr/>
        <w:t xml:space="preserve">图表：2019-2023年中国二极管贸易现状分析</w:t>
      </w:r>
    </w:p>
    <w:p>
      <w:pPr>
        <w:spacing w:after="150"/>
      </w:pPr>
      <w:r>
        <w:rPr/>
        <w:t xml:space="preserve">图表：2019-2023年中国二极管贸易顺逆差分析</w:t>
      </w:r>
    </w:p>
    <w:p>
      <w:pPr>
        <w:spacing w:after="150"/>
      </w:pPr>
      <w:r>
        <w:rPr/>
        <w:t xml:space="preserve">图表：2019-2023年主要贸易国二极管进口量及进口额情况</w:t>
      </w:r>
    </w:p>
    <w:p>
      <w:pPr>
        <w:spacing w:after="150"/>
      </w:pPr>
      <w:r>
        <w:rPr/>
        <w:t xml:space="preserve">图表：2019-2023年主要贸易国二极管进口量及进口额情况</w:t>
      </w:r>
    </w:p>
    <w:p>
      <w:pPr>
        <w:spacing w:after="150"/>
      </w:pPr>
      <w:r>
        <w:rPr/>
        <w:t xml:space="preserve">图表：2019-2023年主要贸易国二极管进口量及进口额情况</w:t>
      </w:r>
    </w:p>
    <w:p>
      <w:pPr>
        <w:spacing w:after="150"/>
      </w:pPr>
      <w:r>
        <w:rPr/>
        <w:t xml:space="preserve">图表：2019-2023年主要贸易国二极管出口量及出口额情况</w:t>
      </w:r>
    </w:p>
    <w:p>
      <w:pPr>
        <w:spacing w:after="150"/>
      </w:pPr>
      <w:r>
        <w:rPr/>
        <w:t xml:space="preserve">图表：2019-2023年主要贸易国二极管出口量及出口额情况</w:t>
      </w:r>
    </w:p>
    <w:p>
      <w:pPr>
        <w:spacing w:after="150"/>
      </w:pPr>
      <w:r>
        <w:rPr/>
        <w:t xml:space="preserve">图表：2019-2023年主要贸易国二极管出口量及出口额情况</w:t>
      </w:r>
    </w:p>
    <w:p>
      <w:pPr>
        <w:spacing w:after="150"/>
      </w:pPr>
      <w:r>
        <w:rPr/>
        <w:t xml:space="preserve">图表：2019-2023年主要省市二极管进口量及进口额情况</w:t>
      </w:r>
    </w:p>
    <w:p>
      <w:pPr>
        <w:spacing w:after="150"/>
      </w:pPr>
      <w:r>
        <w:rPr/>
        <w:t xml:space="preserve">图表：2019-2023年主要省市二极管进口量及进口额情况</w:t>
      </w:r>
    </w:p>
    <w:p>
      <w:pPr>
        <w:spacing w:after="150"/>
      </w:pPr>
      <w:r>
        <w:rPr/>
        <w:t xml:space="preserve">图表：2019-2023年主要省市二极管进口量及进口额情况</w:t>
      </w:r>
    </w:p>
    <w:p>
      <w:pPr>
        <w:spacing w:after="150"/>
      </w:pPr>
      <w:r>
        <w:rPr/>
        <w:t xml:space="preserve">图表：2019-2023年主要省市二极管出口量及出口额情况</w:t>
      </w:r>
    </w:p>
    <w:p>
      <w:pPr>
        <w:spacing w:after="150"/>
      </w:pPr>
      <w:r>
        <w:rPr/>
        <w:t xml:space="preserve">图表：2019-2023年主要省市二极管出口量及出口额情况</w:t>
      </w:r>
    </w:p>
    <w:p>
      <w:pPr>
        <w:spacing w:after="150"/>
      </w:pPr>
      <w:r>
        <w:rPr/>
        <w:t xml:space="preserve">图表：2019-2023年主要省市二极管出口量及出口额情况</w:t>
      </w:r>
    </w:p>
    <w:p>
      <w:pPr>
        <w:spacing w:after="150"/>
      </w:pPr>
      <w:r>
        <w:rPr/>
        <w:t xml:space="preserve">图表：再生长GaN二极管中的1/C2-V特性曲线</w:t>
      </w:r>
    </w:p>
    <w:p>
      <w:pPr>
        <w:spacing w:after="150"/>
      </w:pPr>
      <w:r>
        <w:rPr/>
        <w:t xml:space="preserve">图表：器件结构图以及n-GaN漂移层中的掺杂浓度变化</w:t>
      </w:r>
    </w:p>
    <w:p>
      <w:pPr>
        <w:spacing w:after="150"/>
      </w:pPr>
      <w:r>
        <w:rPr/>
        <w:t xml:space="preserve">图表：2019-2023年中国太阳能电池进口分析</w:t>
      </w:r>
    </w:p>
    <w:p>
      <w:pPr>
        <w:spacing w:after="150"/>
      </w:pPr>
      <w:r>
        <w:rPr/>
        <w:t xml:space="preserve">图表：2019-2023年中国太阳能电池出口分析</w:t>
      </w:r>
    </w:p>
    <w:p>
      <w:pPr>
        <w:spacing w:after="150"/>
      </w:pPr>
      <w:r>
        <w:rPr/>
        <w:t xml:space="preserve">图表：2019-2023年中国太阳能电池贸易现状分析</w:t>
      </w:r>
    </w:p>
    <w:p>
      <w:pPr>
        <w:spacing w:after="150"/>
      </w:pPr>
      <w:r>
        <w:rPr/>
        <w:t xml:space="preserve">图表：2019-2023年中国太阳能电池贸易顺逆差分析</w:t>
      </w:r>
    </w:p>
    <w:p>
      <w:pPr>
        <w:spacing w:after="150"/>
      </w:pPr>
      <w:r>
        <w:rPr/>
        <w:t xml:space="preserve">图表：2019-2023年主要贸易国太阳能电池进口量及进口额情况</w:t>
      </w:r>
    </w:p>
    <w:p>
      <w:pPr>
        <w:spacing w:after="150"/>
      </w:pPr>
      <w:r>
        <w:rPr/>
        <w:t xml:space="preserve">图表：2019-2023年主要贸易国太阳能电池进口量及进口额情况</w:t>
      </w:r>
    </w:p>
    <w:p>
      <w:pPr>
        <w:spacing w:after="150"/>
      </w:pPr>
      <w:r>
        <w:rPr/>
        <w:t xml:space="preserve">图表：2019-2023年主要贸易国太阳能电池进口量及进口额情况</w:t>
      </w:r>
    </w:p>
    <w:p>
      <w:pPr>
        <w:spacing w:after="150"/>
      </w:pPr>
      <w:r>
        <w:rPr/>
        <w:t xml:space="preserve">图表：2019-2023年主要贸易国太阳能电池出口量及出口额情况</w:t>
      </w:r>
    </w:p>
    <w:p>
      <w:pPr>
        <w:spacing w:after="150"/>
      </w:pPr>
      <w:r>
        <w:rPr/>
        <w:t xml:space="preserve">图表：2019-2023年主要贸易国太阳能电池出口量及出口额情况</w:t>
      </w:r>
    </w:p>
    <w:p>
      <w:pPr>
        <w:spacing w:after="150"/>
      </w:pPr>
      <w:r>
        <w:rPr/>
        <w:t xml:space="preserve">图表：2019-2023年主要贸易国太阳能电池出口量及出口额情况</w:t>
      </w:r>
    </w:p>
    <w:p>
      <w:pPr>
        <w:spacing w:after="150"/>
      </w:pPr>
      <w:r>
        <w:rPr/>
        <w:t xml:space="preserve">图表：2019-2023年主要省市太阳能电池进口量及进口额情况</w:t>
      </w:r>
    </w:p>
    <w:p>
      <w:pPr>
        <w:spacing w:after="150"/>
      </w:pPr>
      <w:r>
        <w:rPr/>
        <w:t xml:space="preserve">图表：2019-2023年主要省市太阳能电池进口量及进口额情况</w:t>
      </w:r>
    </w:p>
    <w:p>
      <w:pPr>
        <w:spacing w:after="150"/>
      </w:pPr>
      <w:r>
        <w:rPr/>
        <w:t xml:space="preserve">图表：2019-2023年主要省市太阳能电池进口量及进口额情况</w:t>
      </w:r>
    </w:p>
    <w:p>
      <w:pPr>
        <w:spacing w:after="150"/>
      </w:pPr>
      <w:r>
        <w:rPr/>
        <w:t xml:space="preserve">图表：2019-2023年主要省市太阳能电池出口量及出口额情况</w:t>
      </w:r>
    </w:p>
    <w:p>
      <w:pPr>
        <w:spacing w:after="150"/>
      </w:pPr>
      <w:r>
        <w:rPr/>
        <w:t xml:space="preserve">图表：2019-2023年主要省市太阳能电池出口量及出口额情况</w:t>
      </w:r>
    </w:p>
    <w:p>
      <w:pPr>
        <w:spacing w:after="150"/>
      </w:pPr>
      <w:r>
        <w:rPr/>
        <w:t xml:space="preserve">图表：2019-2023年主要省市太阳能电池出口量及出口额情况</w:t>
      </w:r>
    </w:p>
    <w:p>
      <w:pPr>
        <w:spacing w:after="150"/>
      </w:pPr>
      <w:r>
        <w:rPr/>
        <w:t xml:space="preserve">图表：InGaN材料带隙对应的AM1.5太阳光谱的覆盖</w:t>
      </w:r>
    </w:p>
    <w:p>
      <w:pPr>
        <w:spacing w:after="150"/>
      </w:pPr>
      <w:r>
        <w:rPr/>
        <w:t xml:space="preserve">图表：量子阱区域结构设计对InGaN/GaN量子阱太阳能电池特性的影响</w:t>
      </w:r>
    </w:p>
    <w:p>
      <w:pPr>
        <w:spacing w:after="150"/>
      </w:pPr>
      <w:r>
        <w:rPr/>
        <w:t xml:space="preserve">图表：光强和温度对InGaN/GaN量子阱太阳电池性能的影响</w:t>
      </w:r>
    </w:p>
    <w:p>
      <w:pPr>
        <w:spacing w:after="150"/>
      </w:pPr>
      <w:r>
        <w:rPr/>
        <w:t xml:space="preserve">图表：表面纳米结构InGaN/GaN量子阱太阳能电池的性能特性</w:t>
      </w:r>
    </w:p>
    <w:p>
      <w:pPr>
        <w:spacing w:after="150"/>
      </w:pPr>
      <w:r>
        <w:rPr/>
        <w:t xml:space="preserve">图表：具有反射镜结构的InGaN/GaN量子阱太阳电池特性</w:t>
      </w:r>
    </w:p>
    <w:p>
      <w:pPr>
        <w:spacing w:after="150"/>
      </w:pPr>
      <w:r>
        <w:rPr/>
        <w:t xml:space="preserve">图表：垂直InGaN/GaN量子阱太阳能电池结构图</w:t>
      </w:r>
    </w:p>
    <w:p>
      <w:pPr>
        <w:spacing w:after="150"/>
      </w:pPr>
      <w:r>
        <w:rPr/>
        <w:t xml:space="preserve">图表：垂直结构InGaN/GaN量子阱太阳能电池的性能特性</w:t>
      </w:r>
    </w:p>
    <w:p>
      <w:pPr>
        <w:spacing w:after="150"/>
      </w:pPr>
      <w:r>
        <w:rPr/>
        <w:t xml:space="preserve">图表：GaN基功率器件的发展历程</w:t>
      </w:r>
    </w:p>
    <w:p>
      <w:pPr>
        <w:spacing w:after="150"/>
      </w:pPr>
      <w:r>
        <w:rPr/>
        <w:t xml:space="preserve">图表：GaN肖特基二极管主要结构</w:t>
      </w:r>
    </w:p>
    <w:p>
      <w:pPr>
        <w:spacing w:after="150"/>
      </w:pPr>
      <w:r>
        <w:rPr/>
        <w:t xml:space="preserve">图表：常通型GaN HEMT的截面图</w:t>
      </w:r>
    </w:p>
    <w:p>
      <w:pPr>
        <w:spacing w:after="150"/>
      </w:pPr>
      <w:r>
        <w:rPr/>
        <w:t xml:space="preserve">图表：横向GaN混合MOS-HFET的截面图</w:t>
      </w:r>
    </w:p>
    <w:p>
      <w:pPr>
        <w:spacing w:after="150"/>
      </w:pPr>
      <w:r>
        <w:rPr/>
        <w:t xml:space="preserve">图表：双向异质结GaN场效应管截面图</w:t>
      </w:r>
    </w:p>
    <w:p>
      <w:pPr>
        <w:spacing w:after="150"/>
      </w:pPr>
      <w:r>
        <w:rPr/>
        <w:t xml:space="preserve">图表：2019-2023年各省(区、市)可再生能源电力消纳情况</w:t>
      </w:r>
    </w:p>
    <w:p>
      <w:pPr>
        <w:spacing w:after="150"/>
      </w:pPr>
      <w:r>
        <w:rPr/>
        <w:t xml:space="preserve">图表：分布式发电、储能及转化系统</w:t>
      </w:r>
    </w:p>
    <w:p>
      <w:pPr>
        <w:spacing w:after="150"/>
      </w:pPr>
      <w:r>
        <w:rPr/>
        <w:t xml:space="preserve">图表：电力电子在智能电网中的应用</w:t>
      </w:r>
    </w:p>
    <w:p>
      <w:pPr>
        <w:spacing w:after="150"/>
      </w:pPr>
      <w:r>
        <w:rPr/>
        <w:t xml:space="preserve">图表：2019-2023年互联网宽带接入端口按技术类型占比情况</w:t>
      </w:r>
    </w:p>
    <w:p>
      <w:pPr>
        <w:spacing w:after="150"/>
      </w:pPr>
      <w:r>
        <w:rPr/>
        <w:t xml:space="preserve">图表：2019-2023年互联网宽带接入用户发展及占比情况</w:t>
      </w:r>
    </w:p>
    <w:p>
      <w:pPr>
        <w:spacing w:after="150"/>
      </w:pPr>
      <w:r>
        <w:rPr/>
        <w:t xml:space="preserve">图表：2019-2023年移动电话基站数发展情况</w:t>
      </w:r>
    </w:p>
    <w:p>
      <w:pPr>
        <w:spacing w:after="150"/>
      </w:pPr>
      <w:r>
        <w:rPr/>
        <w:t xml:space="preserve">图表：2019-2023年互联网宽带接入端口发展情况</w:t>
      </w:r>
    </w:p>
    <w:p>
      <w:pPr>
        <w:spacing w:after="150"/>
      </w:pPr>
      <w:r>
        <w:rPr/>
        <w:t xml:space="preserve">图表：2019-2023年电信业务总量与业务收入增长情况</w:t>
      </w:r>
    </w:p>
    <w:p>
      <w:pPr>
        <w:spacing w:after="150"/>
      </w:pPr>
      <w:r>
        <w:rPr/>
        <w:t xml:space="preserve">图表：2019-2023财年美高森美公司综合收益表</w:t>
      </w:r>
    </w:p>
    <w:p>
      <w:pPr>
        <w:spacing w:after="150"/>
      </w:pPr>
      <w:r>
        <w:rPr/>
        <w:t xml:space="preserve">图表：2019-2023财年美高森美公司分部资料</w:t>
      </w:r>
    </w:p>
    <w:p>
      <w:pPr>
        <w:spacing w:after="150"/>
      </w:pPr>
      <w:r>
        <w:rPr/>
        <w:t xml:space="preserve">图表：2019-2023财年美高森美公司收入分地区资料</w:t>
      </w:r>
    </w:p>
    <w:p>
      <w:pPr>
        <w:spacing w:after="150"/>
      </w:pPr>
      <w:r>
        <w:rPr/>
        <w:t xml:space="preserve">图表：2019-2023财年美高森美公司综合收益表</w:t>
      </w:r>
    </w:p>
    <w:p>
      <w:pPr>
        <w:spacing w:after="150"/>
      </w:pPr>
      <w:r>
        <w:rPr/>
        <w:t xml:space="preserve">图表：2019-2023财年美高森美公司分部资料</w:t>
      </w:r>
    </w:p>
    <w:p>
      <w:pPr>
        <w:spacing w:after="150"/>
      </w:pPr>
      <w:r>
        <w:rPr/>
        <w:t xml:space="preserve">图表：2019-2023财年美高森美公司收入分地区资料</w:t>
      </w:r>
    </w:p>
    <w:p>
      <w:pPr>
        <w:spacing w:after="150"/>
      </w:pPr>
      <w:r>
        <w:rPr/>
        <w:t xml:space="preserve">图表：2019-2023年财年美高森美公司综合收益表</w:t>
      </w:r>
    </w:p>
    <w:p>
      <w:pPr>
        <w:spacing w:after="150"/>
      </w:pPr>
      <w:r>
        <w:rPr/>
        <w:t xml:space="preserve">图表：2019-2023年财年美高森美公司分部资料</w:t>
      </w:r>
    </w:p>
    <w:p>
      <w:pPr>
        <w:spacing w:after="150"/>
      </w:pPr>
      <w:r>
        <w:rPr/>
        <w:t xml:space="preserve">图表：2019-2023财年MACOM综合收益表</w:t>
      </w:r>
    </w:p>
    <w:p>
      <w:pPr>
        <w:spacing w:after="150"/>
      </w:pPr>
      <w:r>
        <w:rPr/>
        <w:t xml:space="preserve">图表：2019-2023财年MACOM分部资料</w:t>
      </w:r>
    </w:p>
    <w:p>
      <w:pPr>
        <w:spacing w:after="150"/>
      </w:pPr>
      <w:r>
        <w:rPr/>
        <w:t xml:space="preserve">图表：2019-2023财年MACOM收入分地区资料</w:t>
      </w:r>
    </w:p>
    <w:p>
      <w:pPr>
        <w:spacing w:after="150"/>
      </w:pPr>
      <w:r>
        <w:rPr/>
        <w:t xml:space="preserve">图表：2019-2023财年MACOM综合收益表</w:t>
      </w:r>
    </w:p>
    <w:p>
      <w:pPr>
        <w:spacing w:after="150"/>
      </w:pPr>
      <w:r>
        <w:rPr/>
        <w:t xml:space="preserve">图表：2019-2023财年MACOM分部资料</w:t>
      </w:r>
    </w:p>
    <w:p>
      <w:pPr>
        <w:spacing w:after="150"/>
      </w:pPr>
      <w:r>
        <w:rPr/>
        <w:t xml:space="preserve">图表：2019-2023财年MACOM收入分地区资料</w:t>
      </w:r>
    </w:p>
    <w:p>
      <w:pPr>
        <w:spacing w:after="150"/>
      </w:pPr>
      <w:r>
        <w:rPr/>
        <w:t xml:space="preserve">图表：2019-2023年财年MACOM综合收益表</w:t>
      </w:r>
    </w:p>
    <w:p>
      <w:pPr>
        <w:spacing w:after="150"/>
      </w:pPr>
      <w:r>
        <w:rPr/>
        <w:t xml:space="preserve">图表：2019-2023年财年MACOM分部资料</w:t>
      </w:r>
    </w:p>
    <w:p>
      <w:pPr>
        <w:spacing w:after="150"/>
      </w:pPr>
      <w:r>
        <w:rPr/>
        <w:t xml:space="preserve">图表：2019-2023年财年MACOM收入分地区资料</w:t>
      </w:r>
    </w:p>
    <w:p>
      <w:pPr>
        <w:spacing w:after="150"/>
      </w:pPr>
      <w:r>
        <w:rPr/>
        <w:t xml:space="preserve">图表：MACOM主要氮化镓产品及应用</w:t>
      </w:r>
    </w:p>
    <w:p>
      <w:pPr>
        <w:spacing w:after="150"/>
      </w:pPr>
      <w:r>
        <w:rPr/>
        <w:t xml:space="preserve">图表：MACOM毛利率变化</w:t>
      </w:r>
    </w:p>
    <w:p>
      <w:pPr>
        <w:spacing w:after="150"/>
      </w:pPr>
      <w:r>
        <w:rPr/>
        <w:t xml:space="preserve">图表：2019-2023财年Qorvo综合收益表</w:t>
      </w:r>
    </w:p>
    <w:p>
      <w:pPr>
        <w:spacing w:after="150"/>
      </w:pPr>
      <w:r>
        <w:rPr/>
        <w:t xml:space="preserve">图表：2019-2023财年Qorvo分部资料</w:t>
      </w:r>
    </w:p>
    <w:p>
      <w:pPr>
        <w:spacing w:after="150"/>
      </w:pPr>
      <w:r>
        <w:rPr/>
        <w:t xml:space="preserve">图表：2019-2023年财年Qorvo综合收益表</w:t>
      </w:r>
    </w:p>
    <w:p>
      <w:pPr>
        <w:spacing w:after="150"/>
      </w:pPr>
      <w:r>
        <w:rPr/>
        <w:t xml:space="preserve">图表：2019-2023年财年Qorvo分部资料</w:t>
      </w:r>
    </w:p>
    <w:p>
      <w:pPr>
        <w:spacing w:after="150"/>
      </w:pPr>
      <w:r>
        <w:rPr/>
        <w:t xml:space="preserve">图表：2019-2023年财年Qorvo综合收益表</w:t>
      </w:r>
    </w:p>
    <w:p>
      <w:pPr>
        <w:spacing w:after="150"/>
      </w:pPr>
      <w:r>
        <w:rPr/>
        <w:t xml:space="preserve">图表：2019-2023年财年Qorvo分部资料</w:t>
      </w:r>
    </w:p>
    <w:p>
      <w:pPr>
        <w:spacing w:after="150"/>
      </w:pPr>
      <w:r>
        <w:rPr/>
        <w:t xml:space="preserve">图表：Qorvo 50V GaN-on-SiC晶体管系列</w:t>
      </w:r>
    </w:p>
    <w:p>
      <w:pPr>
        <w:spacing w:after="150"/>
      </w:pPr>
      <w:r>
        <w:rPr/>
        <w:t xml:space="preserve">图表：2019-2023年雷神综合收益表</w:t>
      </w:r>
    </w:p>
    <w:p>
      <w:pPr>
        <w:spacing w:after="150"/>
      </w:pPr>
      <w:r>
        <w:rPr/>
        <w:t xml:space="preserve">图表：2019-2023年雷神分部资料</w:t>
      </w:r>
    </w:p>
    <w:p>
      <w:pPr>
        <w:spacing w:after="150"/>
      </w:pPr>
      <w:r>
        <w:rPr/>
        <w:t xml:space="preserve">图表：2019-2023年雷神收入分地区资料</w:t>
      </w:r>
    </w:p>
    <w:p>
      <w:pPr>
        <w:spacing w:after="150"/>
      </w:pPr>
      <w:r>
        <w:rPr/>
        <w:t xml:space="preserve">图表：2019-2023年雷神综合收益表</w:t>
      </w:r>
    </w:p>
    <w:p>
      <w:pPr>
        <w:spacing w:after="150"/>
      </w:pPr>
      <w:r>
        <w:rPr/>
        <w:t xml:space="preserve">图表：2019-2023年雷神分部资料</w:t>
      </w:r>
    </w:p>
    <w:p>
      <w:pPr>
        <w:spacing w:after="150"/>
      </w:pPr>
      <w:r>
        <w:rPr/>
        <w:t xml:space="preserve">图表：2019-2023年雷神收入分地区资料</w:t>
      </w:r>
    </w:p>
    <w:p>
      <w:pPr>
        <w:spacing w:after="150"/>
      </w:pPr>
      <w:r>
        <w:rPr/>
        <w:t xml:space="preserve">图表：2019-2023年雷神综合收益表</w:t>
      </w:r>
    </w:p>
    <w:p>
      <w:pPr>
        <w:spacing w:after="150"/>
      </w:pPr>
      <w:r>
        <w:rPr/>
        <w:t xml:space="preserve">图表：2019-2023年恩智浦综合收益表</w:t>
      </w:r>
    </w:p>
    <w:p>
      <w:pPr>
        <w:spacing w:after="150"/>
      </w:pPr>
      <w:r>
        <w:rPr/>
        <w:t xml:space="preserve">图表：2019-2023年恩智浦综合收益表</w:t>
      </w:r>
    </w:p>
    <w:p>
      <w:pPr>
        <w:spacing w:after="150"/>
      </w:pPr>
      <w:r>
        <w:rPr/>
        <w:t xml:space="preserve">图表：2019-2023年恩智浦分部资料</w:t>
      </w:r>
    </w:p>
    <w:p>
      <w:pPr>
        <w:spacing w:after="150"/>
      </w:pPr>
      <w:r>
        <w:rPr/>
        <w:t xml:space="preserve">图表：2019-2023年恩智浦收入分地区资料</w:t>
      </w:r>
    </w:p>
    <w:p>
      <w:pPr>
        <w:spacing w:after="150"/>
      </w:pPr>
      <w:r>
        <w:rPr/>
        <w:t xml:space="preserve">图表：2019-2023年恩智浦综合收益表</w:t>
      </w:r>
    </w:p>
    <w:p>
      <w:pPr>
        <w:spacing w:after="150"/>
      </w:pPr>
      <w:r>
        <w:rPr/>
        <w:t xml:space="preserve">图表：2019-2023年恩智浦分部资料</w:t>
      </w:r>
    </w:p>
    <w:p>
      <w:pPr>
        <w:spacing w:after="150"/>
      </w:pPr>
      <w:r>
        <w:rPr/>
        <w:t xml:space="preserve">图表：2019-2023财年英飞凌综合收益表</w:t>
      </w:r>
    </w:p>
    <w:p>
      <w:pPr>
        <w:spacing w:after="150"/>
      </w:pPr>
      <w:r>
        <w:rPr/>
        <w:t xml:space="preserve">图表：2019-2023财年英飞凌分部资料</w:t>
      </w:r>
    </w:p>
    <w:p>
      <w:pPr>
        <w:spacing w:after="150"/>
      </w:pPr>
      <w:r>
        <w:rPr/>
        <w:t xml:space="preserve">图表：2019-2023财年英飞凌收入分地区资料</w:t>
      </w:r>
    </w:p>
    <w:p>
      <w:pPr>
        <w:spacing w:after="150"/>
      </w:pPr>
      <w:r>
        <w:rPr/>
        <w:t xml:space="preserve">图表：2019-2023财年英飞凌综合收益表</w:t>
      </w:r>
    </w:p>
    <w:p>
      <w:pPr>
        <w:spacing w:after="150"/>
      </w:pPr>
      <w:r>
        <w:rPr/>
        <w:t xml:space="preserve">图表：2019-2023财年英飞凌分部资料</w:t>
      </w:r>
    </w:p>
    <w:p>
      <w:pPr>
        <w:spacing w:after="150"/>
      </w:pPr>
      <w:r>
        <w:rPr/>
        <w:t xml:space="preserve">图表：2019-2023财年英飞凌收入分地区资料</w:t>
      </w:r>
    </w:p>
    <w:p>
      <w:pPr>
        <w:spacing w:after="150"/>
      </w:pPr>
      <w:r>
        <w:rPr/>
        <w:t xml:space="preserve">图表：2019-2023年财年英飞凌综合收益表</w:t>
      </w:r>
    </w:p>
    <w:p>
      <w:pPr>
        <w:spacing w:after="150"/>
      </w:pPr>
      <w:r>
        <w:rPr/>
        <w:t xml:space="preserve">图表：2019-2023年财年英飞凌分部资料</w:t>
      </w:r>
    </w:p>
    <w:p>
      <w:pPr>
        <w:spacing w:after="150"/>
      </w:pPr>
      <w:r>
        <w:rPr/>
        <w:t xml:space="preserve">图表：2019-2023年财年英飞凌收入分地区资料</w:t>
      </w:r>
    </w:p>
    <w:p>
      <w:pPr>
        <w:spacing w:after="150"/>
      </w:pPr>
      <w:r>
        <w:rPr/>
        <w:t xml:space="preserve">图表：英飞凌电源管理及多元化市场事业部(PMM)概况</w:t>
      </w:r>
    </w:p>
    <w:p>
      <w:pPr>
        <w:spacing w:after="150"/>
      </w:pPr>
      <w:r>
        <w:rPr/>
        <w:t xml:space="preserve">图表：英飞凌半导体技术组合涵盖5G所有网络应用场景</w:t>
      </w:r>
    </w:p>
    <w:p>
      <w:pPr>
        <w:spacing w:after="150"/>
      </w:pPr>
      <w:r>
        <w:rPr/>
        <w:t xml:space="preserve">图表：英飞凌300毫米功率半导体器件制造工艺优势</w:t>
      </w:r>
    </w:p>
    <w:p>
      <w:pPr>
        <w:spacing w:after="150"/>
      </w:pPr>
      <w:r>
        <w:rPr/>
        <w:t xml:space="preserve">图表：2019-2023年三安光电股份有限公司总资产和净资产</w:t>
      </w:r>
    </w:p>
    <w:p>
      <w:pPr>
        <w:spacing w:after="150"/>
      </w:pPr>
      <w:r>
        <w:rPr/>
        <w:t xml:space="preserve">图表：2019-2023年三安光电股份有限公司营业收入和净利润</w:t>
      </w:r>
    </w:p>
    <w:p>
      <w:pPr>
        <w:spacing w:after="150"/>
      </w:pPr>
      <w:r>
        <w:rPr/>
        <w:t xml:space="preserve">图表：2019-2023年三安光电股份有限公司营业收入和净利润</w:t>
      </w:r>
    </w:p>
    <w:p>
      <w:pPr>
        <w:spacing w:after="150"/>
      </w:pPr>
      <w:r>
        <w:rPr/>
        <w:t xml:space="preserve">图表：2019-2023年三安光电股份有限公司现金流量</w:t>
      </w:r>
    </w:p>
    <w:p>
      <w:pPr>
        <w:spacing w:after="150"/>
      </w:pPr>
      <w:r>
        <w:rPr/>
        <w:t xml:space="preserve">图表：2019-2023年三安光电股份有限公司现金流量</w:t>
      </w:r>
    </w:p>
    <w:p>
      <w:pPr>
        <w:spacing w:after="150"/>
      </w:pPr>
      <w:r>
        <w:rPr/>
        <w:t xml:space="preserve">图表：2019-2023年三安光电股份有限公司主营业务收入分行业、产品、地区</w:t>
      </w:r>
    </w:p>
    <w:p>
      <w:pPr>
        <w:spacing w:after="150"/>
      </w:pPr>
      <w:r>
        <w:rPr/>
        <w:t xml:space="preserve">图表：2019-2023年三安光电股份有限公司成长能力</w:t>
      </w:r>
    </w:p>
    <w:p>
      <w:pPr>
        <w:spacing w:after="150"/>
      </w:pPr>
      <w:r>
        <w:rPr/>
        <w:t xml:space="preserve">图表：2019-2023年三安光电股份有限公司成长能力</w:t>
      </w:r>
    </w:p>
    <w:p>
      <w:pPr>
        <w:spacing w:after="150"/>
      </w:pPr>
      <w:r>
        <w:rPr/>
        <w:t xml:space="preserve">图表：2019-2023年三安光电股份有限公司短期偿债能力</w:t>
      </w:r>
    </w:p>
    <w:p>
      <w:pPr>
        <w:spacing w:after="150"/>
      </w:pPr>
      <w:r>
        <w:rPr/>
        <w:t xml:space="preserve">图表：2019-2023年三安光电股份有限公司短期偿债能力</w:t>
      </w:r>
    </w:p>
    <w:p>
      <w:pPr>
        <w:spacing w:after="150"/>
      </w:pPr>
      <w:r>
        <w:rPr/>
        <w:t xml:space="preserve">图表：2019-2023年三安光电股份有限公司长期偿债能力</w:t>
      </w:r>
    </w:p>
    <w:p>
      <w:pPr>
        <w:spacing w:after="150"/>
      </w:pPr>
      <w:r>
        <w:rPr/>
        <w:t xml:space="preserve">图表：2019-2023年三安光电股份有限公司长期偿债能力</w:t>
      </w:r>
    </w:p>
    <w:p>
      <w:pPr>
        <w:spacing w:after="150"/>
      </w:pPr>
      <w:r>
        <w:rPr/>
        <w:t xml:space="preserve">图表：2019-2023年三安光电股份有限公司运营能力</w:t>
      </w:r>
    </w:p>
    <w:p>
      <w:pPr>
        <w:spacing w:after="150"/>
      </w:pPr>
      <w:r>
        <w:rPr/>
        <w:t xml:space="preserve">图表：2019-2023年三安光电股份有限公司运营能力</w:t>
      </w:r>
    </w:p>
    <w:p>
      <w:pPr>
        <w:spacing w:after="150"/>
      </w:pPr>
      <w:r>
        <w:rPr/>
        <w:t xml:space="preserve">图表：2019-2023年三安光电股份有限公司盈利能力</w:t>
      </w:r>
    </w:p>
    <w:p>
      <w:pPr>
        <w:spacing w:after="150"/>
      </w:pPr>
      <w:r>
        <w:rPr/>
        <w:t xml:space="preserve">图表：2019-2023年三安光电股份有限公司盈利能力</w:t>
      </w:r>
    </w:p>
    <w:p>
      <w:pPr>
        <w:spacing w:after="150"/>
      </w:pPr>
      <w:r>
        <w:rPr/>
        <w:t xml:space="preserve">图表：2019-2023年厦门乾照光电股份有限公司总资产和净资产</w:t>
      </w:r>
    </w:p>
    <w:p>
      <w:pPr>
        <w:spacing w:after="150"/>
      </w:pPr>
      <w:r>
        <w:rPr/>
        <w:t xml:space="preserve">图表：2019-2023年厦门乾照光电股份有限公司营业收入和净利润</w:t>
      </w:r>
    </w:p>
    <w:p>
      <w:pPr>
        <w:spacing w:after="150"/>
      </w:pPr>
      <w:r>
        <w:rPr/>
        <w:t xml:space="preserve">图表：2019-2023年厦门乾照光电股份有限公司营业收入和净利润</w:t>
      </w:r>
    </w:p>
    <w:p>
      <w:pPr>
        <w:spacing w:after="150"/>
      </w:pPr>
      <w:r>
        <w:rPr/>
        <w:t xml:space="preserve">图表：2019-2023年厦门乾照光电股份有限公司现金流量</w:t>
      </w:r>
    </w:p>
    <w:p>
      <w:pPr>
        <w:spacing w:after="150"/>
      </w:pPr>
      <w:r>
        <w:rPr/>
        <w:t xml:space="preserve">图表：2019-2023年厦门乾照光电股份有限公司现金流量</w:t>
      </w:r>
    </w:p>
    <w:p>
      <w:pPr>
        <w:spacing w:after="150"/>
      </w:pPr>
      <w:r>
        <w:rPr/>
        <w:t xml:space="preserve">图表：2019-2023年厦门乾照光电股份有限公司主营业务收入分行业、产品、地区</w:t>
      </w:r>
    </w:p>
    <w:p>
      <w:pPr>
        <w:spacing w:after="150"/>
      </w:pPr>
      <w:r>
        <w:rPr/>
        <w:t xml:space="preserve">图表：2019-2023年厦门乾照光电股份有限公司成长能力</w:t>
      </w:r>
    </w:p>
    <w:p>
      <w:pPr>
        <w:spacing w:after="150"/>
      </w:pPr>
      <w:r>
        <w:rPr/>
        <w:t xml:space="preserve">图表：2019-2023年厦门乾照光电股份有限公司成长能力</w:t>
      </w:r>
    </w:p>
    <w:p>
      <w:pPr>
        <w:spacing w:after="150"/>
      </w:pPr>
      <w:r>
        <w:rPr/>
        <w:t xml:space="preserve">图表：2019-2023年厦门乾照光电股份有限公司短期偿债能力</w:t>
      </w:r>
    </w:p>
    <w:p>
      <w:pPr>
        <w:spacing w:after="150"/>
      </w:pPr>
      <w:r>
        <w:rPr/>
        <w:t xml:space="preserve">图表：2019-2023年厦门乾照光电股份有限公司短期偿债能力</w:t>
      </w:r>
    </w:p>
    <w:p>
      <w:pPr>
        <w:spacing w:after="150"/>
      </w:pPr>
      <w:r>
        <w:rPr/>
        <w:t xml:space="preserve">图表：2019-2023年厦门乾照光电股份有限公司长期偿债能力</w:t>
      </w:r>
    </w:p>
    <w:p>
      <w:pPr>
        <w:spacing w:after="150"/>
      </w:pPr>
      <w:r>
        <w:rPr/>
        <w:t xml:space="preserve">图表：2019-2023年厦门乾照光电股份有限公司长期偿债能力</w:t>
      </w:r>
    </w:p>
    <w:p>
      <w:pPr>
        <w:spacing w:after="150"/>
      </w:pPr>
      <w:r>
        <w:rPr/>
        <w:t xml:space="preserve">图表：2019-2023年厦门乾照光电股份有限公司运营能力</w:t>
      </w:r>
    </w:p>
    <w:p>
      <w:pPr>
        <w:spacing w:after="150"/>
      </w:pPr>
      <w:r>
        <w:rPr/>
        <w:t xml:space="preserve">图表：2019-2023年厦门乾照光电股份有限公司运营能力</w:t>
      </w:r>
    </w:p>
    <w:p>
      <w:pPr>
        <w:spacing w:after="150"/>
      </w:pPr>
      <w:r>
        <w:rPr/>
        <w:t xml:space="preserve">图表：2019-2023年厦门乾照光电股份有限公司盈利能力</w:t>
      </w:r>
    </w:p>
    <w:p>
      <w:pPr>
        <w:spacing w:after="150"/>
      </w:pPr>
      <w:r>
        <w:rPr/>
        <w:t xml:space="preserve">图表：2019-2023年厦门乾照光电股份有限公司盈利能力</w:t>
      </w:r>
    </w:p>
    <w:p>
      <w:pPr>
        <w:spacing w:after="150"/>
      </w:pPr>
      <w:r>
        <w:rPr/>
        <w:t xml:space="preserve">图表：GaN的未来</w:t>
      </w:r>
    </w:p>
    <w:p>
      <w:pPr>
        <w:spacing w:after="150"/>
      </w:pPr>
      <w:r>
        <w:rPr/>
        <w:t xml:space="preserve">图表：氮化镓(GaN)功率半导体未来应用领域</w:t>
      </w:r>
    </w:p>
    <w:p>
      <w:pPr>
        <w:spacing w:after="150"/>
      </w:pPr>
      <w:r>
        <w:rPr/>
        <w:t xml:space="preserve">图表：氮化镓(GaN)主要应用的预期潜在市场</w:t>
      </w:r>
    </w:p>
    <w:p>
      <w:pPr>
        <w:spacing w:after="150"/>
      </w:pPr>
      <w:r>
        <w:rPr/>
        <w:t xml:space="preserve">图表：2024-2029年全球GaN器件市场规模预测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2024-2029年中国氮化镓(GaN) 行业竞争格局分析及发展前景预测报告</dc:title>
  <dc:description>2024-2029年中国氮化镓(GaN) 行业竞争格局分析及发展前景预测报告</dc:description>
  <dc:subject>2024-2029年中国氮化镓(GaN) 行业竞争格局分析及发展前景预测报告</dc:subject>
  <cp:keywords>研究报告</cp:keywords>
  <cp:category>研究报告</cp:category>
  <cp:lastModifiedBy>北京中道泰和信息咨询有限公司</cp:lastModifiedBy>
  <dcterms:created xsi:type="dcterms:W3CDTF">2024-01-23T02:13:16+08:00</dcterms:created>
  <dcterms:modified xsi:type="dcterms:W3CDTF">2024-01-23T02:13:16+08:00</dcterms:modified>
</cp:coreProperties>
</file>

<file path=docProps/custom.xml><?xml version="1.0" encoding="utf-8"?>
<Properties xmlns="http://schemas.openxmlformats.org/officeDocument/2006/custom-properties" xmlns:vt="http://schemas.openxmlformats.org/officeDocument/2006/docPropsVTypes"/>
</file>