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2024-2029年中国手机面板视窗玻璃行业发展前景预测与投资战略规划分析报告</w:t>
      </w:r>
    </w:p>
    <w:p>
      <w:pPr>
        <w:spacing w:after="150"/>
      </w:pPr>
      <w:r>
        <w:rPr>
          <w:b w:val="1"/>
          <w:bCs w:val="1"/>
        </w:rPr>
        <w:t xml:space="preserve">报告简介</w:t>
      </w:r>
    </w:p>
    <w:p>
      <w:pPr>
        <w:spacing w:after="150"/>
      </w:pPr>
      <w:r>
        <w:rPr/>
        <w:t xml:space="preserve">手机面板视窗玻璃研究报告对手机面板视窗玻璃行业研究的内容和方法进行全面的阐述和论证，对研究过程中所获取的手机面板视窗玻璃资料进行全面系统的整理和分析，通过图表、统计结果及文献资料，或以纵向的发展过程，或横向类别分析提出论点、分析论据，进行论证。手机面板视窗玻璃报告绝对如实地反映客观情况，叙述、说明、推断、引用均恰如其分。文字、用词应力求准确。研究报告的文字也简单、明了、通顺、流畅，既明白如话，又把研究的效果准确地、科学地表达出来。手机面板视窗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面板视窗玻璃行业的发展状况进行了深入透彻地分析，对我国行业市场情况、技术现状、供需形势作了详尽研究，重点分析了国内外重点企业、行业发展趋势以及行业投资情况，报告还对手机面板视窗玻璃下游行业的发展进行了探讨，是手机面板视窗玻璃及相关企业、投资部门、研究机构准确了解目前中国市场发展动态，把握手机面板视窗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手机面板视窗玻璃概述</w:t>
      </w:r>
    </w:p>
    <w:p>
      <w:pPr>
        <w:spacing w:after="150"/>
      </w:pPr>
      <w:r>
        <w:rPr/>
        <w:t xml:space="preserve">第一节 手机面板视窗玻璃定义</w:t>
      </w:r>
    </w:p>
    <w:p>
      <w:pPr>
        <w:spacing w:after="150"/>
      </w:pPr>
      <w:r>
        <w:rPr/>
        <w:t xml:space="preserve">第二节 手机面板视窗玻璃行业发展历程</w:t>
      </w:r>
    </w:p>
    <w:p>
      <w:pPr>
        <w:spacing w:after="150"/>
      </w:pPr>
      <w:r>
        <w:rPr/>
        <w:t xml:space="preserve">第三节 手机面板视窗玻璃分类情况</w:t>
      </w:r>
    </w:p>
    <w:p>
      <w:pPr>
        <w:spacing w:after="150"/>
      </w:pPr>
      <w:r>
        <w:rPr/>
        <w:t xml:space="preserve">第四节 手机面板视窗玻璃产业链分析</w:t>
      </w:r>
    </w:p>
    <w:p>
      <w:pPr>
        <w:spacing w:after="150"/>
      </w:pPr>
      <w:r>
        <w:rPr/>
        <w:t xml:space="preserve">一、产业链模型介绍</w:t>
      </w:r>
    </w:p>
    <w:p>
      <w:pPr>
        <w:spacing w:after="150"/>
      </w:pPr>
      <w:r>
        <w:rPr/>
        <w:t xml:space="preserve">二、手机面板视窗玻璃产业链模型分析</w:t>
      </w:r>
    </w:p>
    <w:p>
      <w:pPr>
        <w:spacing w:after="150"/>
      </w:pPr>
      <w:r>
        <w:rPr>
          <w:b w:val="1"/>
          <w:bCs w:val="1"/>
        </w:rPr>
        <w:t xml:space="preserve">第二章 2019-2023年中国手机面板视窗玻璃行业发展环境分析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2019-2023年中国手机面板视窗玻璃行业发展政策环境分析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2019-2023年中国手机面板视窗玻璃行业发展社会环境分析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中国手机面板视窗玻璃生产现状分析</w:t>
      </w:r>
    </w:p>
    <w:p>
      <w:pPr>
        <w:spacing w:after="150"/>
      </w:pPr>
      <w:r>
        <w:rPr/>
        <w:t xml:space="preserve">第一节 手机面板视窗玻璃行业总体规模</w:t>
      </w:r>
    </w:p>
    <w:p>
      <w:pPr>
        <w:spacing w:after="150"/>
      </w:pPr>
      <w:r>
        <w:rPr/>
        <w:t xml:space="preserve">第二节 手机面板视窗玻璃产能概况</w:t>
      </w:r>
    </w:p>
    <w:p>
      <w:pPr>
        <w:spacing w:after="150"/>
      </w:pPr>
      <w:r>
        <w:rPr/>
        <w:t xml:space="preserve">一、2019-2023年产能分析</w:t>
      </w:r>
    </w:p>
    <w:p>
      <w:pPr>
        <w:spacing w:after="150"/>
      </w:pPr>
      <w:r>
        <w:rPr/>
        <w:t xml:space="preserve">二、2024-2029年产能预测</w:t>
      </w:r>
    </w:p>
    <w:p>
      <w:pPr>
        <w:spacing w:after="150"/>
      </w:pPr>
      <w:r>
        <w:rPr/>
        <w:t xml:space="preserve">第三节 手机面板视窗玻璃市场容量概况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手机面板视窗玻璃产业的生命周期分析</w:t>
      </w:r>
    </w:p>
    <w:p>
      <w:pPr>
        <w:spacing w:after="150"/>
      </w:pPr>
      <w:r>
        <w:rPr/>
        <w:t xml:space="preserve">第五节 手机面板视窗玻璃产业供需情况</w:t>
      </w:r>
    </w:p>
    <w:p>
      <w:pPr>
        <w:spacing w:after="150"/>
      </w:pPr>
      <w:r>
        <w:rPr>
          <w:b w:val="1"/>
          <w:bCs w:val="1"/>
        </w:rPr>
        <w:t xml:space="preserve">第四章 手机面板视窗玻璃国内产品价格走势及影响因素分析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2019-2023年中国手机面板视窗玻璃行业总体发展状况</w:t>
      </w:r>
    </w:p>
    <w:p>
      <w:pPr>
        <w:spacing w:after="150"/>
      </w:pPr>
      <w:r>
        <w:rPr/>
        <w:t xml:space="preserve">第一节 中国手机面板视窗玻璃行业规模情况分析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中国手机面板视窗玻璃行业产销情况分析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中国手机面板视窗玻璃行业财务能力分析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2019-2023年中国手机面板视窗玻璃行业发展概况</w:t>
      </w:r>
    </w:p>
    <w:p>
      <w:pPr>
        <w:spacing w:after="150"/>
      </w:pPr>
      <w:r>
        <w:rPr/>
        <w:t xml:space="preserve">第一节 2019-2023年中国手机面板视窗玻璃行业发展态势分析</w:t>
      </w:r>
    </w:p>
    <w:p>
      <w:pPr>
        <w:spacing w:after="150"/>
      </w:pPr>
      <w:r>
        <w:rPr/>
        <w:t xml:space="preserve">第二节 2019-2023年中国手机面板视窗玻璃行业发展特点分析</w:t>
      </w:r>
    </w:p>
    <w:p>
      <w:pPr>
        <w:spacing w:after="150"/>
      </w:pPr>
      <w:r>
        <w:rPr/>
        <w:t xml:space="preserve">第三节 2019-2023年中国手机面板视窗玻璃行业市场供需分析</w:t>
      </w:r>
    </w:p>
    <w:p>
      <w:pPr>
        <w:spacing w:after="150"/>
      </w:pPr>
      <w:r>
        <w:rPr>
          <w:b w:val="1"/>
          <w:bCs w:val="1"/>
        </w:rPr>
        <w:t xml:space="preserve">第七章 手机面板视窗玻璃行业市场竞争策略分析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一、手机面板视窗玻璃市场增长潜力分析</w:t>
      </w:r>
    </w:p>
    <w:p>
      <w:pPr>
        <w:spacing w:after="150"/>
      </w:pPr>
      <w:r>
        <w:rPr/>
        <w:t xml:space="preserve">三、典型企业产品竞争策略分析</w:t>
      </w:r>
    </w:p>
    <w:p>
      <w:pPr>
        <w:spacing w:after="150"/>
      </w:pPr>
      <w:r>
        <w:rPr/>
        <w:t xml:space="preserve">第三节 手机面板视窗玻璃企业竞争策略分析</w:t>
      </w:r>
    </w:p>
    <w:p>
      <w:pPr>
        <w:spacing w:after="150"/>
      </w:pPr>
      <w:r>
        <w:rPr/>
        <w:t xml:space="preserve">一、2024-2029年我国手机面板视窗玻璃市场竞争趋势</w:t>
      </w:r>
    </w:p>
    <w:p>
      <w:pPr>
        <w:spacing w:after="150"/>
      </w:pPr>
      <w:r>
        <w:rPr/>
        <w:t xml:space="preserve">二、2024-2029年手机面板视窗玻璃行业竞争格局展望</w:t>
      </w:r>
    </w:p>
    <w:p>
      <w:pPr>
        <w:spacing w:after="150"/>
      </w:pPr>
      <w:r>
        <w:rPr/>
        <w:t xml:space="preserve">三、2024-2029年手机面板视窗玻璃行业竞争策略分析</w:t>
      </w:r>
    </w:p>
    <w:p>
      <w:pPr>
        <w:spacing w:after="150"/>
      </w:pPr>
      <w:r>
        <w:rPr>
          <w:b w:val="1"/>
          <w:bCs w:val="1"/>
        </w:rPr>
        <w:t xml:space="preserve">第八章 手机面板视窗玻璃行业投资与发展前景分析</w:t>
      </w:r>
    </w:p>
    <w:p>
      <w:pPr>
        <w:spacing w:after="150"/>
      </w:pPr>
      <w:r>
        <w:rPr/>
        <w:t xml:space="preserve">第一节 2019-2023年手机面板视窗玻璃行业投资情况分析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手机面板视窗玻璃行业投资机会分析</w:t>
      </w:r>
    </w:p>
    <w:p>
      <w:pPr>
        <w:spacing w:after="150"/>
      </w:pPr>
      <w:r>
        <w:rPr/>
        <w:t xml:space="preserve">一、手机面板视窗玻璃投资项目分析</w:t>
      </w:r>
    </w:p>
    <w:p>
      <w:pPr>
        <w:spacing w:after="150"/>
      </w:pPr>
      <w:r>
        <w:rPr/>
        <w:t xml:space="preserve">二、可以投资的手机面板视窗玻璃模式</w:t>
      </w:r>
    </w:p>
    <w:p>
      <w:pPr>
        <w:spacing w:after="150"/>
      </w:pPr>
      <w:r>
        <w:rPr/>
        <w:t xml:space="preserve">三、2019-2023年手机面板视窗玻璃投资机会</w:t>
      </w:r>
    </w:p>
    <w:p>
      <w:pPr>
        <w:spacing w:after="150"/>
      </w:pPr>
      <w:r>
        <w:rPr/>
        <w:t xml:space="preserve">四、2019-2023年手机面板视窗玻璃投资新方向</w:t>
      </w:r>
    </w:p>
    <w:p>
      <w:pPr>
        <w:spacing w:after="150"/>
      </w:pPr>
      <w:r>
        <w:rPr/>
        <w:t xml:space="preserve">第三节 手机面板视窗玻璃行业发展前景分析</w:t>
      </w:r>
    </w:p>
    <w:p>
      <w:pPr>
        <w:spacing w:after="150"/>
      </w:pPr>
      <w:r>
        <w:rPr/>
        <w:t xml:space="preserve">一、新冠疫情下手机面板视窗玻璃市场的发展前景</w:t>
      </w:r>
    </w:p>
    <w:p>
      <w:pPr>
        <w:spacing w:after="150"/>
      </w:pPr>
      <w:r>
        <w:rPr/>
        <w:t xml:space="preserve">二、2019-2023年手机面板视窗玻璃市场面临的发展商机</w:t>
      </w:r>
    </w:p>
    <w:p>
      <w:pPr>
        <w:spacing w:after="150"/>
      </w:pPr>
      <w:r>
        <w:rPr>
          <w:b w:val="1"/>
          <w:bCs w:val="1"/>
        </w:rPr>
        <w:t xml:space="preserve">第九章 2024-2029年中国手机面板视窗玻璃行业发展前景预测分析</w:t>
      </w:r>
    </w:p>
    <w:p>
      <w:pPr>
        <w:spacing w:after="150"/>
      </w:pPr>
      <w:r>
        <w:rPr/>
        <w:t xml:space="preserve">第一节 2024-2029年中国手机面板视窗玻璃行业发展预测分析</w:t>
      </w:r>
    </w:p>
    <w:p>
      <w:pPr>
        <w:spacing w:after="150"/>
      </w:pPr>
      <w:r>
        <w:rPr/>
        <w:t xml:space="preserve">一、未来手机面板视窗玻璃发展分析</w:t>
      </w:r>
    </w:p>
    <w:p>
      <w:pPr>
        <w:spacing w:after="150"/>
      </w:pPr>
      <w:r>
        <w:rPr/>
        <w:t xml:space="preserve">二、未来手机面板视窗玻璃行业技术开发方向</w:t>
      </w:r>
    </w:p>
    <w:p>
      <w:pPr>
        <w:spacing w:after="150"/>
      </w:pPr>
      <w:r>
        <w:rPr/>
        <w:t xml:space="preserve">三、总体行业“十四五”整体规划及预测</w:t>
      </w:r>
    </w:p>
    <w:p>
      <w:pPr>
        <w:spacing w:after="150"/>
      </w:pPr>
      <w:r>
        <w:rPr/>
        <w:t xml:space="preserve">第二节 2024-2029年中国手机面板视窗玻璃行业市场前景分析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手机面板视窗玻璃上游原材料供应状况分析</w:t>
      </w:r>
    </w:p>
    <w:p>
      <w:pPr>
        <w:spacing w:after="150"/>
      </w:pPr>
      <w:r>
        <w:rPr/>
        <w:t xml:space="preserve">第一节 主要原材料</w:t>
      </w:r>
    </w:p>
    <w:p>
      <w:pPr>
        <w:spacing w:after="150"/>
      </w:pPr>
      <w:r>
        <w:rPr/>
        <w:t xml:space="preserve">第二节 主要原材料2005—2019-2023年价格及供应情况</w:t>
      </w:r>
    </w:p>
    <w:p>
      <w:pPr>
        <w:spacing w:after="150"/>
      </w:pPr>
      <w:r>
        <w:rPr/>
        <w:t xml:space="preserve">第三节 2024-2029年主要原材料未来价格及供应情况预测</w:t>
      </w:r>
    </w:p>
    <w:p>
      <w:pPr>
        <w:spacing w:after="150"/>
      </w:pPr>
      <w:r>
        <w:rPr>
          <w:b w:val="1"/>
          <w:bCs w:val="1"/>
        </w:rPr>
        <w:t xml:space="preserve">第十一章 手机面板视窗玻璃产业用户度分析</w:t>
      </w:r>
    </w:p>
    <w:p>
      <w:pPr>
        <w:spacing w:after="150"/>
      </w:pPr>
      <w:r>
        <w:rPr/>
        <w:t xml:space="preserve">第一节 手机面板视窗玻璃产业用户认知程度</w:t>
      </w:r>
    </w:p>
    <w:p>
      <w:pPr>
        <w:spacing w:after="150"/>
      </w:pPr>
      <w:r>
        <w:rPr/>
        <w:t xml:space="preserve">第二节 手机面板视窗玻璃产业用户关注因素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2024-2029年手机面板视窗玻璃行业发展趋势及投资风险分析</w:t>
      </w:r>
    </w:p>
    <w:p>
      <w:pPr>
        <w:spacing w:after="150"/>
      </w:pPr>
      <w:r>
        <w:rPr/>
        <w:t xml:space="preserve">第一节 当前手机面板视窗玻璃存在的问题</w:t>
      </w:r>
    </w:p>
    <w:p>
      <w:pPr>
        <w:spacing w:after="150"/>
      </w:pPr>
      <w:r>
        <w:rPr/>
        <w:t xml:space="preserve">第二节 手机面板视窗玻璃未来发展预测分析</w:t>
      </w:r>
    </w:p>
    <w:p>
      <w:pPr>
        <w:spacing w:after="150"/>
      </w:pPr>
      <w:r>
        <w:rPr/>
        <w:t xml:space="preserve">一、中国手机面板视窗玻璃发展方向分析</w:t>
      </w:r>
    </w:p>
    <w:p>
      <w:pPr>
        <w:spacing w:after="150"/>
      </w:pPr>
      <w:r>
        <w:rPr/>
        <w:t xml:space="preserve">二、2024-2029年中国手机面板视窗玻璃行业发展规模</w:t>
      </w:r>
    </w:p>
    <w:p>
      <w:pPr>
        <w:spacing w:after="150"/>
      </w:pPr>
      <w:r>
        <w:rPr/>
        <w:t xml:space="preserve">三、2024-2029年中国手机面板视窗玻璃行业发展趋势预测</w:t>
      </w:r>
    </w:p>
    <w:p>
      <w:pPr>
        <w:spacing w:after="150"/>
      </w:pPr>
      <w:r>
        <w:rPr/>
        <w:t xml:space="preserve">第三节 2024-2029年中国手机面板视窗玻璃行业投资风险分析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手机面板视窗玻璃国内重点生产厂家分析</w:t>
      </w:r>
    </w:p>
    <w:p>
      <w:pPr>
        <w:spacing w:after="150"/>
      </w:pPr>
      <w:r>
        <w:rPr/>
        <w:t xml:space="preserve">第一节 亿联实业苏州有限公司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1、企业销售收入及盈利水平分析</w:t>
      </w:r>
    </w:p>
    <w:p>
      <w:pPr>
        <w:spacing w:after="150"/>
      </w:pPr>
      <w:r>
        <w:rPr/>
        <w:t xml:space="preserve">2、企业资产及负债情况分析</w:t>
      </w:r>
    </w:p>
    <w:p>
      <w:pPr>
        <w:spacing w:after="150"/>
      </w:pPr>
      <w:r>
        <w:rPr/>
        <w:t xml:space="preserve">3、企业成本费用情况</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湘隆玻璃镜片厂</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1、企业销售收入及盈利水平分析</w:t>
      </w:r>
    </w:p>
    <w:p>
      <w:pPr>
        <w:spacing w:after="150"/>
      </w:pPr>
      <w:r>
        <w:rPr/>
        <w:t xml:space="preserve">2、企业资产及负债情况分析</w:t>
      </w:r>
    </w:p>
    <w:p>
      <w:pPr>
        <w:spacing w:after="150"/>
      </w:pPr>
      <w:r>
        <w:rPr/>
        <w:t xml:space="preserve">3、企业成本费用情况</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蓝思科技股份有限公司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1、企业销售收入及盈利水平分析</w:t>
      </w:r>
    </w:p>
    <w:p>
      <w:pPr>
        <w:spacing w:after="150"/>
      </w:pPr>
      <w:r>
        <w:rPr/>
        <w:t xml:space="preserve">2、企业资产及负债情况分析</w:t>
      </w:r>
    </w:p>
    <w:p>
      <w:pPr>
        <w:spacing w:after="150"/>
      </w:pPr>
      <w:r>
        <w:rPr/>
        <w:t xml:space="preserve">3、企业成本费用情况</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安泉光学光电科技有限公司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1、企业销售收入及盈利水平分析</w:t>
      </w:r>
    </w:p>
    <w:p>
      <w:pPr>
        <w:spacing w:after="150"/>
      </w:pPr>
      <w:r>
        <w:rPr/>
        <w:t xml:space="preserve">2、企业资产及负债情况分析</w:t>
      </w:r>
    </w:p>
    <w:p>
      <w:pPr>
        <w:spacing w:after="150"/>
      </w:pPr>
      <w:r>
        <w:rPr/>
        <w:t xml:space="preserve">3、企业成本费用情况</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浙江星星瑞金科技股份有限公司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1、企业销售收入及盈利水平分析</w:t>
      </w:r>
    </w:p>
    <w:p>
      <w:pPr>
        <w:spacing w:after="150"/>
      </w:pPr>
      <w:r>
        <w:rPr/>
        <w:t xml:space="preserve">2、企业资产及负债情况分析</w:t>
      </w:r>
    </w:p>
    <w:p>
      <w:pPr>
        <w:spacing w:after="150"/>
      </w:pPr>
      <w:r>
        <w:rPr/>
        <w:t xml:space="preserve">3、企业成本费用情况</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兴利源电子科技有限公司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1、企业销售收入及盈利水平分析</w:t>
      </w:r>
    </w:p>
    <w:p>
      <w:pPr>
        <w:spacing w:after="150"/>
      </w:pPr>
      <w:r>
        <w:rPr/>
        <w:t xml:space="preserve">2、企业资产及负债情况分析</w:t>
      </w:r>
    </w:p>
    <w:p>
      <w:pPr>
        <w:spacing w:after="150"/>
      </w:pPr>
      <w:r>
        <w:rPr/>
        <w:t xml:space="preserve">3、企业成本费用情况</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第十四章 手机面板视窗玻璃地区销售分析</w:t>
      </w:r>
    </w:p>
    <w:p>
      <w:pPr>
        <w:spacing w:after="150"/>
      </w:pPr>
      <w:r>
        <w:rPr/>
        <w:t xml:space="preserve">一、手机面板视窗玻璃各地区对比销售分析</w:t>
      </w:r>
    </w:p>
    <w:p>
      <w:pPr>
        <w:spacing w:after="150"/>
      </w:pPr>
      <w:r>
        <w:rPr/>
        <w:t xml:space="preserve">二、手机面板视窗玻璃“重点地区一”销售分析</w:t>
      </w:r>
    </w:p>
    <w:p>
      <w:pPr>
        <w:spacing w:after="150"/>
      </w:pPr>
      <w:r>
        <w:rPr/>
        <w:t xml:space="preserve">1.、“规格”销售分析</w:t>
      </w:r>
    </w:p>
    <w:p>
      <w:pPr>
        <w:spacing w:after="150"/>
      </w:pPr>
      <w:r>
        <w:rPr/>
        <w:t xml:space="preserve">2、厂家销售分析</w:t>
      </w:r>
    </w:p>
    <w:p>
      <w:pPr>
        <w:spacing w:after="150"/>
      </w:pPr>
      <w:r>
        <w:rPr/>
        <w:t xml:space="preserve">三、手机面板视窗玻璃“重点地区二”销售分析</w:t>
      </w:r>
    </w:p>
    <w:p>
      <w:pPr>
        <w:spacing w:after="150"/>
      </w:pPr>
      <w:r>
        <w:rPr/>
        <w:t xml:space="preserve">1、“规格”销售分析</w:t>
      </w:r>
    </w:p>
    <w:p>
      <w:pPr>
        <w:spacing w:after="150"/>
      </w:pPr>
      <w:r>
        <w:rPr/>
        <w:t xml:space="preserve">2、厂家销售分析</w:t>
      </w:r>
    </w:p>
    <w:p>
      <w:pPr>
        <w:spacing w:after="150"/>
      </w:pPr>
      <w:r>
        <w:rPr/>
        <w:t xml:space="preserve">四、手机面板视窗玻璃“重点地区三”销售分析</w:t>
      </w:r>
    </w:p>
    <w:p>
      <w:pPr>
        <w:spacing w:after="150"/>
      </w:pPr>
      <w:r>
        <w:rPr/>
        <w:t xml:space="preserve">1、“规格”销售分析</w:t>
      </w:r>
    </w:p>
    <w:p>
      <w:pPr>
        <w:spacing w:after="150"/>
      </w:pPr>
      <w:r>
        <w:rPr/>
        <w:t xml:space="preserve">2、厂家销售分析</w:t>
      </w:r>
    </w:p>
    <w:p>
      <w:pPr>
        <w:spacing w:after="150"/>
      </w:pPr>
      <w:r>
        <w:rPr/>
        <w:t xml:space="preserve">五、手机面板视窗玻璃“重点地区四”销售分析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第十五章 手机面板视窗玻璃产品竞争力优势分析</w:t>
      </w:r>
    </w:p>
    <w:p>
      <w:pPr>
        <w:spacing w:after="150"/>
      </w:pPr>
      <w:r>
        <w:rPr/>
        <w:t xml:space="preserve">一、整体产品竞争力评价</w:t>
      </w:r>
    </w:p>
    <w:p>
      <w:pPr>
        <w:spacing w:after="150"/>
      </w:pPr>
      <w:r>
        <w:rPr/>
        <w:t xml:space="preserve">二、体产品竞争力评价结果分析</w:t>
      </w:r>
    </w:p>
    <w:p>
      <w:pPr>
        <w:spacing w:after="150"/>
      </w:pPr>
      <w:r>
        <w:rPr/>
        <w:t xml:space="preserve">三、竞争优势评价及构建建议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图表：手机面板视窗玻璃的产业链结构图</w:t>
      </w:r>
    </w:p>
    <w:p>
      <w:pPr>
        <w:spacing w:after="150"/>
      </w:pPr>
      <w:r>
        <w:rPr/>
        <w:t xml:space="preserve">图表：2019-2023年2季度中国国内生产总值及其增长速度</w:t>
      </w:r>
    </w:p>
    <w:p>
      <w:pPr>
        <w:spacing w:after="150"/>
      </w:pPr>
      <w:r>
        <w:rPr/>
        <w:t xml:space="preserve">图表：1998年3季度—2019-2023年2季度国内生产总值季度累计同比增长率(%)</w:t>
      </w:r>
    </w:p>
    <w:p>
      <w:pPr>
        <w:spacing w:after="150"/>
      </w:pPr>
      <w:r>
        <w:rPr/>
        <w:t xml:space="preserve">图表：2019-2023年规模以上工业增加值增长速度(月度同比)</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图表：2019-2023年1-12月规模以上工业企业实现利润及其增长速度</w:t>
      </w:r>
    </w:p>
    <w:p>
      <w:pPr>
        <w:spacing w:after="150"/>
      </w:pPr>
      <w:r>
        <w:rPr/>
        <w:t xml:space="preserve">图表：2019-2023年建筑业增加值及其增长速度</w:t>
      </w:r>
    </w:p>
    <w:p>
      <w:pPr>
        <w:spacing w:after="150"/>
      </w:pPr>
      <w:r>
        <w:rPr/>
        <w:t xml:space="preserve">图表：2019-2023年城镇固定资产投资增长速度(累计同比)</w:t>
      </w:r>
    </w:p>
    <w:p>
      <w:pPr>
        <w:spacing w:after="150"/>
      </w:pPr>
      <w:r>
        <w:rPr/>
        <w:t xml:space="preserve">图表：2019-2023年全社会固定资产投资及其增长速度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图表：城镇固定资产投资情况(2019-2023年1-2月)</w:t>
      </w:r>
    </w:p>
    <w:p>
      <w:pPr>
        <w:spacing w:after="150"/>
      </w:pPr>
      <w:r>
        <w:rPr/>
        <w:t xml:space="preserve">图表：城镇固定资产投资情况(2019-2023年1-3月)</w:t>
      </w:r>
    </w:p>
    <w:p>
      <w:pPr>
        <w:spacing w:after="150"/>
      </w:pPr>
      <w:r>
        <w:rPr/>
        <w:t xml:space="preserve">图表：城镇固定资产投资情况(2019-2023年1-4月)</w:t>
      </w:r>
    </w:p>
    <w:p>
      <w:pPr>
        <w:spacing w:after="150"/>
      </w:pPr>
      <w:r>
        <w:rPr/>
        <w:t xml:space="preserve">图表：城镇固定资产投资情况(2019-2023年1-5月)</w:t>
      </w:r>
    </w:p>
    <w:p>
      <w:pPr>
        <w:spacing w:after="150"/>
      </w:pPr>
      <w:r>
        <w:rPr/>
        <w:t xml:space="preserve">图表：城镇固定资产投资情况(2019-2023年1-6月)</w:t>
      </w:r>
    </w:p>
    <w:p>
      <w:pPr>
        <w:spacing w:after="150"/>
      </w:pPr>
      <w:r>
        <w:rPr/>
        <w:t xml:space="preserve">图表：城镇固定资产投资情况(2019-2023年1-7月)</w:t>
      </w:r>
    </w:p>
    <w:p>
      <w:pPr>
        <w:spacing w:after="150"/>
      </w:pPr>
      <w:r>
        <w:rPr/>
        <w:t xml:space="preserve">图表：城镇固定资产投资情况(2019-2023年1-8月)</w:t>
      </w:r>
    </w:p>
    <w:p>
      <w:pPr>
        <w:spacing w:after="150"/>
      </w:pPr>
      <w:r>
        <w:rPr/>
        <w:t xml:space="preserve">图表：城镇固定资产投资情况(2019-2023年1-9月)</w:t>
      </w:r>
    </w:p>
    <w:p>
      <w:pPr>
        <w:spacing w:after="150"/>
      </w:pPr>
      <w:r>
        <w:rPr/>
        <w:t xml:space="preserve">图表：城镇固定资产投资情况(2019-2023年1-10月)</w:t>
      </w:r>
    </w:p>
    <w:p>
      <w:pPr>
        <w:spacing w:after="150"/>
      </w:pPr>
      <w:r>
        <w:rPr/>
        <w:t xml:space="preserve">图表：城镇固定资产投资情况(2019-2023年1-12月)</w:t>
      </w:r>
    </w:p>
    <w:p>
      <w:pPr>
        <w:spacing w:after="150"/>
      </w:pPr>
      <w:r>
        <w:rPr/>
        <w:t xml:space="preserve">图表：城镇固定资产投资情况(2019-2023年1-12月)</w:t>
      </w:r>
    </w:p>
    <w:p>
      <w:pPr>
        <w:spacing w:after="150"/>
      </w:pPr>
      <w:r>
        <w:rPr/>
        <w:t xml:space="preserve">图表：工业增加值增长速度(2019-2023年2月)</w:t>
      </w:r>
    </w:p>
    <w:p>
      <w:pPr>
        <w:spacing w:after="150"/>
      </w:pPr>
      <w:r>
        <w:rPr/>
        <w:t xml:space="preserve">图表：工业增加值增长速度(2019-2023年3月)</w:t>
      </w:r>
    </w:p>
    <w:p>
      <w:pPr>
        <w:spacing w:after="150"/>
      </w:pPr>
      <w:r>
        <w:rPr/>
        <w:t xml:space="preserve">图表：工业增加值增长速度(2019-2023年4月)</w:t>
      </w:r>
    </w:p>
    <w:p>
      <w:pPr>
        <w:spacing w:after="150"/>
      </w:pPr>
      <w:r>
        <w:rPr/>
        <w:t xml:space="preserve">图表：工业增加值增长速度(2019-2023年5月)</w:t>
      </w:r>
    </w:p>
    <w:p>
      <w:pPr>
        <w:spacing w:after="150"/>
      </w:pPr>
      <w:r>
        <w:rPr/>
        <w:t xml:space="preserve">图表：工业增加值增长速度(2019-2023年6月)</w:t>
      </w:r>
    </w:p>
    <w:p>
      <w:pPr>
        <w:spacing w:after="150"/>
      </w:pPr>
      <w:r>
        <w:rPr/>
        <w:t xml:space="preserve">图表：工业增加值增长速度(2019-2023年7月)</w:t>
      </w:r>
    </w:p>
    <w:p>
      <w:pPr>
        <w:spacing w:after="150"/>
      </w:pPr>
      <w:r>
        <w:rPr/>
        <w:t xml:space="preserve">图表：工业增加值增长速度(2019-2023年8月)</w:t>
      </w:r>
    </w:p>
    <w:p>
      <w:pPr>
        <w:spacing w:after="150"/>
      </w:pPr>
      <w:r>
        <w:rPr/>
        <w:t xml:space="preserve">图表：工业增加值增长速度(2019-2023年9月)</w:t>
      </w:r>
    </w:p>
    <w:p>
      <w:pPr>
        <w:spacing w:after="150"/>
      </w:pPr>
      <w:r>
        <w:rPr/>
        <w:t xml:space="preserve">图表：工业增加值增长速度(2019-2023年10月)</w:t>
      </w:r>
    </w:p>
    <w:p>
      <w:pPr>
        <w:spacing w:after="150"/>
      </w:pPr>
      <w:r>
        <w:rPr/>
        <w:t xml:space="preserve">图表：工业增加值增长速度(2019-2023年11月)</w:t>
      </w:r>
    </w:p>
    <w:p>
      <w:pPr>
        <w:spacing w:after="150"/>
      </w:pPr>
      <w:r>
        <w:rPr/>
        <w:t xml:space="preserve">图表：工业增加值增长速度(2019-2023年12月)</w:t>
      </w:r>
    </w:p>
    <w:p>
      <w:pPr>
        <w:spacing w:after="150"/>
      </w:pPr>
      <w:r>
        <w:rPr/>
        <w:t xml:space="preserve">图表：工业增加值增长速度(2019-2023年2月)</w:t>
      </w:r>
    </w:p>
    <w:p>
      <w:pPr>
        <w:spacing w:after="150"/>
      </w:pPr>
      <w:r>
        <w:rPr/>
        <w:t xml:space="preserve">图表：工业增加值增长速度(2019-2023年3月)</w:t>
      </w:r>
    </w:p>
    <w:p>
      <w:pPr>
        <w:spacing w:after="150"/>
      </w:pPr>
      <w:r>
        <w:rPr/>
        <w:t xml:space="preserve">图表：2019-2023年我国手机面板视窗玻璃行业总体规模</w:t>
      </w:r>
    </w:p>
    <w:p>
      <w:pPr>
        <w:spacing w:after="150"/>
      </w:pPr>
      <w:r>
        <w:rPr/>
        <w:t xml:space="preserve">图表：2019-2023年我国手机面板视窗玻璃行业产能分析</w:t>
      </w:r>
    </w:p>
    <w:p>
      <w:pPr>
        <w:spacing w:after="150"/>
      </w:pPr>
      <w:r>
        <w:rPr/>
        <w:t xml:space="preserve">图表：2024-2029年我国手机面板视窗玻璃行业产能预测</w:t>
      </w:r>
    </w:p>
    <w:p>
      <w:pPr>
        <w:spacing w:after="150"/>
      </w:pPr>
      <w:r>
        <w:rPr/>
        <w:t xml:space="preserve">图表：2019-2023年我国手机面板视窗玻璃市场容量分析</w:t>
      </w:r>
    </w:p>
    <w:p>
      <w:pPr>
        <w:spacing w:after="150"/>
      </w:pPr>
      <w:r>
        <w:rPr/>
        <w:t xml:space="preserve">图表：2024-2029年我国手机面板视窗玻璃市场容量预测</w:t>
      </w:r>
    </w:p>
    <w:p>
      <w:pPr>
        <w:spacing w:after="150"/>
      </w:pPr>
      <w:r>
        <w:rPr/>
        <w:t xml:space="preserve">图表：手机面板视窗玻璃行业生命周期的判断</w:t>
      </w:r>
    </w:p>
    <w:p>
      <w:pPr>
        <w:spacing w:after="150"/>
      </w:pPr>
      <w:r>
        <w:rPr/>
        <w:t xml:space="preserve">图表：2019-2023年我国手机面板视窗玻璃产业供需情况</w:t>
      </w:r>
    </w:p>
    <w:p>
      <w:pPr>
        <w:spacing w:after="150"/>
      </w:pPr>
      <w:r>
        <w:rPr/>
        <w:t xml:space="preserve">图表：2019-2023年我国手机面板视窗玻璃价格回顾</w:t>
      </w:r>
    </w:p>
    <w:p>
      <w:pPr>
        <w:spacing w:after="150"/>
      </w:pPr>
      <w:r>
        <w:rPr/>
        <w:t xml:space="preserve">图表：2024-2029年国内手机面板视窗玻璃未来价格走势预测</w:t>
      </w:r>
    </w:p>
    <w:p>
      <w:pPr>
        <w:spacing w:after="150"/>
      </w:pPr>
      <w:r>
        <w:rPr/>
        <w:t xml:space="preserve">图表：手机面板视窗玻璃行业单位规模情况分析</w:t>
      </w:r>
    </w:p>
    <w:p>
      <w:pPr>
        <w:spacing w:after="150"/>
      </w:pPr>
      <w:r>
        <w:rPr/>
        <w:t xml:space="preserve">图表：手机面板视窗玻璃行业人员状况分析</w:t>
      </w:r>
    </w:p>
    <w:p>
      <w:pPr>
        <w:spacing w:after="150"/>
      </w:pPr>
      <w:r>
        <w:rPr/>
        <w:t xml:space="preserve">图表：2019-2023年3月我国手机面板视窗玻璃行业总资产周转次数分析</w:t>
      </w:r>
    </w:p>
    <w:p>
      <w:pPr>
        <w:spacing w:after="150"/>
      </w:pPr>
      <w:r>
        <w:rPr/>
        <w:t xml:space="preserve">图表：2019-2023年我国手机面板视窗玻璃市场产值规模分析</w:t>
      </w:r>
    </w:p>
    <w:p>
      <w:pPr>
        <w:spacing w:after="150"/>
      </w:pPr>
      <w:r>
        <w:rPr/>
        <w:t xml:space="preserve">图表：2019-2023年我国手机面板视窗玻璃行业市场生产情况</w:t>
      </w:r>
    </w:p>
    <w:p>
      <w:pPr>
        <w:spacing w:after="150"/>
      </w:pPr>
      <w:r>
        <w:rPr/>
        <w:t xml:space="preserve">图表：2019-2023年我国手机面板视窗玻璃行业市场销售情况</w:t>
      </w:r>
    </w:p>
    <w:p>
      <w:pPr>
        <w:spacing w:after="150"/>
      </w:pPr>
      <w:r>
        <w:rPr/>
        <w:t xml:space="preserve">图表：2019-2023年我国手机面板视窗玻璃产业产销情况分析</w:t>
      </w:r>
    </w:p>
    <w:p>
      <w:pPr>
        <w:spacing w:after="150"/>
      </w:pPr>
      <w:r>
        <w:rPr/>
        <w:t xml:space="preserve">图表：2024-2029年中国手机面板视窗玻璃行业盈利能力预测分析</w:t>
      </w:r>
    </w:p>
    <w:p>
      <w:pPr>
        <w:spacing w:after="150"/>
      </w:pPr>
      <w:r>
        <w:rPr/>
        <w:t xml:space="preserve">图表：2024-2029年中国手机面板视窗玻璃行业偿债能力预测分析</w:t>
      </w:r>
    </w:p>
    <w:p>
      <w:pPr>
        <w:spacing w:after="150"/>
      </w:pPr>
      <w:r>
        <w:rPr/>
        <w:t xml:space="preserve">图表：2024-2029年中国手机面板视窗玻璃行业营运能力预测分析</w:t>
      </w:r>
    </w:p>
    <w:p>
      <w:pPr>
        <w:spacing w:after="150"/>
      </w:pPr>
      <w:r>
        <w:rPr/>
        <w:t xml:space="preserve">图表：2024-2029年中国手机面板视窗玻璃行业发展能力预测分析</w:t>
      </w:r>
    </w:p>
    <w:p>
      <w:pPr>
        <w:spacing w:after="150"/>
      </w:pPr>
      <w:r>
        <w:rPr/>
        <w:t xml:space="preserve">图表：2019-2023年中国手机面板视窗玻璃行业市场供需分析</w:t>
      </w:r>
    </w:p>
    <w:p>
      <w:pPr>
        <w:spacing w:after="150"/>
      </w:pPr>
      <w:r>
        <w:rPr/>
        <w:t xml:space="preserve">图表：2024-2029年手机面板视窗玻璃行业投资方向预测</w:t>
      </w:r>
    </w:p>
    <w:p>
      <w:pPr>
        <w:spacing w:after="150"/>
      </w:pPr>
      <w:r>
        <w:rPr/>
        <w:t xml:space="preserve">图表：2024-2029年我国手机面板视窗玻璃机行业发展分析</w:t>
      </w:r>
    </w:p>
    <w:p>
      <w:pPr>
        <w:spacing w:after="150"/>
      </w:pPr>
      <w:r>
        <w:rPr/>
        <w:t xml:space="preserve">图表：2024-2029年我国手机面板视窗玻璃机行业需求量预测</w:t>
      </w:r>
    </w:p>
    <w:p>
      <w:pPr>
        <w:spacing w:after="150"/>
      </w:pPr>
      <w:r>
        <w:rPr/>
        <w:t xml:space="preserve">图表：消费者对手机面板视窗玻璃品牌认知度调查</w:t>
      </w:r>
    </w:p>
    <w:p>
      <w:pPr>
        <w:spacing w:after="150"/>
      </w:pPr>
      <w:r>
        <w:rPr/>
        <w:t xml:space="preserve">图表：手机面板视窗玻璃消费者对产品功能的关注度</w:t>
      </w:r>
    </w:p>
    <w:p>
      <w:pPr>
        <w:spacing w:after="150"/>
      </w:pPr>
      <w:r>
        <w:rPr/>
        <w:t xml:space="preserve">图表：手机面板视窗玻璃消费者对产品质量的关注度</w:t>
      </w:r>
    </w:p>
    <w:p>
      <w:pPr>
        <w:spacing w:after="150"/>
      </w:pPr>
      <w:r>
        <w:rPr/>
        <w:t xml:space="preserve">图表：手机面板视窗玻璃消费者对产品价格的关注度</w:t>
      </w:r>
    </w:p>
    <w:p>
      <w:pPr>
        <w:spacing w:after="150"/>
      </w:pPr>
      <w:r>
        <w:rPr/>
        <w:t xml:space="preserve">图表：手机面板视窗玻璃消费者对产品外观关注度</w:t>
      </w:r>
    </w:p>
    <w:p>
      <w:pPr>
        <w:spacing w:after="150"/>
      </w:pPr>
      <w:r>
        <w:rPr/>
        <w:t xml:space="preserve">图表：手机面板视窗玻璃消费者对产品服务关注度</w:t>
      </w:r>
    </w:p>
    <w:p>
      <w:pPr>
        <w:spacing w:after="150"/>
      </w:pPr>
      <w:r>
        <w:rPr/>
        <w:t xml:space="preserve">图表：2024-2029年我国手机面板视窗玻璃机行业发展规模</w:t>
      </w:r>
    </w:p>
    <w:p>
      <w:pPr>
        <w:spacing w:after="150"/>
      </w:pPr>
      <w:r>
        <w:rPr/>
        <w:t xml:space="preserve">图表：2024-2029年我国手机面板视窗玻璃机行业发展趋势分析</w:t>
      </w:r>
    </w:p>
    <w:p>
      <w:pPr>
        <w:spacing w:after="150"/>
      </w:pPr>
      <w:r>
        <w:rPr/>
        <w:t xml:space="preserve">图表：2024-2029年手机面板视窗玻璃行业同业竞争风险及控制策略</w:t>
      </w:r>
    </w:p>
    <w:p>
      <w:pPr>
        <w:spacing w:after="150"/>
      </w:pPr>
      <w:r>
        <w:rPr/>
        <w:t xml:space="preserve">图表：近4年亿联实业苏州有限公司销售毛利率变化情况</w:t>
      </w:r>
    </w:p>
    <w:p>
      <w:pPr>
        <w:spacing w:after="150"/>
      </w:pPr>
      <w:r>
        <w:rPr/>
        <w:t xml:space="preserve">图表：近4年亿联实业苏州有限公司固定资产周转次数情况</w:t>
      </w:r>
    </w:p>
    <w:p>
      <w:pPr>
        <w:spacing w:after="150"/>
      </w:pPr>
      <w:r>
        <w:rPr/>
        <w:t xml:space="preserve">图表：近4年亿联实业苏州有限公司流动资产周转次数变化情况</w:t>
      </w:r>
    </w:p>
    <w:p>
      <w:pPr>
        <w:spacing w:after="150"/>
      </w:pPr>
      <w:r>
        <w:rPr/>
        <w:t xml:space="preserve">图表：近4年亿联实业苏州有限公司资产负债率变化情况</w:t>
      </w:r>
    </w:p>
    <w:p>
      <w:pPr>
        <w:spacing w:after="150"/>
      </w:pPr>
      <w:r>
        <w:rPr/>
        <w:t xml:space="preserve">图表：近4年亿联实业苏州有限公司产权比率变化情况</w:t>
      </w:r>
    </w:p>
    <w:p>
      <w:pPr>
        <w:spacing w:after="150"/>
      </w:pPr>
      <w:r>
        <w:rPr/>
        <w:t xml:space="preserve">图表：近4年亿联实业苏州有限公司已获利息倍数变化情况</w:t>
      </w:r>
    </w:p>
    <w:p>
      <w:pPr>
        <w:spacing w:after="150"/>
      </w:pPr>
      <w:r>
        <w:rPr/>
        <w:t xml:space="preserve">图表：近4年亿联实业苏州有限公司总资产周转次数变化情况</w:t>
      </w:r>
    </w:p>
    <w:p>
      <w:pPr>
        <w:spacing w:after="150"/>
      </w:pPr>
      <w:r>
        <w:rPr/>
        <w:t xml:space="preserve">图表：近3年湘隆玻璃镜片厂销售毛利率变化情况</w:t>
      </w:r>
    </w:p>
    <w:p>
      <w:pPr>
        <w:spacing w:after="150"/>
      </w:pPr>
      <w:r>
        <w:rPr/>
        <w:t xml:space="preserve">图表：近4年湘隆玻璃镜片厂流动资产周转次数变化情况</w:t>
      </w:r>
    </w:p>
    <w:p>
      <w:pPr>
        <w:spacing w:after="150"/>
      </w:pPr>
      <w:r>
        <w:rPr/>
        <w:t xml:space="preserve">图表：近3年湘隆玻璃镜片厂资产负债率变化情况</w:t>
      </w:r>
    </w:p>
    <w:p>
      <w:pPr>
        <w:spacing w:after="150"/>
      </w:pPr>
      <w:r>
        <w:rPr/>
        <w:t xml:space="preserve">图表：近3年湘隆玻璃镜片厂固定资产周转次数情况</w:t>
      </w:r>
    </w:p>
    <w:p>
      <w:pPr>
        <w:spacing w:after="150"/>
      </w:pPr>
      <w:r>
        <w:rPr/>
        <w:t xml:space="preserve">图表：近3年湘隆玻璃镜片厂产权比率变化情况</w:t>
      </w:r>
    </w:p>
    <w:p>
      <w:pPr>
        <w:spacing w:after="150"/>
      </w:pPr>
      <w:r>
        <w:rPr/>
        <w:t xml:space="preserve">图表：近3年湘隆玻璃镜片厂已获利息倍数变化情况</w:t>
      </w:r>
    </w:p>
    <w:p>
      <w:pPr>
        <w:spacing w:after="150"/>
      </w:pPr>
      <w:r>
        <w:rPr/>
        <w:t xml:space="preserve">图表：近3年湘隆玻璃镜片厂总资产周转次数变化情况</w:t>
      </w:r>
    </w:p>
    <w:p>
      <w:pPr>
        <w:spacing w:after="150"/>
      </w:pPr>
      <w:r>
        <w:rPr/>
        <w:t xml:space="preserve">图表：近4年蓝思科技股份有限公司销售毛利率变化情况</w:t>
      </w:r>
    </w:p>
    <w:p>
      <w:pPr>
        <w:spacing w:after="150"/>
      </w:pPr>
      <w:r>
        <w:rPr/>
        <w:t xml:space="preserve">图表：近4年蓝思科技股份有限公司固定资产周转次数情况</w:t>
      </w:r>
    </w:p>
    <w:p>
      <w:pPr>
        <w:spacing w:after="150"/>
      </w:pPr>
      <w:r>
        <w:rPr/>
        <w:t xml:space="preserve">图表：近4年蓝思科技股份有限公司流动资产周转次数变化情况</w:t>
      </w:r>
    </w:p>
    <w:p>
      <w:pPr>
        <w:spacing w:after="150"/>
      </w:pPr>
      <w:r>
        <w:rPr/>
        <w:t xml:space="preserve">图表：近4年蓝思科技股份有限公司资产负债率变化情况</w:t>
      </w:r>
    </w:p>
    <w:p>
      <w:pPr>
        <w:spacing w:after="150"/>
      </w:pPr>
      <w:r>
        <w:rPr/>
        <w:t xml:space="preserve">图表：近4年蓝思科技股份有限公司产权比率变化情况</w:t>
      </w:r>
    </w:p>
    <w:p>
      <w:pPr>
        <w:spacing w:after="150"/>
      </w:pPr>
      <w:r>
        <w:rPr/>
        <w:t xml:space="preserve">图表：近4年蓝思科技股份有限公司已获利息倍数变化情况</w:t>
      </w:r>
    </w:p>
    <w:p>
      <w:pPr>
        <w:spacing w:after="150"/>
      </w:pPr>
      <w:r>
        <w:rPr/>
        <w:t xml:space="preserve">图表：近4年蓝思科技股份有限公司总资产周转次数变化情况</w:t>
      </w:r>
    </w:p>
    <w:p>
      <w:pPr>
        <w:spacing w:after="150"/>
      </w:pPr>
      <w:r>
        <w:rPr/>
        <w:t xml:space="preserve">图表：近4年安泉光学光电科技有限公司销售毛利率变化情况</w:t>
      </w:r>
    </w:p>
    <w:p>
      <w:pPr>
        <w:spacing w:after="150"/>
      </w:pPr>
      <w:r>
        <w:rPr/>
        <w:t xml:space="preserve">图表：近4年安泉光学光电科技有限公司固定资产周转次数情况</w:t>
      </w:r>
    </w:p>
    <w:p>
      <w:pPr>
        <w:spacing w:after="150"/>
      </w:pPr>
      <w:r>
        <w:rPr/>
        <w:t xml:space="preserve">图表：近4年安泉光学光电科技有限公司流动资产周转次数变化情况</w:t>
      </w:r>
    </w:p>
    <w:p>
      <w:pPr>
        <w:spacing w:after="150"/>
      </w:pPr>
      <w:r>
        <w:rPr/>
        <w:t xml:space="preserve">图表：近4年安泉光学光电科技有限公司资产负债率变化情况</w:t>
      </w:r>
    </w:p>
    <w:p>
      <w:pPr>
        <w:spacing w:after="150"/>
      </w:pPr>
      <w:r>
        <w:rPr/>
        <w:t xml:space="preserve">图表：近4年安泉光学光电科技有限公司产权比率变化情况</w:t>
      </w:r>
    </w:p>
    <w:p>
      <w:pPr>
        <w:spacing w:after="150"/>
      </w:pPr>
      <w:r>
        <w:rPr/>
        <w:t xml:space="preserve">图表：近4年安泉光学光电科技有限公司已获利息倍数变化情况</w:t>
      </w:r>
    </w:p>
    <w:p>
      <w:pPr>
        <w:spacing w:after="150"/>
      </w:pPr>
      <w:r>
        <w:rPr/>
        <w:t xml:space="preserve">图表：近4年安泉光学光电科技有限公司总资产周转次数变化情况</w:t>
      </w:r>
    </w:p>
    <w:p>
      <w:pPr>
        <w:spacing w:after="150"/>
      </w:pPr>
      <w:r>
        <w:rPr/>
        <w:t xml:space="preserve">图表：星星科技利润表</w:t>
      </w:r>
    </w:p>
    <w:p>
      <w:pPr>
        <w:spacing w:after="150"/>
      </w:pPr>
      <w:r>
        <w:rPr/>
        <w:t xml:space="preserve">图表：星星科技资产负债表</w:t>
      </w:r>
    </w:p>
    <w:p>
      <w:pPr>
        <w:spacing w:after="150"/>
      </w:pPr>
      <w:r>
        <w:rPr/>
        <w:t xml:space="preserve">图表：星星科技财务指标</w:t>
      </w:r>
    </w:p>
    <w:p>
      <w:pPr>
        <w:spacing w:after="150"/>
      </w:pPr>
      <w:r>
        <w:rPr/>
        <w:t xml:space="preserve">图表：星星科技成长分析</w:t>
      </w:r>
    </w:p>
    <w:p>
      <w:pPr>
        <w:spacing w:after="150"/>
      </w:pPr>
      <w:r>
        <w:rPr/>
        <w:t xml:space="preserve">图表：近4年兴利源电子科技有限公司销售毛利率变化情况</w:t>
      </w:r>
    </w:p>
    <w:p>
      <w:pPr>
        <w:spacing w:after="150"/>
      </w:pPr>
      <w:r>
        <w:rPr/>
        <w:t xml:space="preserve">图表：近4年兴利源电子科技有限公司固定资产周转次数情况</w:t>
      </w:r>
    </w:p>
    <w:p>
      <w:pPr>
        <w:spacing w:after="150"/>
      </w:pPr>
      <w:r>
        <w:rPr/>
        <w:t xml:space="preserve">图表：近4年兴利源电子科技有限公司流动资产周转次数变化情况</w:t>
      </w:r>
    </w:p>
    <w:p>
      <w:pPr>
        <w:spacing w:after="150"/>
      </w:pPr>
      <w:r>
        <w:rPr/>
        <w:t xml:space="preserve">图表：近4年兴利源电子科技有限公司资产负债率变化情况</w:t>
      </w:r>
    </w:p>
    <w:p>
      <w:pPr>
        <w:spacing w:after="150"/>
      </w:pPr>
      <w:r>
        <w:rPr/>
        <w:t xml:space="preserve">图表：近4年兴利源电子科技有限公司产权比率变化情况</w:t>
      </w:r>
    </w:p>
    <w:p>
      <w:pPr>
        <w:spacing w:after="150"/>
      </w:pPr>
      <w:r>
        <w:rPr/>
        <w:t xml:space="preserve">图表：近4年兴利源电子科技有限公司已获利息倍数变化情况</w:t>
      </w:r>
    </w:p>
    <w:p>
      <w:pPr>
        <w:spacing w:after="150"/>
      </w:pPr>
      <w:r>
        <w:rPr/>
        <w:t xml:space="preserve">图表：近4年兴利源电子科技有限公司总资产周转次数变化情况</w:t>
      </w:r>
    </w:p>
    <w:p>
      <w:pPr>
        <w:spacing w:after="150"/>
      </w:pPr>
      <w:r>
        <w:rPr/>
        <w:t xml:space="preserve">图表：我国手机面板视窗玻璃各地区对比销售分析</w:t>
      </w:r>
    </w:p>
    <w:p>
      <w:pPr>
        <w:spacing w:after="150"/>
      </w:pPr>
      <w:r>
        <w:rPr/>
        <w:t xml:space="preserve">图表：2019-2023年我国手机面板视窗玻璃行业华南地区市场销售情况分析</w:t>
      </w:r>
    </w:p>
    <w:p>
      <w:pPr>
        <w:spacing w:after="150"/>
      </w:pPr>
      <w:r>
        <w:rPr/>
        <w:t xml:space="preserve">图表：华南地区手机面板视窗玻璃CR5与CR10厂家市场销售份额</w:t>
      </w:r>
    </w:p>
    <w:p>
      <w:pPr>
        <w:spacing w:after="150"/>
      </w:pPr>
      <w:r>
        <w:rPr/>
        <w:t xml:space="preserve">图表：2019-2023年我国手机面板视窗玻璃行业华北地区市场销售情况分析</w:t>
      </w:r>
    </w:p>
    <w:p>
      <w:pPr>
        <w:spacing w:after="150"/>
      </w:pPr>
      <w:r>
        <w:rPr/>
        <w:t xml:space="preserve">图表：华北地区手机面板视窗玻璃CR5与CR10厂家市场销售份额</w:t>
      </w:r>
    </w:p>
    <w:p>
      <w:pPr>
        <w:spacing w:after="150"/>
      </w:pPr>
      <w:r>
        <w:rPr/>
        <w:t xml:space="preserve">图表：2019-2023年我国手机面板视窗玻璃行业华东地区市场销售情况分析</w:t>
      </w:r>
    </w:p>
    <w:p>
      <w:pPr>
        <w:spacing w:after="150"/>
      </w:pPr>
      <w:r>
        <w:rPr/>
        <w:t xml:space="preserve">图表：华东地区手机面板视窗玻璃CR5与CR10厂家市场销售份额</w:t>
      </w:r>
    </w:p>
    <w:p>
      <w:pPr>
        <w:spacing w:after="150"/>
      </w:pPr>
      <w:r>
        <w:rPr/>
        <w:t xml:space="preserve">图表：2019-2023年我国手机面板视窗玻璃行业东北地区市场销售情况分析</w:t>
      </w:r>
    </w:p>
    <w:p>
      <w:pPr>
        <w:spacing w:after="150"/>
      </w:pPr>
      <w:r>
        <w:rPr/>
        <w:t xml:space="preserve">图表：东北地区手机面板视窗玻璃CR5与CR10厂家市场销售份额</w:t>
      </w:r>
    </w:p>
    <w:p>
      <w:pPr>
        <w:spacing w:after="150"/>
      </w:pPr>
      <w:r>
        <w:rPr/>
        <w:t xml:space="preserve">图表：三元评价模型</w:t>
      </w:r>
    </w:p>
    <w:p>
      <w:pPr>
        <w:spacing w:after="150"/>
      </w:pPr>
      <w:r>
        <w:rPr/>
        <w:t xml:space="preserve">图表：手机面板视窗玻璃产品技术应用注意事项分析</w:t>
      </w:r>
    </w:p>
    <w:p>
      <w:pPr>
        <w:spacing w:after="150"/>
      </w:pPr>
      <w:r>
        <w:rPr/>
        <w:t xml:space="preserve">图表：手机面板视窗玻璃产品项目投资注意事项图</w:t>
      </w:r>
    </w:p>
    <w:p>
      <w:pPr>
        <w:spacing w:after="150"/>
      </w:pPr>
      <w:r>
        <w:rPr/>
        <w:t xml:space="preserve">图表：手机面板视窗玻璃产品行业生产开发注意事项</w:t>
      </w:r>
    </w:p>
    <w:p>
      <w:pPr>
        <w:spacing w:after="150"/>
      </w:pPr>
      <w:r>
        <w:rPr/>
        <w:t xml:space="preserve">图表：手机面板视窗玻璃产品销售注意事项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2024-2029年中国手机面板视窗玻璃行业发展前景预测与投资战略规划分析报告</dc:title>
  <dc:description>2024-2029年中国手机面板视窗玻璃行业发展前景预测与投资战略规划分析报告</dc:description>
  <dc:subject>2024-2029年中国手机面板视窗玻璃行业发展前景预测与投资战略规划分析报告</dc:subject>
  <cp:keywords>研究报告</cp:keywords>
  <cp:category>研究报告</cp:category>
  <cp:lastModifiedBy>北京中道泰和信息咨询有限公司</cp:lastModifiedBy>
  <dcterms:created xsi:type="dcterms:W3CDTF">2024-01-23T02:06:45+08:00</dcterms:created>
  <dcterms:modified xsi:type="dcterms:W3CDTF">2024-01-23T02:06:45+08:00</dcterms:modified>
</cp:coreProperties>
</file>

<file path=docProps/custom.xml><?xml version="1.0" encoding="utf-8"?>
<Properties xmlns="http://schemas.openxmlformats.org/officeDocument/2006/custom-properties" xmlns:vt="http://schemas.openxmlformats.org/officeDocument/2006/docPropsVTypes"/>
</file>