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2024-2029年中国轨道交通空调行业发展前景预测与投资战略规划分析报告</w:t>
      </w:r>
    </w:p>
    <w:p>
      <w:pPr>
        <w:spacing w:after="150"/>
      </w:pPr>
      <w:r>
        <w:rPr>
          <w:b w:val="1"/>
          <w:bCs w:val="1"/>
        </w:rPr>
        <w:t xml:space="preserve">报告简介</w:t>
      </w:r>
    </w:p>
    <w:p>
      <w:pPr>
        <w:spacing w:after="150"/>
      </w:pPr>
      <w:r>
        <w:rPr/>
        <w:t xml:space="preserve">轨道交通空调研究报告对轨道交通空调行业研究的内容和方法进行全面的阐述和论证，对研究过程中所获取的轨道交通空调资料进行全面系统的整理和分析，通过图表、统计结果及文献资料，或以纵向的发展过程，或横向类别分析提出论点、分析论据，进行论证。轨道交通空调报告绝对如实地反映客观情况，叙述、说明、推断、引用均恰如其分。文字、用词应力求准确。研究报告的文字也简单、明了、通顺、流畅，既明白如话，又把研究的效果准确地、科学地表达出来。轨道交通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轨道交通空调行业的发展状况进行了深入透彻地分析，对我国行业市场情况、技术现状、供需形势作了详尽研究，重点分析了国内外重点企业、行业发展趋势以及行业投资情况，报告还对轨道交通空调下游行业的发展进行了探讨，是轨道交通空调及相关企业、投资部门、研究机构准确了解目前中国市场发展动态，把握轨道交通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中国轨道交通空调行业发展环境</w:t>
      </w:r>
    </w:p>
    <w:p>
      <w:pPr>
        <w:spacing w:after="150"/>
      </w:pPr>
      <w:r>
        <w:rPr/>
        <w:t xml:space="preserve">第一节 轨道交通空调行业及属性分析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四、行业周期属性</w:t>
      </w:r>
    </w:p>
    <w:p>
      <w:pPr>
        <w:spacing w:after="150"/>
      </w:pPr>
      <w:r>
        <w:rPr/>
        <w:t xml:space="preserve">第二节 经济发展环境</w:t>
      </w:r>
    </w:p>
    <w:p>
      <w:pPr>
        <w:spacing w:after="150"/>
      </w:pPr>
      <w:r>
        <w:rPr/>
        <w:t xml:space="preserve">一、中国经济发展阶段</w:t>
      </w:r>
    </w:p>
    <w:p>
      <w:pPr>
        <w:spacing w:after="150"/>
      </w:pPr>
      <w:r>
        <w:rPr/>
        <w:t xml:space="preserve">二、2019-2023年中国经济发展状况</w:t>
      </w:r>
    </w:p>
    <w:p>
      <w:pPr>
        <w:spacing w:after="150"/>
      </w:pPr>
      <w:r>
        <w:rPr/>
        <w:t xml:space="preserve">三、经济结构调整</w:t>
      </w:r>
    </w:p>
    <w:p>
      <w:pPr>
        <w:spacing w:after="150"/>
      </w:pPr>
      <w:r>
        <w:rPr/>
        <w:t xml:space="preserve">四、国民收入状况</w:t>
      </w:r>
    </w:p>
    <w:p>
      <w:pPr>
        <w:spacing w:after="150"/>
      </w:pPr>
      <w:r>
        <w:rPr/>
        <w:t xml:space="preserve">第三节 政策发展环境</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四、市场应用政策</w:t>
      </w:r>
    </w:p>
    <w:p>
      <w:pPr>
        <w:spacing w:after="150"/>
      </w:pPr>
      <w:r>
        <w:rPr/>
        <w:t xml:space="preserve">五、财政税收政策</w:t>
      </w:r>
    </w:p>
    <w:p>
      <w:pPr>
        <w:spacing w:after="150"/>
      </w:pPr>
      <w:r>
        <w:rPr>
          <w:b w:val="1"/>
          <w:bCs w:val="1"/>
        </w:rPr>
        <w:t xml:space="preserve">第二章 中国轨道交通空调生产现状分析</w:t>
      </w:r>
    </w:p>
    <w:p>
      <w:pPr>
        <w:spacing w:after="150"/>
      </w:pPr>
      <w:r>
        <w:rPr/>
        <w:t xml:space="preserve">第一节 轨道交通空调行业总体规模</w:t>
      </w:r>
    </w:p>
    <w:p>
      <w:pPr>
        <w:spacing w:after="150"/>
      </w:pPr>
      <w:r>
        <w:rPr/>
        <w:t xml:space="preserve">第二节 轨道交通空调产能概况</w:t>
      </w:r>
    </w:p>
    <w:p>
      <w:pPr>
        <w:spacing w:after="150"/>
      </w:pPr>
      <w:r>
        <w:rPr/>
        <w:t xml:space="preserve">一、2019-2023年产能分析</w:t>
      </w:r>
    </w:p>
    <w:p>
      <w:pPr>
        <w:spacing w:after="150"/>
      </w:pPr>
      <w:r>
        <w:rPr/>
        <w:t xml:space="preserve">二、2024-2029年产能预测</w:t>
      </w:r>
    </w:p>
    <w:p>
      <w:pPr>
        <w:spacing w:after="150"/>
      </w:pPr>
      <w:r>
        <w:rPr/>
        <w:t xml:space="preserve">第三节 轨道交通空调市场容量概况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轨道交通空调产业的生命周期分析</w:t>
      </w:r>
    </w:p>
    <w:p>
      <w:pPr>
        <w:spacing w:after="150"/>
      </w:pPr>
      <w:r>
        <w:rPr/>
        <w:t xml:space="preserve">第五节 轨道交通空调产业供需情况</w:t>
      </w:r>
    </w:p>
    <w:p>
      <w:pPr>
        <w:spacing w:after="150"/>
      </w:pPr>
      <w:r>
        <w:rPr>
          <w:b w:val="1"/>
          <w:bCs w:val="1"/>
        </w:rPr>
        <w:t xml:space="preserve">第三章 2019-2023年中国市场分析</w:t>
      </w:r>
    </w:p>
    <w:p>
      <w:pPr>
        <w:spacing w:after="150"/>
      </w:pPr>
      <w:r>
        <w:rPr/>
        <w:t xml:space="preserve">第一节 我国整体市场规模</w:t>
      </w:r>
    </w:p>
    <w:p>
      <w:pPr>
        <w:spacing w:after="150"/>
      </w:pPr>
      <w:r>
        <w:rPr/>
        <w:t xml:space="preserve">一、总量规模</w:t>
      </w:r>
    </w:p>
    <w:p>
      <w:pPr>
        <w:spacing w:after="150"/>
      </w:pPr>
      <w:r>
        <w:rPr/>
        <w:t xml:space="preserve">二、增长速度</w:t>
      </w:r>
    </w:p>
    <w:p>
      <w:pPr>
        <w:spacing w:after="150"/>
      </w:pPr>
      <w:r>
        <w:rPr/>
        <w:t xml:space="preserve">三、各季度市场情况</w:t>
      </w:r>
    </w:p>
    <w:p>
      <w:pPr>
        <w:spacing w:after="150"/>
      </w:pPr>
      <w:r>
        <w:rPr/>
        <w:t xml:space="preserve">第二节 原材料市场分析</w:t>
      </w:r>
    </w:p>
    <w:p>
      <w:pPr>
        <w:spacing w:after="150"/>
      </w:pPr>
      <w:r>
        <w:rPr/>
        <w:t xml:space="preserve">第三节 市场结构分析</w:t>
      </w:r>
    </w:p>
    <w:p>
      <w:pPr>
        <w:spacing w:after="150"/>
      </w:pPr>
      <w:r>
        <w:rPr/>
        <w:t xml:space="preserve">一、产品市场结构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b w:val="1"/>
          <w:bCs w:val="1"/>
        </w:rPr>
        <w:t xml:space="preserve">第四章 2019-2023年中国轨道交通空调市场供需监测分析</w:t>
      </w:r>
    </w:p>
    <w:p>
      <w:pPr>
        <w:spacing w:after="150"/>
      </w:pPr>
      <w:r>
        <w:rPr/>
        <w:t xml:space="preserve">第一节 需求分析</w:t>
      </w:r>
    </w:p>
    <w:p>
      <w:pPr>
        <w:spacing w:after="150"/>
      </w:pPr>
      <w:r>
        <w:rPr/>
        <w:t xml:space="preserve">第二节 供给分析</w:t>
      </w:r>
    </w:p>
    <w:p>
      <w:pPr>
        <w:spacing w:after="150"/>
      </w:pPr>
      <w:r>
        <w:rPr/>
        <w:t xml:space="preserve">第三节 市场特征分析</w:t>
      </w:r>
    </w:p>
    <w:p>
      <w:pPr>
        <w:spacing w:after="150"/>
      </w:pPr>
      <w:r>
        <w:rPr>
          <w:b w:val="1"/>
          <w:bCs w:val="1"/>
        </w:rPr>
        <w:t xml:space="preserve">第五章 2019-2023年中国轨道交通空调市场竞争格局与厂商市场竞争力评价</w:t>
      </w:r>
    </w:p>
    <w:p>
      <w:pPr>
        <w:spacing w:after="150"/>
      </w:pPr>
      <w:r>
        <w:rPr/>
        <w:t xml:space="preserve">第一节 竞争格局分析</w:t>
      </w:r>
    </w:p>
    <w:p>
      <w:pPr>
        <w:spacing w:after="150"/>
      </w:pPr>
      <w:r>
        <w:rPr/>
        <w:t xml:space="preserve">第二节 主力厂商市场竞争力评价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六、品牌竞争力</w:t>
      </w:r>
    </w:p>
    <w:p>
      <w:pPr>
        <w:spacing w:after="150"/>
      </w:pPr>
      <w:r>
        <w:rPr>
          <w:b w:val="1"/>
          <w:bCs w:val="1"/>
        </w:rPr>
        <w:t xml:space="preserve">第六章 我国轨道交通空调行业供需状况分析</w:t>
      </w:r>
    </w:p>
    <w:p>
      <w:pPr>
        <w:spacing w:after="150"/>
      </w:pPr>
      <w:r>
        <w:rPr/>
        <w:t xml:space="preserve">第一节 轨道交通空调行业市场需求分析</w:t>
      </w:r>
    </w:p>
    <w:p>
      <w:pPr>
        <w:spacing w:after="150"/>
      </w:pPr>
      <w:r>
        <w:rPr/>
        <w:t xml:space="preserve">第二节 轨道交通空调行业供给能力分析</w:t>
      </w:r>
    </w:p>
    <w:p>
      <w:pPr>
        <w:spacing w:after="150"/>
      </w:pPr>
      <w:r>
        <w:rPr/>
        <w:t xml:space="preserve">第三节 轨道交通空调行业进出口贸易分析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第七章 轨道交通空调行业竞争绩效分析</w:t>
      </w:r>
    </w:p>
    <w:p>
      <w:pPr>
        <w:spacing w:after="150"/>
      </w:pPr>
      <w:r>
        <w:rPr/>
        <w:t xml:space="preserve">第一节 轨道交通空调行业总体效益水平分析</w:t>
      </w:r>
    </w:p>
    <w:p>
      <w:pPr>
        <w:spacing w:after="150"/>
      </w:pPr>
      <w:r>
        <w:rPr/>
        <w:t xml:space="preserve">第二节 轨道交通空调行业产业集中度分析</w:t>
      </w:r>
    </w:p>
    <w:p>
      <w:pPr>
        <w:spacing w:after="150"/>
      </w:pPr>
      <w:r>
        <w:rPr/>
        <w:t xml:space="preserve">第三节 轨道交通空调行业不同所有制企业绩效分析</w:t>
      </w:r>
    </w:p>
    <w:p>
      <w:pPr>
        <w:spacing w:after="150"/>
      </w:pPr>
      <w:r>
        <w:rPr/>
        <w:t xml:space="preserve">第四节 轨道交通空调行业不同规模企业绩效分析</w:t>
      </w:r>
    </w:p>
    <w:p>
      <w:pPr>
        <w:spacing w:after="150"/>
      </w:pPr>
      <w:r>
        <w:rPr/>
        <w:t xml:space="preserve">第五节 轨道交通空调市场分销体系分析</w:t>
      </w:r>
    </w:p>
    <w:p>
      <w:pPr>
        <w:spacing w:after="150"/>
      </w:pPr>
      <w:r>
        <w:rPr/>
        <w:t xml:space="preserve">一、销售渠道模式分析</w:t>
      </w:r>
    </w:p>
    <w:p>
      <w:pPr>
        <w:spacing w:after="150"/>
      </w:pPr>
      <w:r>
        <w:rPr/>
        <w:t xml:space="preserve">二、产品最佳销售渠道选择</w:t>
      </w:r>
    </w:p>
    <w:p>
      <w:pPr>
        <w:spacing w:after="150"/>
      </w:pPr>
      <w:r>
        <w:rPr>
          <w:b w:val="1"/>
          <w:bCs w:val="1"/>
        </w:rPr>
        <w:t xml:space="preserve">第八章 2024-2029年轨道交通空调市场发展前景预测</w:t>
      </w:r>
    </w:p>
    <w:p>
      <w:pPr>
        <w:spacing w:after="150"/>
      </w:pPr>
      <w:r>
        <w:rPr/>
        <w:t xml:space="preserve">第一节 国际市场发展前景预测</w:t>
      </w:r>
    </w:p>
    <w:p>
      <w:pPr>
        <w:spacing w:after="150"/>
      </w:pPr>
      <w:r>
        <w:rPr/>
        <w:t xml:space="preserve">一、2024-2029年经济增长与需求预测</w:t>
      </w:r>
    </w:p>
    <w:p>
      <w:pPr>
        <w:spacing w:after="150"/>
      </w:pPr>
      <w:r>
        <w:rPr/>
        <w:t xml:space="preserve">二、2024-2029年行业总产量预测</w:t>
      </w:r>
    </w:p>
    <w:p>
      <w:pPr>
        <w:spacing w:after="150"/>
      </w:pPr>
      <w:r>
        <w:rPr/>
        <w:t xml:space="preserve">三、我国中长期市场发展策略预测</w:t>
      </w:r>
    </w:p>
    <w:p>
      <w:pPr>
        <w:spacing w:after="150"/>
      </w:pPr>
      <w:r>
        <w:rPr/>
        <w:t xml:space="preserve">第二节 我国资源配置的前景</w:t>
      </w:r>
    </w:p>
    <w:p>
      <w:pPr>
        <w:spacing w:after="150"/>
      </w:pPr>
      <w:r>
        <w:rPr>
          <w:b w:val="1"/>
          <w:bCs w:val="1"/>
        </w:rPr>
        <w:t xml:space="preserve">第九章 我国轨道交通空调行业投融资分析</w:t>
      </w:r>
    </w:p>
    <w:p>
      <w:pPr>
        <w:spacing w:after="150"/>
      </w:pPr>
      <w:r>
        <w:rPr/>
        <w:t xml:space="preserve">第一节 我国轨道交通空调行业企业所有制状况</w:t>
      </w:r>
    </w:p>
    <w:p>
      <w:pPr>
        <w:spacing w:after="150"/>
      </w:pPr>
      <w:r>
        <w:rPr/>
        <w:t xml:space="preserve">第二节 我国轨道交通空调行业外资进入状况</w:t>
      </w:r>
    </w:p>
    <w:p>
      <w:pPr>
        <w:spacing w:after="150"/>
      </w:pPr>
      <w:r>
        <w:rPr/>
        <w:t xml:space="preserve">第三节 我国轨道交通空调行业合作与并购</w:t>
      </w:r>
    </w:p>
    <w:p>
      <w:pPr>
        <w:spacing w:after="150"/>
      </w:pPr>
      <w:r>
        <w:rPr/>
        <w:t xml:space="preserve">第四节 我国轨道交通空调行业投资体制分析</w:t>
      </w:r>
    </w:p>
    <w:p>
      <w:pPr>
        <w:spacing w:after="150"/>
      </w:pPr>
      <w:r>
        <w:rPr/>
        <w:t xml:space="preserve">第五节 我国轨道交通空调行业资本市场融资分析</w:t>
      </w:r>
    </w:p>
    <w:p>
      <w:pPr>
        <w:spacing w:after="150"/>
      </w:pPr>
      <w:r>
        <w:rPr>
          <w:b w:val="1"/>
          <w:bCs w:val="1"/>
        </w:rPr>
        <w:t xml:space="preserve">第十章 轨道交通空调产业投资策略</w:t>
      </w:r>
    </w:p>
    <w:p>
      <w:pPr>
        <w:spacing w:after="150"/>
      </w:pPr>
      <w:r>
        <w:rPr/>
        <w:t xml:space="preserve">第一节 产品查找策略</w:t>
      </w:r>
    </w:p>
    <w:p>
      <w:pPr>
        <w:spacing w:after="150"/>
      </w:pPr>
      <w:r>
        <w:rPr/>
        <w:t xml:space="preserve">一、市场细分策略</w:t>
      </w:r>
    </w:p>
    <w:p>
      <w:pPr>
        <w:spacing w:after="150"/>
      </w:pPr>
      <w:r>
        <w:rPr/>
        <w:t xml:space="preserve">二、目标市场的选择</w:t>
      </w:r>
    </w:p>
    <w:p>
      <w:pPr>
        <w:spacing w:after="150"/>
      </w:pPr>
      <w:r>
        <w:rPr/>
        <w:t xml:space="preserve">第二节 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第十一章 我国轨道交通空调行业重点企业分析</w:t>
      </w:r>
    </w:p>
    <w:p>
      <w:pPr>
        <w:spacing w:after="150"/>
      </w:pPr>
      <w:r>
        <w:rPr/>
        <w:t xml:space="preserve">第一节 A公司</w:t>
      </w:r>
    </w:p>
    <w:p>
      <w:pPr>
        <w:spacing w:after="150"/>
      </w:pPr>
      <w:r>
        <w:rPr/>
        <w:t xml:space="preserve">一、公司基本情况</w:t>
      </w:r>
    </w:p>
    <w:p>
      <w:pPr>
        <w:spacing w:after="150"/>
      </w:pPr>
      <w:r>
        <w:rPr/>
        <w:t xml:space="preserve">二、公司经营与财务状况</w:t>
      </w:r>
    </w:p>
    <w:p>
      <w:pPr>
        <w:spacing w:after="150"/>
      </w:pPr>
      <w:r>
        <w:rPr/>
        <w:t xml:space="preserve">第二节 B公司</w:t>
      </w:r>
    </w:p>
    <w:p>
      <w:pPr>
        <w:spacing w:after="150"/>
      </w:pPr>
      <w:r>
        <w:rPr/>
        <w:t xml:space="preserve">一、公司基本情况</w:t>
      </w:r>
    </w:p>
    <w:p>
      <w:pPr>
        <w:spacing w:after="150"/>
      </w:pPr>
      <w:r>
        <w:rPr/>
        <w:t xml:space="preserve">二、公司经营与财务状况</w:t>
      </w:r>
    </w:p>
    <w:p>
      <w:pPr>
        <w:spacing w:after="150"/>
      </w:pPr>
      <w:r>
        <w:rPr/>
        <w:t xml:space="preserve">第三节 C公司</w:t>
      </w:r>
    </w:p>
    <w:p>
      <w:pPr>
        <w:spacing w:after="150"/>
      </w:pPr>
      <w:r>
        <w:rPr/>
        <w:t xml:space="preserve">一、公司基本情况</w:t>
      </w:r>
    </w:p>
    <w:p>
      <w:pPr>
        <w:spacing w:after="150"/>
      </w:pPr>
      <w:r>
        <w:rPr/>
        <w:t xml:space="preserve">二、公司经营与财务状况</w:t>
      </w:r>
    </w:p>
    <w:p>
      <w:pPr>
        <w:spacing w:after="150"/>
      </w:pPr>
      <w:r>
        <w:rPr/>
        <w:t xml:space="preserve">第四节 D公司</w:t>
      </w:r>
    </w:p>
    <w:p>
      <w:pPr>
        <w:spacing w:after="150"/>
      </w:pPr>
      <w:r>
        <w:rPr/>
        <w:t xml:space="preserve">一、公司基本情况</w:t>
      </w:r>
    </w:p>
    <w:p>
      <w:pPr>
        <w:spacing w:after="150"/>
      </w:pPr>
      <w:r>
        <w:rPr/>
        <w:t xml:space="preserve">二、公司经营与财务状况</w:t>
      </w:r>
    </w:p>
    <w:p>
      <w:pPr>
        <w:spacing w:after="150"/>
      </w:pPr>
      <w:r>
        <w:rPr/>
        <w:t xml:space="preserve">第五节 E公司</w:t>
      </w:r>
    </w:p>
    <w:p>
      <w:pPr>
        <w:spacing w:after="150"/>
      </w:pPr>
      <w:r>
        <w:rPr/>
        <w:t xml:space="preserve">一、公司基本情况</w:t>
      </w:r>
    </w:p>
    <w:p>
      <w:pPr>
        <w:spacing w:after="150"/>
      </w:pPr>
      <w:r>
        <w:rPr/>
        <w:t xml:space="preserve">二、公司经营与财务状况</w:t>
      </w:r>
    </w:p>
    <w:p>
      <w:pPr>
        <w:spacing w:after="150"/>
      </w:pPr>
      <w:r>
        <w:rPr>
          <w:b w:val="1"/>
          <w:bCs w:val="1"/>
        </w:rPr>
        <w:t xml:space="preserve">第十二章 2019-2023年中国轨道交通空调产业投资分析</w:t>
      </w:r>
    </w:p>
    <w:p>
      <w:pPr>
        <w:spacing w:after="150"/>
      </w:pPr>
      <w:r>
        <w:rPr/>
        <w:t xml:space="preserve">第一节 投资环境</w:t>
      </w:r>
    </w:p>
    <w:p>
      <w:pPr>
        <w:spacing w:after="150"/>
      </w:pPr>
      <w:r>
        <w:rPr/>
        <w:t xml:space="preserve">一、资源环境分析</w:t>
      </w:r>
    </w:p>
    <w:p>
      <w:pPr>
        <w:spacing w:after="150"/>
      </w:pPr>
      <w:r>
        <w:rPr/>
        <w:t xml:space="preserve">二、市场竞争分析</w:t>
      </w:r>
    </w:p>
    <w:p>
      <w:pPr>
        <w:spacing w:after="150"/>
      </w:pPr>
      <w:r>
        <w:rPr/>
        <w:t xml:space="preserve">三、政策环境分析</w:t>
      </w:r>
    </w:p>
    <w:p>
      <w:pPr>
        <w:spacing w:after="150"/>
      </w:pPr>
      <w:r>
        <w:rPr/>
        <w:t xml:space="preserve">第二节 投资机会分析</w:t>
      </w:r>
    </w:p>
    <w:p>
      <w:pPr>
        <w:spacing w:after="150"/>
      </w:pPr>
      <w:r>
        <w:rPr/>
        <w:t xml:space="preserve">第三节 投资风险及对策分析</w:t>
      </w:r>
    </w:p>
    <w:p>
      <w:pPr>
        <w:spacing w:after="150"/>
      </w:pPr>
      <w:r>
        <w:rPr/>
        <w:t xml:space="preserve">第四节 投资发展前景</w:t>
      </w:r>
    </w:p>
    <w:p>
      <w:pPr>
        <w:spacing w:after="150"/>
      </w:pPr>
      <w:r>
        <w:rPr/>
        <w:t xml:space="preserve">一、市场供需发展趋势</w:t>
      </w:r>
    </w:p>
    <w:p>
      <w:pPr>
        <w:spacing w:after="150"/>
      </w:pPr>
      <w:r>
        <w:rPr/>
        <w:t xml:space="preserve">二、未来发展展望</w:t>
      </w:r>
    </w:p>
    <w:p>
      <w:pPr>
        <w:spacing w:after="150"/>
      </w:pPr>
      <w:r>
        <w:rPr>
          <w:b w:val="1"/>
          <w:bCs w:val="1"/>
        </w:rPr>
        <w:t xml:space="preserve">第十三章 轨道交通空调相关产业2019-2023年走势分析</w:t>
      </w:r>
    </w:p>
    <w:p>
      <w:pPr>
        <w:spacing w:after="150"/>
      </w:pPr>
      <w:r>
        <w:rPr/>
        <w:t xml:space="preserve">第一节 上游行业影响分析</w:t>
      </w:r>
    </w:p>
    <w:p>
      <w:pPr>
        <w:spacing w:after="150"/>
      </w:pPr>
      <w:r>
        <w:rPr/>
        <w:t xml:space="preserve">第二节 下游行业影响分析</w:t>
      </w:r>
    </w:p>
    <w:p>
      <w:pPr>
        <w:spacing w:after="150"/>
      </w:pPr>
      <w:r>
        <w:rPr>
          <w:b w:val="1"/>
          <w:bCs w:val="1"/>
        </w:rPr>
        <w:t xml:space="preserve">第十四章 轨道交通空调行业成长能力及稳定性分析</w:t>
      </w:r>
    </w:p>
    <w:p>
      <w:pPr>
        <w:spacing w:after="150"/>
      </w:pPr>
      <w:r>
        <w:rPr/>
        <w:t xml:space="preserve">第一节 轨道交通空调行业生命周期分析</w:t>
      </w:r>
    </w:p>
    <w:p>
      <w:pPr>
        <w:spacing w:after="150"/>
      </w:pPr>
      <w:r>
        <w:rPr/>
        <w:t xml:space="preserve">第二节 轨道交通空调行业增长性与波动性分析</w:t>
      </w:r>
    </w:p>
    <w:p>
      <w:pPr>
        <w:spacing w:after="150"/>
      </w:pPr>
      <w:r>
        <w:rPr/>
        <w:t xml:space="preserve">第三节 轨道交通空调行业集中程度分析</w:t>
      </w:r>
    </w:p>
    <w:p>
      <w:pPr>
        <w:spacing w:after="150"/>
      </w:pPr>
      <w:r>
        <w:rPr>
          <w:b w:val="1"/>
          <w:bCs w:val="1"/>
        </w:rPr>
        <w:t xml:space="preserve">第十五章 轨道交通空调行业风险趋势分析与对策</w:t>
      </w:r>
    </w:p>
    <w:p>
      <w:pPr>
        <w:spacing w:after="150"/>
      </w:pPr>
      <w:r>
        <w:rPr/>
        <w:t xml:space="preserve">第一节 轨道交通空调行业风险分析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t xml:space="preserve">第二节 轨道交通空调行业投资风险及控制策略分析</w:t>
      </w:r>
    </w:p>
    <w:p>
      <w:pPr>
        <w:spacing w:after="150"/>
      </w:pPr>
      <w:r>
        <w:rPr/>
        <w:t xml:space="preserve">一、2024-2029年轨道交通空调行业市场风险及控制策略</w:t>
      </w:r>
    </w:p>
    <w:p>
      <w:pPr>
        <w:spacing w:after="150"/>
      </w:pPr>
      <w:r>
        <w:rPr/>
        <w:t xml:space="preserve">二、2024-2029年轨道交通空调行业政策风险及控制策略</w:t>
      </w:r>
    </w:p>
    <w:p>
      <w:pPr>
        <w:spacing w:after="150"/>
      </w:pPr>
      <w:r>
        <w:rPr/>
        <w:t xml:space="preserve">三、2024-2029年轨道交通空调行业经营风险及控制策略</w:t>
      </w:r>
    </w:p>
    <w:p>
      <w:pPr>
        <w:spacing w:after="150"/>
      </w:pPr>
      <w:r>
        <w:rPr/>
        <w:t xml:space="preserve">四、2024-2029年轨道交通空调同业竞争风险及控制策略</w:t>
      </w:r>
    </w:p>
    <w:p>
      <w:pPr>
        <w:spacing w:after="150"/>
      </w:pPr>
      <w:r>
        <w:rPr/>
        <w:t xml:space="preserve">五、2024-2029年轨道交通空调行业其他风险及控制策略</w:t>
      </w:r>
    </w:p>
    <w:p>
      <w:pPr>
        <w:spacing w:after="150"/>
      </w:pPr>
      <w:r>
        <w:rPr/>
        <w:t xml:space="preserve">六、专家观点</w:t>
      </w:r>
    </w:p>
    <w:p>
      <w:pPr>
        <w:spacing w:after="150"/>
      </w:pPr>
      <w:r>
        <w:rPr>
          <w:b w:val="1"/>
          <w:bCs w:val="1"/>
        </w:rPr>
        <w:t xml:space="preserve">第十六章 轨道交通空调产业投资风险</w:t>
      </w:r>
    </w:p>
    <w:p>
      <w:pPr>
        <w:spacing w:after="150"/>
      </w:pPr>
      <w:r>
        <w:rPr/>
        <w:t xml:space="preserve">第一节 轨道交通空调行业宏观调控风险</w:t>
      </w:r>
    </w:p>
    <w:p>
      <w:pPr>
        <w:spacing w:after="150"/>
      </w:pPr>
      <w:r>
        <w:rPr/>
        <w:t xml:space="preserve">第二节 轨道交通空调行业竞争风险</w:t>
      </w:r>
    </w:p>
    <w:p>
      <w:pPr>
        <w:spacing w:after="150"/>
      </w:pPr>
      <w:r>
        <w:rPr/>
        <w:t xml:space="preserve">第三节 轨道交通空调行业供需波动风险</w:t>
      </w:r>
    </w:p>
    <w:p>
      <w:pPr>
        <w:spacing w:after="150"/>
      </w:pPr>
      <w:r>
        <w:rPr/>
        <w:t xml:space="preserve">第四节 轨道交通空调行业技术创新风险</w:t>
      </w:r>
    </w:p>
    <w:p>
      <w:pPr>
        <w:spacing w:after="150"/>
      </w:pPr>
      <w:r>
        <w:rPr/>
        <w:t xml:space="preserve">第五节 轨道交通空调行业经营管理风险</w:t>
      </w:r>
    </w:p>
    <w:p>
      <w:pPr>
        <w:spacing w:after="150"/>
      </w:pPr>
      <w:r>
        <w:rPr/>
        <w:t xml:space="preserve">第五节 观点</w:t>
      </w:r>
    </w:p>
    <w:p>
      <w:pPr>
        <w:spacing w:after="150"/>
      </w:pPr>
      <w:r>
        <w:rPr>
          <w:b w:val="1"/>
          <w:bCs w:val="1"/>
        </w:rPr>
        <w:t xml:space="preserve">第十七章 2024-2029年中国轨道交通空调行业发展趋势研究分析</w:t>
      </w:r>
    </w:p>
    <w:p>
      <w:pPr>
        <w:spacing w:after="150"/>
      </w:pPr>
      <w:r>
        <w:rPr/>
        <w:t xml:space="preserve">第一节 2024-2029年轨道交通空调行业国际市场预测</w:t>
      </w:r>
    </w:p>
    <w:p>
      <w:pPr>
        <w:spacing w:after="150"/>
      </w:pPr>
      <w:r>
        <w:rPr/>
        <w:t xml:space="preserve">一、轨道交通空调行业产能预测</w:t>
      </w:r>
    </w:p>
    <w:p>
      <w:pPr>
        <w:spacing w:after="150"/>
      </w:pPr>
      <w:r>
        <w:rPr/>
        <w:t xml:space="preserve">二、轨道交通空调行业市场需求前景</w:t>
      </w:r>
    </w:p>
    <w:p>
      <w:pPr>
        <w:spacing w:after="150"/>
      </w:pPr>
      <w:r>
        <w:rPr/>
        <w:t xml:space="preserve">第二节 中国轨道交通空调行业发展趋势</w:t>
      </w:r>
    </w:p>
    <w:p>
      <w:pPr>
        <w:spacing w:after="150"/>
      </w:pPr>
      <w:r>
        <w:rPr/>
        <w:t xml:space="preserve">一、产品发展趋势</w:t>
      </w:r>
    </w:p>
    <w:p>
      <w:pPr>
        <w:spacing w:after="150"/>
      </w:pPr>
      <w:r>
        <w:rPr/>
        <w:t xml:space="preserve">二、技术发展趋势</w:t>
      </w:r>
    </w:p>
    <w:p>
      <w:pPr>
        <w:spacing w:after="150"/>
      </w:pPr>
      <w:r>
        <w:rPr/>
        <w:t xml:space="preserve">第三节 2024-2029年轨道交通空调行业中国市场预测</w:t>
      </w:r>
    </w:p>
    <w:p>
      <w:pPr>
        <w:spacing w:after="150"/>
      </w:pPr>
      <w:r>
        <w:rPr/>
        <w:t xml:space="preserve">一、轨道交通空调行业产能预测</w:t>
      </w:r>
    </w:p>
    <w:p>
      <w:pPr>
        <w:spacing w:after="150"/>
      </w:pPr>
      <w:r>
        <w:rPr/>
        <w:t xml:space="preserve">二、轨道交通空调行业市场需求前景</w:t>
      </w:r>
    </w:p>
    <w:p>
      <w:pPr>
        <w:spacing w:after="150"/>
      </w:pPr>
      <w:r>
        <w:rPr>
          <w:b w:val="1"/>
          <w:bCs w:val="1"/>
        </w:rPr>
        <w:t xml:space="preserve">第十八章 轨道交通空调行业投资机会分析研究</w:t>
      </w:r>
    </w:p>
    <w:p>
      <w:pPr>
        <w:spacing w:after="150"/>
      </w:pPr>
      <w:r>
        <w:rPr/>
        <w:t xml:space="preserve">第一节 2024-2029年轨道交通空调行业主要区域投资机会</w:t>
      </w:r>
    </w:p>
    <w:p>
      <w:pPr>
        <w:spacing w:after="150"/>
      </w:pPr>
      <w:r>
        <w:rPr/>
        <w:t xml:space="preserve">第二节 2024-2029年轨道交通空调行业出口市场投资机会</w:t>
      </w:r>
    </w:p>
    <w:p>
      <w:pPr>
        <w:spacing w:after="150"/>
      </w:pPr>
      <w:r>
        <w:rPr/>
        <w:t xml:space="preserve">第三节 2024-2029年轨道交通空调行业企业的多元化投资机会</w:t>
      </w:r>
    </w:p>
    <w:p>
      <w:pPr>
        <w:spacing w:after="150"/>
      </w:pPr>
      <w:r>
        <w:rPr>
          <w:b w:val="1"/>
          <w:bCs w:val="1"/>
        </w:rPr>
        <w:t xml:space="preserve">第十九章 轨道交通空调企业制定“十四五”发展战略研究分析</w:t>
      </w:r>
    </w:p>
    <w:p>
      <w:pPr>
        <w:spacing w:after="150"/>
      </w:pPr>
      <w:r>
        <w:rPr/>
        <w:t xml:space="preserve">一、“十四五”发展战略规划的背景意义</w:t>
      </w:r>
    </w:p>
    <w:p>
      <w:pPr>
        <w:spacing w:after="150"/>
      </w:pPr>
      <w:r>
        <w:rPr/>
        <w:t xml:space="preserve">第一节 企业转型升级的需要</w:t>
      </w:r>
    </w:p>
    <w:p>
      <w:pPr>
        <w:spacing w:after="150"/>
      </w:pPr>
      <w:r>
        <w:rPr/>
        <w:t xml:space="preserve">第二节 企业强做大做的需要</w:t>
      </w:r>
    </w:p>
    <w:p>
      <w:pPr>
        <w:spacing w:after="150"/>
      </w:pPr>
      <w:r>
        <w:rPr/>
        <w:t xml:space="preserve">第三节 企业可持续发展需要</w:t>
      </w:r>
    </w:p>
    <w:p>
      <w:pPr>
        <w:spacing w:after="150"/>
      </w:pPr>
      <w:r>
        <w:rPr/>
        <w:t xml:space="preserve">二、“十四五”发展战略规划的制定原则</w:t>
      </w:r>
    </w:p>
    <w:p>
      <w:pPr>
        <w:spacing w:after="150"/>
      </w:pPr>
      <w:r>
        <w:rPr/>
        <w:t xml:space="preserve">第一节 科学性</w:t>
      </w:r>
    </w:p>
    <w:p>
      <w:pPr>
        <w:spacing w:after="150"/>
      </w:pPr>
      <w:r>
        <w:rPr/>
        <w:t xml:space="preserve">第二节 实践性</w:t>
      </w:r>
    </w:p>
    <w:p>
      <w:pPr>
        <w:spacing w:after="150"/>
      </w:pPr>
      <w:r>
        <w:rPr/>
        <w:t xml:space="preserve">第三节 前瞻性</w:t>
      </w:r>
    </w:p>
    <w:p>
      <w:pPr>
        <w:spacing w:after="150"/>
      </w:pPr>
      <w:r>
        <w:rPr/>
        <w:t xml:space="preserve">第四节 创新性</w:t>
      </w:r>
    </w:p>
    <w:p>
      <w:pPr>
        <w:spacing w:after="150"/>
      </w:pPr>
      <w:r>
        <w:rPr/>
        <w:t xml:space="preserve">第五节 全面性</w:t>
      </w:r>
    </w:p>
    <w:p>
      <w:pPr>
        <w:spacing w:after="150"/>
      </w:pPr>
      <w:r>
        <w:rPr/>
        <w:t xml:space="preserve">第六节 动态性</w:t>
      </w:r>
    </w:p>
    <w:p>
      <w:pPr>
        <w:spacing w:after="150"/>
      </w:pPr>
      <w:r>
        <w:rPr/>
        <w:t xml:space="preserve">三、“十四五”发展战略规划的制定依据</w:t>
      </w:r>
    </w:p>
    <w:p>
      <w:pPr>
        <w:spacing w:after="150"/>
      </w:pPr>
      <w:r>
        <w:rPr/>
        <w:t xml:space="preserve">第一节 国家产业政策</w:t>
      </w:r>
    </w:p>
    <w:p>
      <w:pPr>
        <w:spacing w:after="150"/>
      </w:pPr>
      <w:r>
        <w:rPr/>
        <w:t xml:space="preserve">第二节 行业发展规律</w:t>
      </w:r>
    </w:p>
    <w:p>
      <w:pPr>
        <w:spacing w:after="150"/>
      </w:pPr>
      <w:r>
        <w:rPr/>
        <w:t xml:space="preserve">第三节 企业资源与能力</w:t>
      </w:r>
    </w:p>
    <w:p>
      <w:pPr>
        <w:spacing w:after="150"/>
      </w:pPr>
      <w:r>
        <w:rPr/>
        <w:t xml:space="preserve">第四节 可预期的战略查找</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图表：2019-2023年我国季度GDP增长率 单位：%</w:t>
      </w:r>
    </w:p>
    <w:p>
      <w:pPr>
        <w:spacing w:after="150"/>
      </w:pPr>
      <w:r>
        <w:rPr/>
        <w:t xml:space="preserve">图表：2019-2023年我国三产业增加值季度增长率 单位：%</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图表：我国CPI、PPI运行趋势 单位：%</w:t>
      </w:r>
    </w:p>
    <w:p>
      <w:pPr>
        <w:spacing w:after="150"/>
      </w:pPr>
      <w:r>
        <w:rPr/>
        <w:t xml:space="preserve">图表：2008年-2019-2023年企业商品价格指数走势</w:t>
      </w:r>
    </w:p>
    <w:p>
      <w:pPr>
        <w:spacing w:after="150"/>
      </w:pPr>
      <w:r>
        <w:rPr/>
        <w:t xml:space="preserve">图表：居民消费价格指数(上年同月=100</w:t>
      </w:r>
    </w:p>
    <w:p>
      <w:pPr>
        <w:spacing w:after="150"/>
      </w:pPr>
      <w:r>
        <w:rPr/>
        <w:t xml:space="preserve">图表：我国轨道交通空调行业标准</w:t>
      </w:r>
    </w:p>
    <w:p>
      <w:pPr>
        <w:spacing w:after="150"/>
      </w:pPr>
      <w:r>
        <w:rPr/>
        <w:t xml:space="preserve">图表：3月我国轨道交通空调行业产能分析</w:t>
      </w:r>
    </w:p>
    <w:p>
      <w:pPr>
        <w:spacing w:after="150"/>
      </w:pPr>
      <w:r>
        <w:rPr/>
        <w:t xml:space="preserve">图表：2024-2029年我国轨道交通空调行业产能预测</w:t>
      </w:r>
    </w:p>
    <w:p>
      <w:pPr>
        <w:spacing w:after="150"/>
      </w:pPr>
      <w:r>
        <w:rPr/>
        <w:t xml:space="preserve">图表：我国轨道交通空调行业市场规模分析</w:t>
      </w:r>
    </w:p>
    <w:p>
      <w:pPr>
        <w:spacing w:after="150"/>
      </w:pPr>
      <w:r>
        <w:rPr/>
        <w:t xml:space="preserve">图表：我国轨道交通空调行业产能利用率分析</w:t>
      </w:r>
    </w:p>
    <w:p>
      <w:pPr>
        <w:spacing w:after="150"/>
      </w:pPr>
      <w:r>
        <w:rPr/>
        <w:t xml:space="preserve">图表：2024-2029年我国轨道交通空调行业市场规模预测</w:t>
      </w:r>
    </w:p>
    <w:p>
      <w:pPr>
        <w:spacing w:after="150"/>
      </w:pPr>
      <w:r>
        <w:rPr/>
        <w:t xml:space="preserve">图表：轨道交通空调产业行业所处生命周期示意图</w:t>
      </w:r>
    </w:p>
    <w:p>
      <w:pPr>
        <w:spacing w:after="150"/>
      </w:pPr>
      <w:r>
        <w:rPr/>
        <w:t xml:space="preserve">图表：行业生命周期、战略及其特征</w:t>
      </w:r>
    </w:p>
    <w:p>
      <w:pPr>
        <w:spacing w:after="150"/>
      </w:pPr>
      <w:r>
        <w:rPr/>
        <w:t xml:space="preserve">图表：我国轨道交通空调行业供需分析</w:t>
      </w:r>
    </w:p>
    <w:p>
      <w:pPr>
        <w:spacing w:after="150"/>
      </w:pPr>
      <w:r>
        <w:rPr/>
        <w:t xml:space="preserve">图表：我国轨道交通空调行业市场规模分析</w:t>
      </w:r>
    </w:p>
    <w:p>
      <w:pPr>
        <w:spacing w:after="150"/>
      </w:pPr>
      <w:r>
        <w:rPr/>
        <w:t xml:space="preserve">图表：我国轨道交通空调行业市场增长性分析</w:t>
      </w:r>
    </w:p>
    <w:p>
      <w:pPr>
        <w:spacing w:after="150"/>
      </w:pPr>
      <w:r>
        <w:rPr/>
        <w:t xml:space="preserve">图表：2019-2023年我国轨道交通空调行业市场生产情况分析</w:t>
      </w:r>
    </w:p>
    <w:p>
      <w:pPr>
        <w:spacing w:after="150"/>
      </w:pPr>
      <w:r>
        <w:rPr/>
        <w:t xml:space="preserve">图表：我国轨道交通空调各区域市场企业分布情况</w:t>
      </w:r>
    </w:p>
    <w:p>
      <w:pPr>
        <w:spacing w:after="150"/>
      </w:pPr>
      <w:r>
        <w:rPr/>
        <w:t xml:space="preserve">图表：我国轨道交通空调行业市场需求量分析</w:t>
      </w:r>
    </w:p>
    <w:p>
      <w:pPr>
        <w:spacing w:after="150"/>
      </w:pPr>
      <w:r>
        <w:rPr/>
        <w:t xml:space="preserve">图表：我国轨道交通空调行业市场供给分析</w:t>
      </w:r>
    </w:p>
    <w:p>
      <w:pPr>
        <w:spacing w:after="150"/>
      </w:pPr>
      <w:r>
        <w:rPr/>
        <w:t xml:space="preserve">图表：2019-2023年我国轨道交通空调行业市场结构分析</w:t>
      </w:r>
    </w:p>
    <w:p>
      <w:pPr>
        <w:spacing w:after="150"/>
      </w:pPr>
      <w:r>
        <w:rPr/>
        <w:t xml:space="preserve">图表：2019-2023年我国轨道交通空调行业市场需求及预测分析</w:t>
      </w:r>
    </w:p>
    <w:p>
      <w:pPr>
        <w:spacing w:after="150"/>
      </w:pPr>
      <w:r>
        <w:rPr/>
        <w:t xml:space="preserve">图表：2019-2023年我国轨道交通空调行业市场供给及预测分析</w:t>
      </w:r>
    </w:p>
    <w:p>
      <w:pPr>
        <w:spacing w:after="150"/>
      </w:pPr>
      <w:r>
        <w:rPr/>
        <w:t xml:space="preserve">图表：国内外轨道交通空调行业市场需求分析</w:t>
      </w:r>
    </w:p>
    <w:p>
      <w:pPr>
        <w:spacing w:after="150"/>
      </w:pPr>
      <w:r>
        <w:rPr/>
        <w:t xml:space="preserve">图表：我国轨道交通空调行业总资产周转率分析</w:t>
      </w:r>
    </w:p>
    <w:p>
      <w:pPr>
        <w:spacing w:after="150"/>
      </w:pPr>
      <w:r>
        <w:rPr/>
        <w:t xml:space="preserve">图表：我国轨道交通空调行业不同所有制企业总资产周转率分</w:t>
      </w:r>
    </w:p>
    <w:p>
      <w:pPr>
        <w:spacing w:after="150"/>
      </w:pPr>
      <w:r>
        <w:rPr/>
        <w:t xml:space="preserve">图表：我国轨道交通空调行业不同规模企业总资产周转率分析</w:t>
      </w:r>
    </w:p>
    <w:p>
      <w:pPr>
        <w:spacing w:after="150"/>
      </w:pPr>
      <w:r>
        <w:rPr/>
        <w:t xml:space="preserve">图表：2024-2029年我国轨道交通空调行业市场需求预测分析</w:t>
      </w:r>
    </w:p>
    <w:p>
      <w:pPr>
        <w:spacing w:after="150"/>
      </w:pPr>
      <w:r>
        <w:rPr/>
        <w:t xml:space="preserve">图表：2024-2029年我国轨道交通空调行业市场产量预测分析</w:t>
      </w:r>
    </w:p>
    <w:p>
      <w:pPr>
        <w:spacing w:after="150"/>
      </w:pPr>
      <w:r>
        <w:rPr/>
        <w:t xml:space="preserve">图表：我国轨道交通空调行业企业所有制分析</w:t>
      </w:r>
    </w:p>
    <w:p>
      <w:pPr>
        <w:spacing w:after="150"/>
      </w:pPr>
      <w:r>
        <w:rPr/>
        <w:t xml:space="preserve">图表：近4年A公司资产负债率变化情况</w:t>
      </w:r>
    </w:p>
    <w:p>
      <w:pPr>
        <w:spacing w:after="150"/>
      </w:pPr>
      <w:r>
        <w:rPr/>
        <w:t xml:space="preserve">图表：近4年A公司资产负债率变化情况</w:t>
      </w:r>
    </w:p>
    <w:p>
      <w:pPr>
        <w:spacing w:after="150"/>
      </w:pPr>
      <w:r>
        <w:rPr/>
        <w:t xml:space="preserve">图表：近4年A公司产权比率变化情况</w:t>
      </w:r>
    </w:p>
    <w:p>
      <w:pPr>
        <w:spacing w:after="150"/>
      </w:pPr>
      <w:r>
        <w:rPr/>
        <w:t xml:space="preserve">图表：近4年A公司产权比率变化情况</w:t>
      </w:r>
    </w:p>
    <w:p>
      <w:pPr>
        <w:spacing w:after="150"/>
      </w:pPr>
      <w:r>
        <w:rPr/>
        <w:t xml:space="preserve">图表：近4年A公司固定资产周转次数情况</w:t>
      </w:r>
    </w:p>
    <w:p>
      <w:pPr>
        <w:spacing w:after="150"/>
      </w:pPr>
      <w:r>
        <w:rPr/>
        <w:t xml:space="preserve">图表：近4年A公司固定资产周转次数情况</w:t>
      </w:r>
    </w:p>
    <w:p>
      <w:pPr>
        <w:spacing w:after="150"/>
      </w:pPr>
      <w:r>
        <w:rPr/>
        <w:t xml:space="preserve">图表：近4年A公司流动资产周转次数变化情况</w:t>
      </w:r>
    </w:p>
    <w:p>
      <w:pPr>
        <w:spacing w:after="150"/>
      </w:pPr>
      <w:r>
        <w:rPr/>
        <w:t xml:space="preserve">图表：近4年A公司流动资产周转次数变化情况</w:t>
      </w:r>
    </w:p>
    <w:p>
      <w:pPr>
        <w:spacing w:after="150"/>
      </w:pPr>
      <w:r>
        <w:rPr/>
        <w:t xml:space="preserve">图表：近4年A公司总资产周转次数变化情况</w:t>
      </w:r>
    </w:p>
    <w:p>
      <w:pPr>
        <w:spacing w:after="150"/>
      </w:pPr>
      <w:r>
        <w:rPr/>
        <w:t xml:space="preserve">图表：近4年A公司总资产周转次数变化情况</w:t>
      </w:r>
    </w:p>
    <w:p>
      <w:pPr>
        <w:spacing w:after="150"/>
      </w:pPr>
      <w:r>
        <w:rPr/>
        <w:t xml:space="preserve">图表：近4年A公司销售毛利率变化情况</w:t>
      </w:r>
    </w:p>
    <w:p>
      <w:pPr>
        <w:spacing w:after="150"/>
      </w:pPr>
      <w:r>
        <w:rPr/>
        <w:t xml:space="preserve">图表：近4年A公司销售毛利率变化情况</w:t>
      </w:r>
    </w:p>
    <w:p>
      <w:pPr>
        <w:spacing w:after="150"/>
      </w:pPr>
      <w:r>
        <w:rPr/>
        <w:t xml:space="preserve">图表：近4年B公司资产负债率变化情况</w:t>
      </w:r>
    </w:p>
    <w:p>
      <w:pPr>
        <w:spacing w:after="150"/>
      </w:pPr>
      <w:r>
        <w:rPr/>
        <w:t xml:space="preserve">图表：近4年B公司资产负债率变化情况</w:t>
      </w:r>
    </w:p>
    <w:p>
      <w:pPr>
        <w:spacing w:after="150"/>
      </w:pPr>
      <w:r>
        <w:rPr/>
        <w:t xml:space="preserve">图表：近4年B公司产权比率变化情况</w:t>
      </w:r>
    </w:p>
    <w:p>
      <w:pPr>
        <w:spacing w:after="150"/>
      </w:pPr>
      <w:r>
        <w:rPr/>
        <w:t xml:space="preserve">图表：近4年B公司产权比率变化情况</w:t>
      </w:r>
    </w:p>
    <w:p>
      <w:pPr>
        <w:spacing w:after="150"/>
      </w:pPr>
      <w:r>
        <w:rPr/>
        <w:t xml:space="preserve">图表：近4年B公司固定资产周转次数情况</w:t>
      </w:r>
    </w:p>
    <w:p>
      <w:pPr>
        <w:spacing w:after="150"/>
      </w:pPr>
      <w:r>
        <w:rPr/>
        <w:t xml:space="preserve">图表：近4年B公司固定资产周转次数情况</w:t>
      </w:r>
    </w:p>
    <w:p>
      <w:pPr>
        <w:spacing w:after="150"/>
      </w:pPr>
      <w:r>
        <w:rPr/>
        <w:t xml:space="preserve">图表：近4年B公司流动资产周转次数变化情况</w:t>
      </w:r>
    </w:p>
    <w:p>
      <w:pPr>
        <w:spacing w:after="150"/>
      </w:pPr>
      <w:r>
        <w:rPr/>
        <w:t xml:space="preserve">图表：近4年B公司流动资产周转次数变化情况</w:t>
      </w:r>
    </w:p>
    <w:p>
      <w:pPr>
        <w:spacing w:after="150"/>
      </w:pPr>
      <w:r>
        <w:rPr/>
        <w:t xml:space="preserve">图表：近4年B公司总资产周转次数变化情况</w:t>
      </w:r>
    </w:p>
    <w:p>
      <w:pPr>
        <w:spacing w:after="150"/>
      </w:pPr>
      <w:r>
        <w:rPr/>
        <w:t xml:space="preserve">图表：近4年B公司总资产周转次数变化情况</w:t>
      </w:r>
    </w:p>
    <w:p>
      <w:pPr>
        <w:spacing w:after="150"/>
      </w:pPr>
      <w:r>
        <w:rPr/>
        <w:t xml:space="preserve">图表：近4年B公司销售毛利率变化情况</w:t>
      </w:r>
    </w:p>
    <w:p>
      <w:pPr>
        <w:spacing w:after="150"/>
      </w:pPr>
      <w:r>
        <w:rPr/>
        <w:t xml:space="preserve">图表：近4年B公司销售毛利率变化情况</w:t>
      </w:r>
    </w:p>
    <w:p>
      <w:pPr>
        <w:spacing w:after="150"/>
      </w:pPr>
      <w:r>
        <w:rPr/>
        <w:t xml:space="preserve">图表：近4年C公司资产负债率变化情况</w:t>
      </w:r>
    </w:p>
    <w:p>
      <w:pPr>
        <w:spacing w:after="150"/>
      </w:pPr>
      <w:r>
        <w:rPr/>
        <w:t xml:space="preserve">图表：近4年C公司资产负债率变化情况</w:t>
      </w:r>
    </w:p>
    <w:p>
      <w:pPr>
        <w:spacing w:after="150"/>
      </w:pPr>
      <w:r>
        <w:rPr/>
        <w:t xml:space="preserve">图表：近4年C公司产权比率变化情况</w:t>
      </w:r>
    </w:p>
    <w:p>
      <w:pPr>
        <w:spacing w:after="150"/>
      </w:pPr>
      <w:r>
        <w:rPr/>
        <w:t xml:space="preserve">图表：近4年C公司产权比率变化情况</w:t>
      </w:r>
    </w:p>
    <w:p>
      <w:pPr>
        <w:spacing w:after="150"/>
      </w:pPr>
      <w:r>
        <w:rPr/>
        <w:t xml:space="preserve">图表：近4年C公司固定资产周转次数情况</w:t>
      </w:r>
    </w:p>
    <w:p>
      <w:pPr>
        <w:spacing w:after="150"/>
      </w:pPr>
      <w:r>
        <w:rPr/>
        <w:t xml:space="preserve">图表：近4年C公司固定资产周转次数情况</w:t>
      </w:r>
    </w:p>
    <w:p>
      <w:pPr>
        <w:spacing w:after="150"/>
      </w:pPr>
      <w:r>
        <w:rPr/>
        <w:t xml:space="preserve">图表：近4年C公司流动资产周转次数变化情况</w:t>
      </w:r>
    </w:p>
    <w:p>
      <w:pPr>
        <w:spacing w:after="150"/>
      </w:pPr>
      <w:r>
        <w:rPr/>
        <w:t xml:space="preserve">图表：近4年C公司流动资产周转次数变化情况</w:t>
      </w:r>
    </w:p>
    <w:p>
      <w:pPr>
        <w:spacing w:after="150"/>
      </w:pPr>
      <w:r>
        <w:rPr/>
        <w:t xml:space="preserve">图表：近4年C公司总资产周转次数变化情况</w:t>
      </w:r>
    </w:p>
    <w:p>
      <w:pPr>
        <w:spacing w:after="150"/>
      </w:pPr>
      <w:r>
        <w:rPr/>
        <w:t xml:space="preserve">图表：近4年C公司总资产周转次数变化情况</w:t>
      </w:r>
    </w:p>
    <w:p>
      <w:pPr>
        <w:spacing w:after="150"/>
      </w:pPr>
      <w:r>
        <w:rPr/>
        <w:t xml:space="preserve">图表：近4年C公司销售毛利率变化情况</w:t>
      </w:r>
    </w:p>
    <w:p>
      <w:pPr>
        <w:spacing w:after="150"/>
      </w:pPr>
      <w:r>
        <w:rPr/>
        <w:t xml:space="preserve">图表：近4年C公司销售毛利率变化情况</w:t>
      </w:r>
    </w:p>
    <w:p>
      <w:pPr>
        <w:spacing w:after="150"/>
      </w:pPr>
      <w:r>
        <w:rPr/>
        <w:t xml:space="preserve">图表：近4年D公司资产负债率变化情况</w:t>
      </w:r>
    </w:p>
    <w:p>
      <w:pPr>
        <w:spacing w:after="150"/>
      </w:pPr>
      <w:r>
        <w:rPr/>
        <w:t xml:space="preserve">图表：近4年D公司资产负债率变化情况</w:t>
      </w:r>
    </w:p>
    <w:p>
      <w:pPr>
        <w:spacing w:after="150"/>
      </w:pPr>
      <w:r>
        <w:rPr/>
        <w:t xml:space="preserve">图表：近4年D公司产权比率变化情况</w:t>
      </w:r>
    </w:p>
    <w:p>
      <w:pPr>
        <w:spacing w:after="150"/>
      </w:pPr>
      <w:r>
        <w:rPr/>
        <w:t xml:space="preserve">图表：近4年D公司产权比率变化情况</w:t>
      </w:r>
    </w:p>
    <w:p>
      <w:pPr>
        <w:spacing w:after="150"/>
      </w:pPr>
      <w:r>
        <w:rPr/>
        <w:t xml:space="preserve">图表：近4年D公司固定资产周转次数情况</w:t>
      </w:r>
    </w:p>
    <w:p>
      <w:pPr>
        <w:spacing w:after="150"/>
      </w:pPr>
      <w:r>
        <w:rPr/>
        <w:t xml:space="preserve">图表：近4年D公司固定资产周转次数情况</w:t>
      </w:r>
    </w:p>
    <w:p>
      <w:pPr>
        <w:spacing w:after="150"/>
      </w:pPr>
      <w:r>
        <w:rPr/>
        <w:t xml:space="preserve">图表：近4年D公司流动资产周转次数变化情况</w:t>
      </w:r>
    </w:p>
    <w:p>
      <w:pPr>
        <w:spacing w:after="150"/>
      </w:pPr>
      <w:r>
        <w:rPr/>
        <w:t xml:space="preserve">图表：近4年D公司流动资产周转次数变化情况</w:t>
      </w:r>
    </w:p>
    <w:p>
      <w:pPr>
        <w:spacing w:after="150"/>
      </w:pPr>
      <w:r>
        <w:rPr/>
        <w:t xml:space="preserve">图表：近4年D公司总资产周转次数变化情况</w:t>
      </w:r>
    </w:p>
    <w:p>
      <w:pPr>
        <w:spacing w:after="150"/>
      </w:pPr>
      <w:r>
        <w:rPr/>
        <w:t xml:space="preserve">图表：近4年D公司总资产周转次数变化情况</w:t>
      </w:r>
    </w:p>
    <w:p>
      <w:pPr>
        <w:spacing w:after="150"/>
      </w:pPr>
      <w:r>
        <w:rPr/>
        <w:t xml:space="preserve">图表：近4年D公司销售毛利率变化情况</w:t>
      </w:r>
    </w:p>
    <w:p>
      <w:pPr>
        <w:spacing w:after="150"/>
      </w:pPr>
      <w:r>
        <w:rPr/>
        <w:t xml:space="preserve">图表：近4年D公司销售毛利率变化情况</w:t>
      </w:r>
    </w:p>
    <w:p>
      <w:pPr>
        <w:spacing w:after="150"/>
      </w:pPr>
      <w:r>
        <w:rPr/>
        <w:t xml:space="preserve">图表：近4年E公司资产负债率变化情况</w:t>
      </w:r>
    </w:p>
    <w:p>
      <w:pPr>
        <w:spacing w:after="150"/>
      </w:pPr>
      <w:r>
        <w:rPr/>
        <w:t xml:space="preserve">图表：近4年E公司资产负债率变化情况</w:t>
      </w:r>
    </w:p>
    <w:p>
      <w:pPr>
        <w:spacing w:after="150"/>
      </w:pPr>
      <w:r>
        <w:rPr/>
        <w:t xml:space="preserve">图表：近4年E公司产权比率变化情况</w:t>
      </w:r>
    </w:p>
    <w:p>
      <w:pPr>
        <w:spacing w:after="150"/>
      </w:pPr>
      <w:r>
        <w:rPr/>
        <w:t xml:space="preserve">图表：近4年E公司产权比率变化情况</w:t>
      </w:r>
    </w:p>
    <w:p>
      <w:pPr>
        <w:spacing w:after="150"/>
      </w:pPr>
      <w:r>
        <w:rPr/>
        <w:t xml:space="preserve">图表：近4年E公司固定资产周转次数情况</w:t>
      </w:r>
    </w:p>
    <w:p>
      <w:pPr>
        <w:spacing w:after="150"/>
      </w:pPr>
      <w:r>
        <w:rPr/>
        <w:t xml:space="preserve">图表：近4年E公司固定资产周转次数情况</w:t>
      </w:r>
    </w:p>
    <w:p>
      <w:pPr>
        <w:spacing w:after="150"/>
      </w:pPr>
      <w:r>
        <w:rPr/>
        <w:t xml:space="preserve">图表：近4年E公司流动资产周转次数变化情况</w:t>
      </w:r>
    </w:p>
    <w:p>
      <w:pPr>
        <w:spacing w:after="150"/>
      </w:pPr>
      <w:r>
        <w:rPr/>
        <w:t xml:space="preserve">图表：近4年E公司流动资产周转次数变化情况</w:t>
      </w:r>
    </w:p>
    <w:p>
      <w:pPr>
        <w:spacing w:after="150"/>
      </w:pPr>
      <w:r>
        <w:rPr/>
        <w:t xml:space="preserve">图表：近4年E公司总资产周转次数变化情况</w:t>
      </w:r>
    </w:p>
    <w:p>
      <w:pPr>
        <w:spacing w:after="150"/>
      </w:pPr>
      <w:r>
        <w:rPr/>
        <w:t xml:space="preserve">图表：近4年E公司总资产周转次数变化情况</w:t>
      </w:r>
    </w:p>
    <w:p>
      <w:pPr>
        <w:spacing w:after="150"/>
      </w:pPr>
      <w:r>
        <w:rPr/>
        <w:t xml:space="preserve">图表：近4年E公司销售毛利率变化情况</w:t>
      </w:r>
    </w:p>
    <w:p>
      <w:pPr>
        <w:spacing w:after="150"/>
      </w:pPr>
      <w:r>
        <w:rPr/>
        <w:t xml:space="preserve">图表：近4年E公司销售毛利率变化情况</w:t>
      </w:r>
    </w:p>
    <w:p>
      <w:pPr>
        <w:spacing w:after="150"/>
      </w:pPr>
      <w:r>
        <w:rPr/>
        <w:t xml:space="preserve">图表：2024-2029年我国轨道交通空调行业供需预测</w:t>
      </w:r>
    </w:p>
    <w:p>
      <w:pPr>
        <w:spacing w:after="150"/>
      </w:pPr>
      <w:r>
        <w:rPr/>
        <w:t xml:space="preserve">图表：2024-2029年中国轨道交通空调市场盈利能力预测</w:t>
      </w:r>
    </w:p>
    <w:p>
      <w:pPr>
        <w:spacing w:after="150"/>
      </w:pPr>
      <w:r>
        <w:rPr/>
        <w:t xml:space="preserve">图表：2017—2019-2023年轨道交通空调产量及产值增速变化情况</w:t>
      </w:r>
    </w:p>
    <w:p>
      <w:pPr>
        <w:spacing w:after="150"/>
      </w:pPr>
      <w:r>
        <w:rPr/>
        <w:t xml:space="preserve">图表：2019-2023年轨道交通空调行业各子行业产量增长情况</w:t>
      </w:r>
    </w:p>
    <w:p>
      <w:pPr>
        <w:spacing w:after="150"/>
      </w:pPr>
      <w:r>
        <w:rPr/>
        <w:t xml:space="preserve">图表：轨道交通空调产业行业所处生命周期示意图</w:t>
      </w:r>
    </w:p>
    <w:p>
      <w:pPr>
        <w:spacing w:after="150"/>
      </w:pPr>
      <w:r>
        <w:rPr/>
        <w:t xml:space="preserve">图表：行业生命周期、战略及其特征</w:t>
      </w:r>
    </w:p>
    <w:p>
      <w:pPr>
        <w:spacing w:after="150"/>
      </w:pPr>
      <w:r>
        <w:rPr/>
        <w:t xml:space="preserve">图表：我国轨道交通空调行业市场集中度分析</w:t>
      </w:r>
    </w:p>
    <w:p>
      <w:pPr>
        <w:spacing w:after="150"/>
      </w:pPr>
      <w:r>
        <w:rPr/>
        <w:t xml:space="preserve">图表：2024-2029年轨道交通空调行业经营风险及控制策略</w:t>
      </w:r>
    </w:p>
    <w:p>
      <w:pPr>
        <w:spacing w:after="150"/>
      </w:pPr>
      <w:r>
        <w:rPr/>
        <w:t xml:space="preserve">图表：2024-2029年轨道交通空调行业同业竞争风险及控制策略</w:t>
      </w:r>
    </w:p>
    <w:p>
      <w:pPr>
        <w:spacing w:after="150"/>
      </w:pPr>
      <w:r>
        <w:rPr/>
        <w:t xml:space="preserve">图表：轨道交通空调技术应用注意事项分析</w:t>
      </w:r>
    </w:p>
    <w:p>
      <w:pPr>
        <w:spacing w:after="150"/>
      </w:pPr>
      <w:r>
        <w:rPr/>
        <w:t xml:space="preserve">图表：轨道交通空调项目投资注意事项图</w:t>
      </w:r>
    </w:p>
    <w:p>
      <w:pPr>
        <w:spacing w:after="150"/>
      </w:pPr>
      <w:r>
        <w:rPr/>
        <w:t xml:space="preserve">图表：轨道交通空调行业生产开发注意事项</w:t>
      </w:r>
    </w:p>
    <w:p>
      <w:pPr>
        <w:spacing w:after="150"/>
      </w:pPr>
      <w:r>
        <w:rPr/>
        <w:t xml:space="preserve">图表：轨道交通空调销售注意事项</w:t>
      </w:r>
    </w:p>
    <w:p>
      <w:pPr>
        <w:spacing w:after="150"/>
      </w:pPr>
      <w:r>
        <w:rPr/>
        <w:t xml:space="preserve">图表：轨道交通空调企业对付竞争者降价的程序</w:t>
      </w:r>
    </w:p>
    <w:p>
      <w:pPr>
        <w:spacing w:after="150"/>
      </w:pPr>
      <w:r>
        <w:rPr/>
        <w:t xml:space="preserve">图表：2024-2029年全球轨道交通空调行业产能预测分析</w:t>
      </w:r>
    </w:p>
    <w:p>
      <w:pPr>
        <w:spacing w:after="150"/>
      </w:pPr>
      <w:r>
        <w:rPr/>
        <w:t xml:space="preserve">图表：2024-2029年全球轨道交通空调行业需求量预测分析</w:t>
      </w:r>
    </w:p>
    <w:p>
      <w:pPr>
        <w:spacing w:after="150"/>
      </w:pPr>
      <w:r>
        <w:rPr/>
        <w:t xml:space="preserve">图表：2024-2029年我国轨道交通空调行业产能预测</w:t>
      </w:r>
    </w:p>
    <w:p>
      <w:pPr>
        <w:spacing w:after="150"/>
      </w:pPr>
      <w:r>
        <w:rPr/>
        <w:t xml:space="preserve">图表：2024-2029年我国轨道交通空调行业需求预测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2024-2029年中国轨道交通空调行业发展前景预测与投资战略规划分析报告</dc:title>
  <dc:description>2024-2029年中国轨道交通空调行业发展前景预测与投资战略规划分析报告</dc:description>
  <dc:subject>2024-2029年中国轨道交通空调行业发展前景预测与投资战略规划分析报告</dc:subject>
  <cp:keywords>研究报告</cp:keywords>
  <cp:category>研究报告</cp:category>
  <cp:lastModifiedBy>北京中道泰和信息咨询有限公司</cp:lastModifiedBy>
  <dcterms:created xsi:type="dcterms:W3CDTF">2024-01-23T01:58:21+08:00</dcterms:created>
  <dcterms:modified xsi:type="dcterms:W3CDTF">2024-01-23T01:58:21+08:00</dcterms:modified>
</cp:coreProperties>
</file>

<file path=docProps/custom.xml><?xml version="1.0" encoding="utf-8"?>
<Properties xmlns="http://schemas.openxmlformats.org/officeDocument/2006/custom-properties" xmlns:vt="http://schemas.openxmlformats.org/officeDocument/2006/docPropsVTypes"/>
</file>