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2024-2029年北京市光学传感器行业市场调研分析与发展前景预测报告</w:t>
      </w:r>
    </w:p>
    <w:p>
      <w:pPr>
        <w:spacing w:after="150"/>
      </w:pPr>
      <w:r>
        <w:rPr>
          <w:b w:val="1"/>
          <w:bCs w:val="1"/>
        </w:rPr>
        <w:t xml:space="preserve">报告简介</w:t>
      </w:r>
    </w:p>
    <w:p>
      <w:pPr>
        <w:spacing w:after="150"/>
      </w:pPr>
      <w:r>
        <w:rPr/>
        <w:t xml:space="preserve">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一、北京市光学传感器技术进展分析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北京市光学传感器市场运行综合分析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北京市光学传感器行业经济运行指标分析</w:t>
      </w:r>
    </w:p>
    <w:p>
      <w:pPr>
        <w:spacing w:after="150"/>
      </w:pPr>
      <w:r>
        <w:rPr/>
        <w:t xml:space="preserve">第一节 北京市光学传感器行业总体规模分析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北京市光学传感器行业产销分析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北京市光学传感器行业财务指标总体分析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北京市光学传感器行业进出口市场分析</w:t>
      </w:r>
    </w:p>
    <w:p>
      <w:pPr>
        <w:spacing w:after="150"/>
      </w:pPr>
      <w:r>
        <w:rPr/>
        <w:t xml:space="preserve">第一节 北京市光学传感器行业国内外市场需求分布</w:t>
      </w:r>
    </w:p>
    <w:p>
      <w:pPr>
        <w:spacing w:after="150"/>
      </w:pPr>
      <w:r>
        <w:rPr/>
        <w:t xml:space="preserve">一、北京市光学传感器行业进口总体综述</w:t>
      </w:r>
    </w:p>
    <w:p>
      <w:pPr>
        <w:spacing w:after="150"/>
      </w:pPr>
      <w:r>
        <w:rPr/>
        <w:t xml:space="preserve">一、北京市光学传感器行业出口总体综述</w:t>
      </w:r>
    </w:p>
    <w:p>
      <w:pPr>
        <w:spacing w:after="150"/>
      </w:pPr>
      <w:r>
        <w:rPr/>
        <w:t xml:space="preserve">第二节 北京市光学传感器进出口市场发展现状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2024-2029年北京市光学传感器市场需求分析及预测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三、北京市光学传感器市场竞争格局分析</w:t>
      </w:r>
    </w:p>
    <w:p>
      <w:pPr>
        <w:spacing w:after="150"/>
      </w:pPr>
      <w:r>
        <w:rPr/>
        <w:t xml:space="preserve">四、北京市光学传感器主要品牌企业梯队分布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一、北京市光学传感器发展方向分析</w:t>
      </w:r>
    </w:p>
    <w:p>
      <w:pPr>
        <w:spacing w:after="150"/>
      </w:pPr>
      <w:r>
        <w:rPr/>
        <w:t xml:space="preserve">二、2024-2029年北京市光学传感器行业发展规模</w:t>
      </w:r>
    </w:p>
    <w:p>
      <w:pPr>
        <w:spacing w:after="150"/>
      </w:pPr>
      <w:r>
        <w:rPr/>
        <w:t xml:space="preserve">三、2024-2029年北京市光学传感器行业发展趋势预测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六、2024-2029年北京市光学传感器行业SWOT分析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2024-2029年北京市光学传感器行业投资风险分析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图表：2019-2023年北京市光学传感器行业市场规模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图表：2019-2023年北京市光学传感器行业利润情况分析</w:t>
      </w:r>
    </w:p>
    <w:p>
      <w:pPr>
        <w:spacing w:after="150"/>
      </w:pPr>
      <w:r>
        <w:rPr/>
        <w:t xml:space="preserve">图表：2019-2023年北京市光学传感器行业资产情况分析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2024-2029年北京市光学传感器行业市场调研分析与发展前景预测报告</dc:title>
  <dc:description>2024-2029年北京市光学传感器行业市场调研分析与发展前景预测报告</dc:description>
  <dc:subject>2024-2029年北京市光学传感器行业市场调研分析与发展前景预测报告</dc:subject>
  <cp:keywords>研究报告</cp:keywords>
  <cp:category>研究报告</cp:category>
  <cp:lastModifiedBy>北京中道泰和信息咨询有限公司</cp:lastModifiedBy>
  <dcterms:created xsi:type="dcterms:W3CDTF">2024-01-23T01:39:31+08:00</dcterms:created>
  <dcterms:modified xsi:type="dcterms:W3CDTF">2024-01-23T01:39:31+08:00</dcterms:modified>
</cp:coreProperties>
</file>

<file path=docProps/custom.xml><?xml version="1.0" encoding="utf-8"?>
<Properties xmlns="http://schemas.openxmlformats.org/officeDocument/2006/custom-properties" xmlns:vt="http://schemas.openxmlformats.org/officeDocument/2006/docPropsVTypes"/>
</file>