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2024-2029年中国免疫组化行业发展前景预测与投资战略规划分析报告</w:t>
      </w:r>
    </w:p>
    <w:p>
      <w:pPr>
        <w:spacing w:after="150"/>
      </w:pPr>
      <w:r>
        <w:rPr>
          <w:b w:val="1"/>
          <w:bCs w:val="1"/>
        </w:rPr>
        <w:t xml:space="preserve">报告简介</w:t>
      </w:r>
    </w:p>
    <w:p>
      <w:pPr>
        <w:spacing w:after="150"/>
      </w:pPr>
      <w:r>
        <w:rPr/>
        <w:t xml:space="preserve">免疫组化研究报告对免疫组化行业研究的内容和方法进行全面的阐述和论证，对研究过程中所获取的免疫组化资料进行全面系统的整理和分析，通过图表、统计结果及文献资料，或以纵向的发展过程，或横向类别分析提出论点、分析论据，进行论证。免疫组化报告绝对如实地反映客观情况，叙述、说明、推断、引用均恰如其分。文字、用词应力求准确。研究报告的文字也简单、明了、通顺、流畅，既明白如话，又把研究的效果准确地、科学地表达出来。免疫组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免疫组化行业的发展状况进行了深入透彻地分析，对我国行业市场情况、技术现状、供需形势作了详尽研究，重点分析了国内外重点企业、行业发展趋势以及行业投资情况，报告还对免疫组化下游行业的发展进行了探讨，是免疫组化及相关企业、投资部门、研究机构准确了解目前中国市场发展动态，把握免疫组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2019-2023年免疫组化行业分析</w:t>
      </w:r>
    </w:p>
    <w:p>
      <w:pPr>
        <w:spacing w:after="150"/>
      </w:pPr>
      <w:r>
        <w:rPr/>
        <w:t xml:space="preserve">第一节 2019-2023年世界免疫组化发展总体状况</w:t>
      </w:r>
    </w:p>
    <w:p>
      <w:pPr>
        <w:spacing w:after="150"/>
      </w:pPr>
      <w:r>
        <w:rPr/>
        <w:t xml:space="preserve">一、国际免疫组化行业结构面临发展变局</w:t>
      </w:r>
    </w:p>
    <w:p>
      <w:pPr>
        <w:spacing w:after="150"/>
      </w:pPr>
      <w:r>
        <w:rPr/>
        <w:t xml:space="preserve">二、2019-2023年全球免疫组化市场持续扩张</w:t>
      </w:r>
    </w:p>
    <w:p>
      <w:pPr>
        <w:spacing w:after="150"/>
      </w:pPr>
      <w:r>
        <w:rPr/>
        <w:t xml:space="preserve">三、2019-2023年国际免疫组化市场发展态势</w:t>
      </w:r>
    </w:p>
    <w:p>
      <w:pPr>
        <w:spacing w:after="150"/>
      </w:pPr>
      <w:r>
        <w:rPr/>
        <w:t xml:space="preserve">四、经济全球化下国外免疫组化开发的策略</w:t>
      </w:r>
    </w:p>
    <w:p>
      <w:pPr>
        <w:spacing w:after="150"/>
      </w:pPr>
      <w:r>
        <w:rPr/>
        <w:t xml:space="preserve">第二节 2019-2023年中国免疫组化行业的发展</w:t>
      </w:r>
    </w:p>
    <w:p>
      <w:pPr>
        <w:spacing w:after="150"/>
      </w:pPr>
      <w:r>
        <w:rPr/>
        <w:t xml:space="preserve">一、我国免疫组化行业发展取得的进步</w:t>
      </w:r>
    </w:p>
    <w:p>
      <w:pPr>
        <w:spacing w:after="150"/>
      </w:pPr>
      <w:r>
        <w:rPr/>
        <w:t xml:space="preserve">二、2019-2023年中国免疫组化行业发展态势</w:t>
      </w:r>
    </w:p>
    <w:p>
      <w:pPr>
        <w:spacing w:after="150"/>
      </w:pPr>
      <w:r>
        <w:rPr/>
        <w:t xml:space="preserve">三、中国免疫组化行业逐步向优势区域集聚</w:t>
      </w:r>
    </w:p>
    <w:p>
      <w:pPr>
        <w:spacing w:after="150"/>
      </w:pPr>
      <w:r>
        <w:rPr/>
        <w:t xml:space="preserve">四、我国免疫组化行业的政策导向分析</w:t>
      </w:r>
    </w:p>
    <w:p>
      <w:pPr>
        <w:spacing w:after="150"/>
      </w:pPr>
      <w:r>
        <w:rPr/>
        <w:t xml:space="preserve">第三节 免疫组化行业的投资机遇</w:t>
      </w:r>
    </w:p>
    <w:p>
      <w:pPr>
        <w:spacing w:after="150"/>
      </w:pPr>
      <w:r>
        <w:rPr/>
        <w:t xml:space="preserve">一、我国免疫组化行业面临的政策机遇</w:t>
      </w:r>
    </w:p>
    <w:p>
      <w:pPr>
        <w:spacing w:after="150"/>
      </w:pPr>
      <w:r>
        <w:rPr/>
        <w:t xml:space="preserve">二、产业结构调整为发展免疫组化发展提供良机</w:t>
      </w:r>
    </w:p>
    <w:p>
      <w:pPr>
        <w:spacing w:after="150"/>
      </w:pPr>
      <w:r>
        <w:rPr/>
        <w:t xml:space="preserve">三、我国免疫组化行业投资潜力</w:t>
      </w:r>
    </w:p>
    <w:p>
      <w:pPr>
        <w:spacing w:after="150"/>
      </w:pPr>
      <w:r>
        <w:rPr/>
        <w:t xml:space="preserve">第四节 免疫组化行业发展存在的问题</w:t>
      </w:r>
    </w:p>
    <w:p>
      <w:pPr>
        <w:spacing w:after="150"/>
      </w:pPr>
      <w:r>
        <w:rPr/>
        <w:t xml:space="preserve">一、中国免疫组化行业化发展的主要瓶颈</w:t>
      </w:r>
    </w:p>
    <w:p>
      <w:pPr>
        <w:spacing w:after="150"/>
      </w:pPr>
      <w:r>
        <w:rPr/>
        <w:t xml:space="preserve">二、我国免疫组化行业发展中存在的不足</w:t>
      </w:r>
    </w:p>
    <w:p>
      <w:pPr>
        <w:spacing w:after="150"/>
      </w:pPr>
      <w:r>
        <w:rPr/>
        <w:t xml:space="preserve">三、制约中国免疫组化行业发展的因素</w:t>
      </w:r>
    </w:p>
    <w:p>
      <w:pPr>
        <w:spacing w:after="150"/>
      </w:pPr>
      <w:r>
        <w:rPr/>
        <w:t xml:space="preserve">四、我国免疫组化行业发展面临的挑战</w:t>
      </w:r>
    </w:p>
    <w:p>
      <w:pPr>
        <w:spacing w:after="150"/>
      </w:pPr>
      <w:r>
        <w:rPr/>
        <w:t xml:space="preserve">第五节 促进我国免疫组化行业发展的对策</w:t>
      </w:r>
    </w:p>
    <w:p>
      <w:pPr>
        <w:spacing w:after="150"/>
      </w:pPr>
      <w:r>
        <w:rPr/>
        <w:t xml:space="preserve">一、加快我国免疫组化行业发展的对策</w:t>
      </w:r>
    </w:p>
    <w:p>
      <w:pPr>
        <w:spacing w:after="150"/>
      </w:pPr>
      <w:r>
        <w:rPr/>
        <w:t xml:space="preserve">二、促进免疫组化行业健康发展的思路</w:t>
      </w:r>
    </w:p>
    <w:p>
      <w:pPr>
        <w:spacing w:after="150"/>
      </w:pPr>
      <w:r>
        <w:rPr/>
        <w:t xml:space="preserve">三、发展壮大中国免疫组化行业的策略简析</w:t>
      </w:r>
    </w:p>
    <w:p>
      <w:pPr>
        <w:spacing w:after="150"/>
      </w:pPr>
      <w:r>
        <w:rPr/>
        <w:t xml:space="preserve">四、区域免疫组化行业发展壮大的政策建议</w:t>
      </w:r>
    </w:p>
    <w:p>
      <w:pPr>
        <w:spacing w:after="150"/>
      </w:pPr>
      <w:r>
        <w:rPr>
          <w:b w:val="1"/>
          <w:bCs w:val="1"/>
        </w:rPr>
        <w:t xml:space="preserve">第二章 2019-2023年中国免疫组化产业运行环境分析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2019-2023年中国免疫组化产业政策环境分析</w:t>
      </w:r>
    </w:p>
    <w:p>
      <w:pPr>
        <w:spacing w:after="150"/>
      </w:pPr>
      <w:r>
        <w:rPr/>
        <w:t xml:space="preserve">一、免疫组化产业政策分析</w:t>
      </w:r>
    </w:p>
    <w:p>
      <w:pPr>
        <w:spacing w:after="150"/>
      </w:pPr>
      <w:r>
        <w:rPr/>
        <w:t xml:space="preserve">二、免疫组化标准分析</w:t>
      </w:r>
    </w:p>
    <w:p>
      <w:pPr>
        <w:spacing w:after="150"/>
      </w:pPr>
      <w:r>
        <w:rPr/>
        <w:t xml:space="preserve">三、进出口政策分析</w:t>
      </w:r>
    </w:p>
    <w:p>
      <w:pPr>
        <w:spacing w:after="150"/>
      </w:pPr>
      <w:r>
        <w:rPr/>
        <w:t xml:space="preserve">第三节 2019-2023年中国免疫组化产业社会环境分析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2019-2023年中国免疫组化产业运行走势分析</w:t>
      </w:r>
    </w:p>
    <w:p>
      <w:pPr>
        <w:spacing w:after="150"/>
      </w:pPr>
      <w:r>
        <w:rPr/>
        <w:t xml:space="preserve">第一节 2019-2023年中国免疫组化产业发展概述</w:t>
      </w:r>
    </w:p>
    <w:p>
      <w:pPr>
        <w:spacing w:after="150"/>
      </w:pPr>
      <w:r>
        <w:rPr/>
        <w:t xml:space="preserve">一、免疫组化产业回顾</w:t>
      </w:r>
    </w:p>
    <w:p>
      <w:pPr>
        <w:spacing w:after="150"/>
      </w:pPr>
      <w:r>
        <w:rPr/>
        <w:t xml:space="preserve">二、世界免疫组化市场分析</w:t>
      </w:r>
    </w:p>
    <w:p>
      <w:pPr>
        <w:spacing w:after="150"/>
      </w:pPr>
      <w:r>
        <w:rPr/>
        <w:t xml:space="preserve">三、免疫组化产业技术分析</w:t>
      </w:r>
    </w:p>
    <w:p>
      <w:pPr>
        <w:spacing w:after="150"/>
      </w:pPr>
      <w:r>
        <w:rPr/>
        <w:t xml:space="preserve">第二节 2019-2023年中国免疫组化产业运行态势分析</w:t>
      </w:r>
    </w:p>
    <w:p>
      <w:pPr>
        <w:spacing w:after="150"/>
      </w:pPr>
      <w:r>
        <w:rPr/>
        <w:t xml:space="preserve">一、免疫组化价格分析</w:t>
      </w:r>
    </w:p>
    <w:p>
      <w:pPr>
        <w:spacing w:after="150"/>
      </w:pPr>
      <w:r>
        <w:rPr/>
        <w:t xml:space="preserve">二、先进水平的免疫组化</w:t>
      </w:r>
    </w:p>
    <w:p>
      <w:pPr>
        <w:spacing w:after="150"/>
      </w:pPr>
      <w:r>
        <w:rPr/>
        <w:t xml:space="preserve">第三节 2019-2023年中国免疫组化产业发展存在问题分析</w:t>
      </w:r>
    </w:p>
    <w:p>
      <w:pPr>
        <w:spacing w:after="150"/>
      </w:pPr>
      <w:r>
        <w:rPr>
          <w:b w:val="1"/>
          <w:bCs w:val="1"/>
        </w:rPr>
        <w:t xml:space="preserve">第四章 2019-2023年中国免疫组化产业市场运行态势分析</w:t>
      </w:r>
    </w:p>
    <w:p>
      <w:pPr>
        <w:spacing w:after="150"/>
      </w:pPr>
      <w:r>
        <w:rPr/>
        <w:t xml:space="preserve">第一节 2019-2023年中国免疫组化产业市场发展总况</w:t>
      </w:r>
    </w:p>
    <w:p>
      <w:pPr>
        <w:spacing w:after="150"/>
      </w:pPr>
      <w:r>
        <w:rPr/>
        <w:t xml:space="preserve">一、免疫组化市场供给情况分析</w:t>
      </w:r>
    </w:p>
    <w:p>
      <w:pPr>
        <w:spacing w:after="150"/>
      </w:pPr>
      <w:r>
        <w:rPr/>
        <w:t xml:space="preserve">二、免疫组化需求分析</w:t>
      </w:r>
    </w:p>
    <w:p>
      <w:pPr>
        <w:spacing w:after="150"/>
      </w:pPr>
      <w:r>
        <w:rPr/>
        <w:t xml:space="preserve">三、免疫组化需求特点分析</w:t>
      </w:r>
    </w:p>
    <w:p>
      <w:pPr>
        <w:spacing w:after="150"/>
      </w:pPr>
      <w:r>
        <w:rPr/>
        <w:t xml:space="preserve">第二节 2019-2023年中国免疫组化产业市场动态分析</w:t>
      </w:r>
    </w:p>
    <w:p>
      <w:pPr>
        <w:spacing w:after="150"/>
      </w:pPr>
      <w:r>
        <w:rPr/>
        <w:t xml:space="preserve">一、免疫组化品牌分析</w:t>
      </w:r>
    </w:p>
    <w:p>
      <w:pPr>
        <w:spacing w:after="150"/>
      </w:pPr>
      <w:r>
        <w:rPr/>
        <w:t xml:space="preserve">二、免疫组化产品产量结构性分析</w:t>
      </w:r>
    </w:p>
    <w:p>
      <w:pPr>
        <w:spacing w:after="150"/>
      </w:pPr>
      <w:r>
        <w:rPr/>
        <w:t xml:space="preserve">三、免疫组化经营发展能力</w:t>
      </w:r>
    </w:p>
    <w:p>
      <w:pPr>
        <w:spacing w:after="150"/>
      </w:pPr>
      <w:r>
        <w:rPr/>
        <w:t xml:space="preserve">第三节 2019-2023年中国免疫组化产业市场销售情况分析</w:t>
      </w:r>
    </w:p>
    <w:p>
      <w:pPr>
        <w:spacing w:after="150"/>
      </w:pPr>
      <w:r>
        <w:rPr>
          <w:b w:val="1"/>
          <w:bCs w:val="1"/>
        </w:rPr>
        <w:t xml:space="preserve">第五章 2019-2023年中国免疫组化进出口数据监测分析</w:t>
      </w:r>
    </w:p>
    <w:p>
      <w:pPr>
        <w:spacing w:after="150"/>
      </w:pPr>
      <w:r>
        <w:rPr/>
        <w:t xml:space="preserve">第一节 2019-2023年中国免疫组化进口数据分析</w:t>
      </w:r>
    </w:p>
    <w:p>
      <w:pPr>
        <w:spacing w:after="150"/>
      </w:pPr>
      <w:r>
        <w:rPr/>
        <w:t xml:space="preserve">第二节 2019-2023年中国免疫组化出口数据分析</w:t>
      </w:r>
    </w:p>
    <w:p>
      <w:pPr>
        <w:spacing w:after="150"/>
      </w:pPr>
      <w:r>
        <w:rPr/>
        <w:t xml:space="preserve">第三节 2019-2023年中国免疫组化进出口国家及地区分析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2019-2023年中国免疫组化行业主要数据监测分析</w:t>
      </w:r>
    </w:p>
    <w:p>
      <w:pPr>
        <w:spacing w:after="150"/>
      </w:pPr>
      <w:r>
        <w:rPr/>
        <w:t xml:space="preserve">第一节 2019-2023年中国免疫组化行业规模分析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2019-2023年中国免疫组化产品行业结构分析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2019-2023年中国免疫组化产品行业产值分析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2019-2023年中国免疫组化产品行业成本费用分析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2019-2023年中国免疫组化产品行业盈利能力分析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2019-2023年中国免疫组化产品研发产品市场竞争格局分析</w:t>
      </w:r>
    </w:p>
    <w:p>
      <w:pPr>
        <w:spacing w:after="150"/>
      </w:pPr>
      <w:r>
        <w:rPr/>
        <w:t xml:space="preserve">第一节 2019-2023年中国免疫组化产品研发竞争现状分析</w:t>
      </w:r>
    </w:p>
    <w:p>
      <w:pPr>
        <w:spacing w:after="150"/>
      </w:pPr>
      <w:r>
        <w:rPr/>
        <w:t xml:space="preserve">一、免疫组化产品研发市场竞争力分析</w:t>
      </w:r>
    </w:p>
    <w:p>
      <w:pPr>
        <w:spacing w:after="150"/>
      </w:pPr>
      <w:r>
        <w:rPr/>
        <w:t xml:space="preserve">二、免疫组化产品研发品牌竞争分析</w:t>
      </w:r>
    </w:p>
    <w:p>
      <w:pPr>
        <w:spacing w:after="150"/>
      </w:pPr>
      <w:r>
        <w:rPr/>
        <w:t xml:space="preserve">三、免疫组化产品研发价格竞争分析</w:t>
      </w:r>
    </w:p>
    <w:p>
      <w:pPr>
        <w:spacing w:after="150"/>
      </w:pPr>
      <w:r>
        <w:rPr/>
        <w:t xml:space="preserve">第二节 2019-2023年中国免疫组化产品研发产业集中度分析</w:t>
      </w:r>
    </w:p>
    <w:p>
      <w:pPr>
        <w:spacing w:after="150"/>
      </w:pPr>
      <w:r>
        <w:rPr/>
        <w:t xml:space="preserve">一、免疫组化产品研发市场集中度分析</w:t>
      </w:r>
    </w:p>
    <w:p>
      <w:pPr>
        <w:spacing w:after="150"/>
      </w:pPr>
      <w:r>
        <w:rPr/>
        <w:t xml:space="preserve">二、免疫组化产品研发区域集中度分析</w:t>
      </w:r>
    </w:p>
    <w:p>
      <w:pPr>
        <w:spacing w:after="150"/>
      </w:pPr>
      <w:r>
        <w:rPr/>
        <w:t xml:space="preserve">第三节 2019-2023年中国免疫组化产品研发企业提升竞争力策略分析</w:t>
      </w:r>
    </w:p>
    <w:p>
      <w:pPr>
        <w:spacing w:after="150"/>
      </w:pPr>
      <w:r>
        <w:rPr>
          <w:b w:val="1"/>
          <w:bCs w:val="1"/>
        </w:rPr>
        <w:t xml:space="preserve">第八章 免疫组化优势企业竞争性财务数据分析</w:t>
      </w:r>
    </w:p>
    <w:p>
      <w:pPr>
        <w:spacing w:after="150"/>
      </w:pPr>
      <w:r>
        <w:rPr/>
        <w:t xml:space="preserve">第一节 福州迈新生物技术开发有限公司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 北京中杉金桥生物技术有限公司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上海罗氏制药有限公司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丹科医疗器械技术服务(上海)有限公司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北京索莱宝科技有限公司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第六节 广州佰路生物科技有限公司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第七节 北京博奥森生物技术有限公司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第八节 上海经科化学科技有限公司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第九节 常州市飞勒斯仪器有限公司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第十节 武汉博士德生物工程有限公司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b w:val="1"/>
          <w:bCs w:val="1"/>
        </w:rPr>
        <w:t xml:space="preserve">第九章 2024-2029年中国免疫组化产业发趋势预测分析</w:t>
      </w:r>
    </w:p>
    <w:p>
      <w:pPr>
        <w:spacing w:after="150"/>
      </w:pPr>
      <w:r>
        <w:rPr/>
        <w:t xml:space="preserve">第一节 2024-2029年中国免疫组化发展趋势分析</w:t>
      </w:r>
    </w:p>
    <w:p>
      <w:pPr>
        <w:spacing w:after="150"/>
      </w:pPr>
      <w:r>
        <w:rPr/>
        <w:t xml:space="preserve">一、免疫组化产业技术发展方向分析</w:t>
      </w:r>
    </w:p>
    <w:p>
      <w:pPr>
        <w:spacing w:after="150"/>
      </w:pPr>
      <w:r>
        <w:rPr/>
        <w:t xml:space="preserve">二、免疫组化竞争格局预测分析</w:t>
      </w:r>
    </w:p>
    <w:p>
      <w:pPr>
        <w:spacing w:after="150"/>
      </w:pPr>
      <w:r>
        <w:rPr/>
        <w:t xml:space="preserve">三、免疫组化行业发展预测分析</w:t>
      </w:r>
    </w:p>
    <w:p>
      <w:pPr>
        <w:spacing w:after="150"/>
      </w:pPr>
      <w:r>
        <w:rPr/>
        <w:t xml:space="preserve">第二节 2024-2029年中国免疫组化市场预测分析</w:t>
      </w:r>
    </w:p>
    <w:p>
      <w:pPr>
        <w:spacing w:after="150"/>
      </w:pPr>
      <w:r>
        <w:rPr/>
        <w:t xml:space="preserve">一、免疫组化供给预测分析</w:t>
      </w:r>
    </w:p>
    <w:p>
      <w:pPr>
        <w:spacing w:after="150"/>
      </w:pPr>
      <w:r>
        <w:rPr/>
        <w:t xml:space="preserve">二、免疫组化需求预测分析</w:t>
      </w:r>
    </w:p>
    <w:p>
      <w:pPr>
        <w:spacing w:after="150"/>
      </w:pPr>
      <w:r>
        <w:rPr/>
        <w:t xml:space="preserve">三、免疫组化进出口预测分析</w:t>
      </w:r>
    </w:p>
    <w:p>
      <w:pPr>
        <w:spacing w:after="150"/>
      </w:pPr>
      <w:r>
        <w:rPr/>
        <w:t xml:space="preserve">第三节 2024-2029年中国免疫组化市场盈利预测分析</w:t>
      </w:r>
    </w:p>
    <w:p>
      <w:pPr>
        <w:spacing w:after="150"/>
      </w:pPr>
      <w:r>
        <w:rPr>
          <w:b w:val="1"/>
          <w:bCs w:val="1"/>
        </w:rPr>
        <w:t xml:space="preserve">第十章 2024-2029年中国免疫组化行业投资机会与风险分析</w:t>
      </w:r>
    </w:p>
    <w:p>
      <w:pPr>
        <w:spacing w:after="150"/>
      </w:pPr>
      <w:r>
        <w:rPr/>
        <w:t xml:space="preserve">第一节 2024-2029年中国免疫组化行业投资环境分析</w:t>
      </w:r>
    </w:p>
    <w:p>
      <w:pPr>
        <w:spacing w:after="150"/>
      </w:pPr>
      <w:r>
        <w:rPr/>
        <w:t xml:space="preserve">第二节 2024-2029年中国免疫组化行业投资机会分析</w:t>
      </w:r>
    </w:p>
    <w:p>
      <w:pPr>
        <w:spacing w:after="150"/>
      </w:pPr>
      <w:r>
        <w:rPr/>
        <w:t xml:space="preserve">一、免疫组化投资潜力分析</w:t>
      </w:r>
    </w:p>
    <w:p>
      <w:pPr>
        <w:spacing w:after="150"/>
      </w:pPr>
      <w:r>
        <w:rPr/>
        <w:t xml:space="preserve">二、免疫组化投资吸引力分析</w:t>
      </w:r>
    </w:p>
    <w:p>
      <w:pPr>
        <w:spacing w:after="150"/>
      </w:pPr>
      <w:r>
        <w:rPr/>
        <w:t xml:space="preserve">第三节 2024-2029年中国免疫组化行业投资风险分析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图表：2019-2023年1-1季度GDP初步核算数据</w:t>
      </w:r>
    </w:p>
    <w:p>
      <w:pPr>
        <w:spacing w:after="150"/>
      </w:pPr>
      <w:r>
        <w:rPr/>
        <w:t xml:space="preserve">图表：2019-2023年1季度GDP环比和同比增长速度</w:t>
      </w:r>
    </w:p>
    <w:p>
      <w:pPr>
        <w:spacing w:after="150"/>
      </w:pPr>
      <w:r>
        <w:rPr/>
        <w:t xml:space="preserve">图表：2019-2023年8月全国居民消费价格涨跌幅</w:t>
      </w:r>
    </w:p>
    <w:p>
      <w:pPr>
        <w:spacing w:after="150"/>
      </w:pPr>
      <w:r>
        <w:rPr/>
        <w:t xml:space="preserve">图表：2019-2023年8月猪肉、牛肉、羊肉价格变动情况</w:t>
      </w:r>
    </w:p>
    <w:p>
      <w:pPr>
        <w:spacing w:after="150"/>
      </w:pPr>
      <w:r>
        <w:rPr/>
        <w:t xml:space="preserve">图表：2019-2023年8月鲜菜、鲜果价格变动情况</w:t>
      </w:r>
    </w:p>
    <w:p>
      <w:pPr>
        <w:spacing w:after="150"/>
      </w:pPr>
      <w:r>
        <w:rPr/>
        <w:t xml:space="preserve">图表：2019-2023年8月居民消费价格分类别同比涨跌幅</w:t>
      </w:r>
    </w:p>
    <w:p>
      <w:pPr>
        <w:spacing w:after="150"/>
      </w:pPr>
      <w:r>
        <w:rPr/>
        <w:t xml:space="preserve">图表：2019-2023年8月居民消费价格分类别环比涨跌幅</w:t>
      </w:r>
    </w:p>
    <w:p>
      <w:pPr>
        <w:spacing w:after="150"/>
      </w:pPr>
      <w:r>
        <w:rPr/>
        <w:t xml:space="preserve">图表：2019-2023年8月居民消费价格主要数据</w:t>
      </w:r>
    </w:p>
    <w:p>
      <w:pPr>
        <w:spacing w:after="150"/>
      </w:pPr>
      <w:r>
        <w:rPr/>
        <w:t xml:space="preserve">图表：2019-2023年8月社会消费品零售总额分月同比增长速度</w:t>
      </w:r>
    </w:p>
    <w:p>
      <w:pPr>
        <w:spacing w:after="150"/>
      </w:pPr>
      <w:r>
        <w:rPr/>
        <w:t xml:space="preserve">图表：2019-2023年8月份社会消费品零售总额主要数据</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图表：2019-2023年1-8月份固定资产投资(不含农户)主要数据</w:t>
      </w:r>
    </w:p>
    <w:p>
      <w:pPr>
        <w:spacing w:after="150"/>
      </w:pPr>
      <w:r>
        <w:rPr/>
        <w:t xml:space="preserve">图表：免疫组化价格分析</w:t>
      </w:r>
    </w:p>
    <w:p>
      <w:pPr>
        <w:spacing w:after="150"/>
      </w:pPr>
      <w:r>
        <w:rPr/>
        <w:t xml:space="preserve">图表：2019-2023年我国免疫组化行业市场规模</w:t>
      </w:r>
    </w:p>
    <w:p>
      <w:pPr>
        <w:spacing w:after="150"/>
      </w:pPr>
      <w:r>
        <w:rPr/>
        <w:t xml:space="preserve">图表：2019-2023年8月我国免疫组化产品进口金额分析</w:t>
      </w:r>
    </w:p>
    <w:p>
      <w:pPr>
        <w:spacing w:after="150"/>
      </w:pPr>
      <w:r>
        <w:rPr/>
        <w:t xml:space="preserve">图表：2019-2023年8月我国免疫组化产品出口金额分析</w:t>
      </w:r>
    </w:p>
    <w:p>
      <w:pPr>
        <w:spacing w:after="150"/>
      </w:pPr>
      <w:r>
        <w:rPr/>
        <w:t xml:space="preserve">图表：2019-2023年8月我国免疫组化产品行业进口来源</w:t>
      </w:r>
    </w:p>
    <w:p>
      <w:pPr>
        <w:spacing w:after="150"/>
      </w:pPr>
      <w:r>
        <w:rPr/>
        <w:t xml:space="preserve">图表：2019-2023年8月我国免疫组化产品行业出口去向</w:t>
      </w:r>
    </w:p>
    <w:p>
      <w:pPr>
        <w:spacing w:after="150"/>
      </w:pPr>
      <w:r>
        <w:rPr/>
        <w:t xml:space="preserve">图表：2019-2023年8月我国免疫组化产品行业企业数量增长情况分析</w:t>
      </w:r>
    </w:p>
    <w:p>
      <w:pPr>
        <w:spacing w:after="150"/>
      </w:pPr>
      <w:r>
        <w:rPr/>
        <w:t xml:space="preserve">图表：2019-2023年8月我国免疫组化产品行业从业人数增长情况分析</w:t>
      </w:r>
    </w:p>
    <w:p>
      <w:pPr>
        <w:spacing w:after="150"/>
      </w:pPr>
      <w:r>
        <w:rPr/>
        <w:t xml:space="preserve">图表：2019-2023年8月我国免疫组化产品行业总资产分析</w:t>
      </w:r>
    </w:p>
    <w:p>
      <w:pPr>
        <w:spacing w:after="150"/>
      </w:pPr>
      <w:r>
        <w:rPr/>
        <w:t xml:space="preserve">图表：2019-2023年1-8月免疫组化产品行业不同类型企业数量分析</w:t>
      </w:r>
    </w:p>
    <w:p>
      <w:pPr>
        <w:spacing w:after="150"/>
      </w:pPr>
      <w:r>
        <w:rPr/>
        <w:t xml:space="preserve">图表：2019-2023年1-8月我国免疫组化产品行业不同所有制分析企业数量结构分析</w:t>
      </w:r>
    </w:p>
    <w:p>
      <w:pPr>
        <w:spacing w:after="150"/>
      </w:pPr>
      <w:r>
        <w:rPr/>
        <w:t xml:space="preserve">图表：2019-2023年1-8月我国免疫组化产品行业不同规模企业销售收入结构分析</w:t>
      </w:r>
    </w:p>
    <w:p>
      <w:pPr>
        <w:spacing w:after="150"/>
      </w:pPr>
      <w:r>
        <w:rPr/>
        <w:t xml:space="preserve">图表：2019-2023年1-8月免疫组化产品行业不同所有制企业销售收入结构分析</w:t>
      </w:r>
    </w:p>
    <w:p>
      <w:pPr>
        <w:spacing w:after="150"/>
      </w:pPr>
      <w:r>
        <w:rPr/>
        <w:t xml:space="preserve">图表：2019-2023年8月我国免疫组化产品行业产成品分析</w:t>
      </w:r>
    </w:p>
    <w:p>
      <w:pPr>
        <w:spacing w:after="150"/>
      </w:pPr>
      <w:r>
        <w:rPr/>
        <w:t xml:space="preserve">图表：2019-2023年8月我国免疫组化产品行业工业销售产值分析</w:t>
      </w:r>
    </w:p>
    <w:p>
      <w:pPr>
        <w:spacing w:after="150"/>
      </w:pPr>
      <w:r>
        <w:rPr/>
        <w:t xml:space="preserve">图表：2019-2023年8月我国免疫组化产品行业出口交货值分析</w:t>
      </w:r>
    </w:p>
    <w:p>
      <w:pPr>
        <w:spacing w:after="150"/>
      </w:pPr>
      <w:r>
        <w:rPr/>
        <w:t xml:space="preserve">图表：2019-2023年8月我国免疫组化产品行业销售成本分析</w:t>
      </w:r>
    </w:p>
    <w:p>
      <w:pPr>
        <w:spacing w:after="150"/>
      </w:pPr>
      <w:r>
        <w:rPr/>
        <w:t xml:space="preserve">图表：2019-2023年1-8月我国免疫组化产品行业费用分析</w:t>
      </w:r>
    </w:p>
    <w:p>
      <w:pPr>
        <w:spacing w:after="150"/>
      </w:pPr>
      <w:r>
        <w:rPr/>
        <w:t xml:space="preserve">图表：2019-2023年8月我国免疫组化产品行业主要盈利指标分析</w:t>
      </w:r>
    </w:p>
    <w:p>
      <w:pPr>
        <w:spacing w:after="150"/>
      </w:pPr>
      <w:r>
        <w:rPr/>
        <w:t xml:space="preserve">图表：2019-2023年8月我国免疫组化产品行业盈利能力指标分析</w:t>
      </w:r>
    </w:p>
    <w:p>
      <w:pPr>
        <w:spacing w:after="150"/>
      </w:pPr>
      <w:r>
        <w:rPr/>
        <w:t xml:space="preserve">图表：近4年福州迈新生物技术开发有限公司资产负债率变化情况</w:t>
      </w:r>
    </w:p>
    <w:p>
      <w:pPr>
        <w:spacing w:after="150"/>
      </w:pPr>
      <w:r>
        <w:rPr/>
        <w:t xml:space="preserve">图表：近3年福州迈新生物技术开发有限公司资产负债率变化情况</w:t>
      </w:r>
    </w:p>
    <w:p>
      <w:pPr>
        <w:spacing w:after="150"/>
      </w:pPr>
      <w:r>
        <w:rPr/>
        <w:t xml:space="preserve">图表：近4年福州迈新生物技术开发有限公司产权比率变化情况</w:t>
      </w:r>
    </w:p>
    <w:p>
      <w:pPr>
        <w:spacing w:after="150"/>
      </w:pPr>
      <w:r>
        <w:rPr/>
        <w:t xml:space="preserve">图表：近3年福州迈新生物技术开发有限公司产权比率变化情况</w:t>
      </w:r>
    </w:p>
    <w:p>
      <w:pPr>
        <w:spacing w:after="150"/>
      </w:pPr>
      <w:r>
        <w:rPr/>
        <w:t xml:space="preserve">图表：近4年福州迈新生物技术开发有限公司销售毛利率变化情况</w:t>
      </w:r>
    </w:p>
    <w:p>
      <w:pPr>
        <w:spacing w:after="150"/>
      </w:pPr>
      <w:r>
        <w:rPr/>
        <w:t xml:space="preserve">图表：近3年福州迈新生物技术开发有限公司销售毛利率变化情况</w:t>
      </w:r>
    </w:p>
    <w:p>
      <w:pPr>
        <w:spacing w:after="150"/>
      </w:pPr>
      <w:r>
        <w:rPr/>
        <w:t xml:space="preserve">图表：近4年福州迈新生物技术开发有限公司固定资产周转次数情况</w:t>
      </w:r>
    </w:p>
    <w:p>
      <w:pPr>
        <w:spacing w:after="150"/>
      </w:pPr>
      <w:r>
        <w:rPr/>
        <w:t xml:space="preserve">图表：近3年福州迈新生物技术开发有限公司固定资产周转次数情况</w:t>
      </w:r>
    </w:p>
    <w:p>
      <w:pPr>
        <w:spacing w:after="150"/>
      </w:pPr>
      <w:r>
        <w:rPr/>
        <w:t xml:space="preserve">图表：近4年福州迈新生物技术开发有限公司流动资产周转次数变化情况</w:t>
      </w:r>
    </w:p>
    <w:p>
      <w:pPr>
        <w:spacing w:after="150"/>
      </w:pPr>
      <w:r>
        <w:rPr/>
        <w:t xml:space="preserve">图表：近3年福州迈新生物技术开发有限公司流动资产周转次数变化情况</w:t>
      </w:r>
    </w:p>
    <w:p>
      <w:pPr>
        <w:spacing w:after="150"/>
      </w:pPr>
      <w:r>
        <w:rPr/>
        <w:t xml:space="preserve">图表：近4年福州迈新生物技术开发有限公司总资产周转次数变化情况</w:t>
      </w:r>
    </w:p>
    <w:p>
      <w:pPr>
        <w:spacing w:after="150"/>
      </w:pPr>
      <w:r>
        <w:rPr/>
        <w:t xml:space="preserve">图表：近3年福州迈新生物技术开发有限公司总资产周转次数变化情况</w:t>
      </w:r>
    </w:p>
    <w:p>
      <w:pPr>
        <w:spacing w:after="150"/>
      </w:pPr>
      <w:r>
        <w:rPr/>
        <w:t xml:space="preserve">图表：近4年北京中杉金桥生物技术有限公司资产负债率变化情况</w:t>
      </w:r>
    </w:p>
    <w:p>
      <w:pPr>
        <w:spacing w:after="150"/>
      </w:pPr>
      <w:r>
        <w:rPr/>
        <w:t xml:space="preserve">图表：近3年北京中杉金桥生物技术有限公司资产负债率变化情况</w:t>
      </w:r>
    </w:p>
    <w:p>
      <w:pPr>
        <w:spacing w:after="150"/>
      </w:pPr>
      <w:r>
        <w:rPr/>
        <w:t xml:space="preserve">图表：近4年北京中杉金桥生物技术有限公司产权比率变化情况</w:t>
      </w:r>
    </w:p>
    <w:p>
      <w:pPr>
        <w:spacing w:after="150"/>
      </w:pPr>
      <w:r>
        <w:rPr/>
        <w:t xml:space="preserve">图表：近3年北京中杉金桥生物技术有限公司产权比率变化情况</w:t>
      </w:r>
    </w:p>
    <w:p>
      <w:pPr>
        <w:spacing w:after="150"/>
      </w:pPr>
      <w:r>
        <w:rPr/>
        <w:t xml:space="preserve">图表：近4年北京中杉金桥生物技术有限公司销售毛利率变化情况</w:t>
      </w:r>
    </w:p>
    <w:p>
      <w:pPr>
        <w:spacing w:after="150"/>
      </w:pPr>
      <w:r>
        <w:rPr/>
        <w:t xml:space="preserve">图表：近3年北京中杉金桥生物技术有限公司销售毛利率变化情况</w:t>
      </w:r>
    </w:p>
    <w:p>
      <w:pPr>
        <w:spacing w:after="150"/>
      </w:pPr>
      <w:r>
        <w:rPr/>
        <w:t xml:space="preserve">图表：近4年北京中杉金桥生物技术有限公司固定资产周转次数情况</w:t>
      </w:r>
    </w:p>
    <w:p>
      <w:pPr>
        <w:spacing w:after="150"/>
      </w:pPr>
      <w:r>
        <w:rPr/>
        <w:t xml:space="preserve">图表：近3年北京中杉金桥生物技术有限公司固定资产周转次数情况</w:t>
      </w:r>
    </w:p>
    <w:p>
      <w:pPr>
        <w:spacing w:after="150"/>
      </w:pPr>
      <w:r>
        <w:rPr/>
        <w:t xml:space="preserve">图表：近4年北京中杉金桥生物技术有限公司流动资产周转次数变化情况</w:t>
      </w:r>
    </w:p>
    <w:p>
      <w:pPr>
        <w:spacing w:after="150"/>
      </w:pPr>
      <w:r>
        <w:rPr/>
        <w:t xml:space="preserve">图表：近3年北京中杉金桥生物技术有限公司流动资产周转次数变化情况</w:t>
      </w:r>
    </w:p>
    <w:p>
      <w:pPr>
        <w:spacing w:after="150"/>
      </w:pPr>
      <w:r>
        <w:rPr/>
        <w:t xml:space="preserve">图表：近4年北京中杉金桥生物技术有限公司总资产周转次数变化情况</w:t>
      </w:r>
    </w:p>
    <w:p>
      <w:pPr>
        <w:spacing w:after="150"/>
      </w:pPr>
      <w:r>
        <w:rPr/>
        <w:t xml:space="preserve">图表：近3年北京中杉金桥生物技术有限公司总资产周转次数变化情况</w:t>
      </w:r>
    </w:p>
    <w:p>
      <w:pPr>
        <w:spacing w:after="150"/>
      </w:pPr>
      <w:r>
        <w:rPr/>
        <w:t xml:space="preserve">图表：近4年上海罗氏制药有限公司资产负债率变化情况</w:t>
      </w:r>
    </w:p>
    <w:p>
      <w:pPr>
        <w:spacing w:after="150"/>
      </w:pPr>
      <w:r>
        <w:rPr/>
        <w:t xml:space="preserve">图表：近3年上海罗氏制药有限公司资产负债率变化情况</w:t>
      </w:r>
    </w:p>
    <w:p>
      <w:pPr>
        <w:spacing w:after="150"/>
      </w:pPr>
      <w:r>
        <w:rPr/>
        <w:t xml:space="preserve">图表：近4年上海罗氏制药有限公司产权比率变化情况</w:t>
      </w:r>
    </w:p>
    <w:p>
      <w:pPr>
        <w:spacing w:after="150"/>
      </w:pPr>
      <w:r>
        <w:rPr/>
        <w:t xml:space="preserve">图表：近3年上海罗氏制药有限公司产权比率变化情况</w:t>
      </w:r>
    </w:p>
    <w:p>
      <w:pPr>
        <w:spacing w:after="150"/>
      </w:pPr>
      <w:r>
        <w:rPr/>
        <w:t xml:space="preserve">图表：近4年上海罗氏制药有限公司销售毛利率变化情况</w:t>
      </w:r>
    </w:p>
    <w:p>
      <w:pPr>
        <w:spacing w:after="150"/>
      </w:pPr>
      <w:r>
        <w:rPr/>
        <w:t xml:space="preserve">图表：近3年上海罗氏制药有限公司销售毛利率变化情况</w:t>
      </w:r>
    </w:p>
    <w:p>
      <w:pPr>
        <w:spacing w:after="150"/>
      </w:pPr>
      <w:r>
        <w:rPr/>
        <w:t xml:space="preserve">图表：近4年上海罗氏制药有限公司固定资产周转次数情况</w:t>
      </w:r>
    </w:p>
    <w:p>
      <w:pPr>
        <w:spacing w:after="150"/>
      </w:pPr>
      <w:r>
        <w:rPr/>
        <w:t xml:space="preserve">图表：近3年上海罗氏制药有限公司固定资产周转次数情况</w:t>
      </w:r>
    </w:p>
    <w:p>
      <w:pPr>
        <w:spacing w:after="150"/>
      </w:pPr>
      <w:r>
        <w:rPr/>
        <w:t xml:space="preserve">图表：近4年上海罗氏制药有限公司流动资产周转次数变化情况</w:t>
      </w:r>
    </w:p>
    <w:p>
      <w:pPr>
        <w:spacing w:after="150"/>
      </w:pPr>
      <w:r>
        <w:rPr/>
        <w:t xml:space="preserve">图表：近3年上海罗氏制药有限公司流动资产周转次数变化情况</w:t>
      </w:r>
    </w:p>
    <w:p>
      <w:pPr>
        <w:spacing w:after="150"/>
      </w:pPr>
      <w:r>
        <w:rPr/>
        <w:t xml:space="preserve">图表：近4年上海罗氏制药有限公司总资产周转次数变化情况</w:t>
      </w:r>
    </w:p>
    <w:p>
      <w:pPr>
        <w:spacing w:after="150"/>
      </w:pPr>
      <w:r>
        <w:rPr/>
        <w:t xml:space="preserve">图表：近3年上海罗氏制药有限公司总资产周转次数变化情况</w:t>
      </w:r>
    </w:p>
    <w:p>
      <w:pPr>
        <w:spacing w:after="150"/>
      </w:pPr>
      <w:r>
        <w:rPr/>
        <w:t xml:space="preserve">图表：近4年丹科医疗器械技术服务(上海)有限公司资产负债率变化情况</w:t>
      </w:r>
    </w:p>
    <w:p>
      <w:pPr>
        <w:spacing w:after="150"/>
      </w:pPr>
      <w:r>
        <w:rPr/>
        <w:t xml:space="preserve">图表：近3年丹科医疗器械技术服务(上海)有限公司资产负债率变化情况</w:t>
      </w:r>
    </w:p>
    <w:p>
      <w:pPr>
        <w:spacing w:after="150"/>
      </w:pPr>
      <w:r>
        <w:rPr/>
        <w:t xml:space="preserve">图表：近4年丹科医疗器械技术服务(上海)有限公司产权比率变化情况</w:t>
      </w:r>
    </w:p>
    <w:p>
      <w:pPr>
        <w:spacing w:after="150"/>
      </w:pPr>
      <w:r>
        <w:rPr/>
        <w:t xml:space="preserve">图表：近3年丹科医疗器械技术服务(上海)有限公司产权比率变化情况</w:t>
      </w:r>
    </w:p>
    <w:p>
      <w:pPr>
        <w:spacing w:after="150"/>
      </w:pPr>
      <w:r>
        <w:rPr/>
        <w:t xml:space="preserve">图表：近4年丹科医疗器械技术服务(上海)有限公司销售毛利率变化情况</w:t>
      </w:r>
    </w:p>
    <w:p>
      <w:pPr>
        <w:spacing w:after="150"/>
      </w:pPr>
      <w:r>
        <w:rPr/>
        <w:t xml:space="preserve">图表：近3年丹科医疗器械技术服务(上海)有限公司销售毛利率变化情况</w:t>
      </w:r>
    </w:p>
    <w:p>
      <w:pPr>
        <w:spacing w:after="150"/>
      </w:pPr>
      <w:r>
        <w:rPr/>
        <w:t xml:space="preserve">图表：近4年丹科医疗器械技术服务(上海)有限公司固定资产周转次数情况</w:t>
      </w:r>
    </w:p>
    <w:p>
      <w:pPr>
        <w:spacing w:after="150"/>
      </w:pPr>
      <w:r>
        <w:rPr/>
        <w:t xml:space="preserve">图表：近3年丹科医疗器械技术服务(上海)有限公司固定资产周转次数情况</w:t>
      </w:r>
    </w:p>
    <w:p>
      <w:pPr>
        <w:spacing w:after="150"/>
      </w:pPr>
      <w:r>
        <w:rPr/>
        <w:t xml:space="preserve">图表：近4年丹科医疗器械技术服务(上海)有限公司流动资产周转次数变化情况</w:t>
      </w:r>
    </w:p>
    <w:p>
      <w:pPr>
        <w:spacing w:after="150"/>
      </w:pPr>
      <w:r>
        <w:rPr/>
        <w:t xml:space="preserve">图表：近3年丹科医疗器械技术服务(上海)有限公司流动资产周转次数变化情况</w:t>
      </w:r>
    </w:p>
    <w:p>
      <w:pPr>
        <w:spacing w:after="150"/>
      </w:pPr>
      <w:r>
        <w:rPr/>
        <w:t xml:space="preserve">图表：近4年丹科医疗器械技术服务(上海)有限公司总资产周转次数变化情况</w:t>
      </w:r>
    </w:p>
    <w:p>
      <w:pPr>
        <w:spacing w:after="150"/>
      </w:pPr>
      <w:r>
        <w:rPr/>
        <w:t xml:space="preserve">图表：近3年丹科医疗器械技术服务(上海)有限公司总资产周转次数变化情况</w:t>
      </w:r>
    </w:p>
    <w:p>
      <w:pPr>
        <w:spacing w:after="150"/>
      </w:pPr>
      <w:r>
        <w:rPr/>
        <w:t xml:space="preserve">图表：近4年北京索莱宝科技有限公司资产负债率变化情况</w:t>
      </w:r>
    </w:p>
    <w:p>
      <w:pPr>
        <w:spacing w:after="150"/>
      </w:pPr>
      <w:r>
        <w:rPr/>
        <w:t xml:space="preserve">图表：近3年北京索莱宝科技有限公司资产负债率变化情况</w:t>
      </w:r>
    </w:p>
    <w:p>
      <w:pPr>
        <w:spacing w:after="150"/>
      </w:pPr>
      <w:r>
        <w:rPr/>
        <w:t xml:space="preserve">图表：近4年北京索莱宝科技有限公司产权比率变化情况</w:t>
      </w:r>
    </w:p>
    <w:p>
      <w:pPr>
        <w:spacing w:after="150"/>
      </w:pPr>
      <w:r>
        <w:rPr/>
        <w:t xml:space="preserve">图表：近3年北京索莱宝科技有限公司产权比率变化情况</w:t>
      </w:r>
    </w:p>
    <w:p>
      <w:pPr>
        <w:spacing w:after="150"/>
      </w:pPr>
      <w:r>
        <w:rPr/>
        <w:t xml:space="preserve">图表：近4年北京索莱宝科技有限公司销售毛利率变化情况</w:t>
      </w:r>
    </w:p>
    <w:p>
      <w:pPr>
        <w:spacing w:after="150"/>
      </w:pPr>
      <w:r>
        <w:rPr/>
        <w:t xml:space="preserve">图表：近3年北京索莱宝科技有限公司销售毛利率变化情况</w:t>
      </w:r>
    </w:p>
    <w:p>
      <w:pPr>
        <w:spacing w:after="150"/>
      </w:pPr>
      <w:r>
        <w:rPr/>
        <w:t xml:space="preserve">图表：近4年北京索莱宝科技有限公司固定资产周转次数情况</w:t>
      </w:r>
    </w:p>
    <w:p>
      <w:pPr>
        <w:spacing w:after="150"/>
      </w:pPr>
      <w:r>
        <w:rPr/>
        <w:t xml:space="preserve">图表：近3年北京索莱宝科技有限公司固定资产周转次数情况</w:t>
      </w:r>
    </w:p>
    <w:p>
      <w:pPr>
        <w:spacing w:after="150"/>
      </w:pPr>
      <w:r>
        <w:rPr/>
        <w:t xml:space="preserve">图表：近4年北京索莱宝科技有限公司流动资产周转次数变化情况</w:t>
      </w:r>
    </w:p>
    <w:p>
      <w:pPr>
        <w:spacing w:after="150"/>
      </w:pPr>
      <w:r>
        <w:rPr/>
        <w:t xml:space="preserve">图表：近3年北京索莱宝科技有限公司流动资产周转次数变化情况</w:t>
      </w:r>
    </w:p>
    <w:p>
      <w:pPr>
        <w:spacing w:after="150"/>
      </w:pPr>
      <w:r>
        <w:rPr/>
        <w:t xml:space="preserve">图表：近4年北京索莱宝科技有限公司总资产周转次数变化情况</w:t>
      </w:r>
    </w:p>
    <w:p>
      <w:pPr>
        <w:spacing w:after="150"/>
      </w:pPr>
      <w:r>
        <w:rPr/>
        <w:t xml:space="preserve">图表：近3年北京索莱宝科技有限公司总资产周转次数变化情况</w:t>
      </w:r>
    </w:p>
    <w:p>
      <w:pPr>
        <w:spacing w:after="150"/>
      </w:pPr>
      <w:r>
        <w:rPr/>
        <w:t xml:space="preserve">图表：近4年广州佰路生物科技有限公司资产负债率变化情况</w:t>
      </w:r>
    </w:p>
    <w:p>
      <w:pPr>
        <w:spacing w:after="150"/>
      </w:pPr>
      <w:r>
        <w:rPr/>
        <w:t xml:space="preserve">图表：近3年广州佰路生物科技有限公司资产负债率变化情况</w:t>
      </w:r>
    </w:p>
    <w:p>
      <w:pPr>
        <w:spacing w:after="150"/>
      </w:pPr>
      <w:r>
        <w:rPr/>
        <w:t xml:space="preserve">图表：近4年广州佰路生物科技有限公司产权比率变化情况</w:t>
      </w:r>
    </w:p>
    <w:p>
      <w:pPr>
        <w:spacing w:after="150"/>
      </w:pPr>
      <w:r>
        <w:rPr/>
        <w:t xml:space="preserve">图表：近3年广州佰路生物科技有限公司产权比率变化情况</w:t>
      </w:r>
    </w:p>
    <w:p>
      <w:pPr>
        <w:spacing w:after="150"/>
      </w:pPr>
      <w:r>
        <w:rPr/>
        <w:t xml:space="preserve">图表：近4年广州佰路生物科技有限公司销售毛利率变化情况</w:t>
      </w:r>
    </w:p>
    <w:p>
      <w:pPr>
        <w:spacing w:after="150"/>
      </w:pPr>
      <w:r>
        <w:rPr/>
        <w:t xml:space="preserve">图表：近3年广州佰路生物科技有限公司销售毛利率变化情况</w:t>
      </w:r>
    </w:p>
    <w:p>
      <w:pPr>
        <w:spacing w:after="150"/>
      </w:pPr>
      <w:r>
        <w:rPr/>
        <w:t xml:space="preserve">图表：近4年广州佰路生物科技有限公司固定资产周转次数情况</w:t>
      </w:r>
    </w:p>
    <w:p>
      <w:pPr>
        <w:spacing w:after="150"/>
      </w:pPr>
      <w:r>
        <w:rPr/>
        <w:t xml:space="preserve">图表：近3年广州佰路生物科技有限公司固定资产周转次数情况</w:t>
      </w:r>
    </w:p>
    <w:p>
      <w:pPr>
        <w:spacing w:after="150"/>
      </w:pPr>
      <w:r>
        <w:rPr/>
        <w:t xml:space="preserve">图表：近4年广州佰路生物科技有限公司流动资产周转次数变化情况</w:t>
      </w:r>
    </w:p>
    <w:p>
      <w:pPr>
        <w:spacing w:after="150"/>
      </w:pPr>
      <w:r>
        <w:rPr/>
        <w:t xml:space="preserve">图表：近3年广州佰路生物科技有限公司流动资产周转次数变化情况</w:t>
      </w:r>
    </w:p>
    <w:p>
      <w:pPr>
        <w:spacing w:after="150"/>
      </w:pPr>
      <w:r>
        <w:rPr/>
        <w:t xml:space="preserve">图表：近4年广州佰路生物科技有限公司总资产周转次数变化情况</w:t>
      </w:r>
    </w:p>
    <w:p>
      <w:pPr>
        <w:spacing w:after="150"/>
      </w:pPr>
      <w:r>
        <w:rPr/>
        <w:t xml:space="preserve">图表：近3年广州佰路生物科技有限公司总资产周转次数变化情况</w:t>
      </w:r>
    </w:p>
    <w:p>
      <w:pPr>
        <w:spacing w:after="150"/>
      </w:pPr>
      <w:r>
        <w:rPr/>
        <w:t xml:space="preserve">图表：近4年北京博奥森生物技术有限公司资产负债率变化情况</w:t>
      </w:r>
    </w:p>
    <w:p>
      <w:pPr>
        <w:spacing w:after="150"/>
      </w:pPr>
      <w:r>
        <w:rPr/>
        <w:t xml:space="preserve">图表：近3年北京博奥森生物技术有限公司资产负债率变化情况</w:t>
      </w:r>
    </w:p>
    <w:p>
      <w:pPr>
        <w:spacing w:after="150"/>
      </w:pPr>
      <w:r>
        <w:rPr/>
        <w:t xml:space="preserve">图表：近4年北京博奥森生物技术有限公司产权比率变化情况</w:t>
      </w:r>
    </w:p>
    <w:p>
      <w:pPr>
        <w:spacing w:after="150"/>
      </w:pPr>
      <w:r>
        <w:rPr/>
        <w:t xml:space="preserve">图表：近3年北京博奥森生物技术有限公司产权比率变化情况</w:t>
      </w:r>
    </w:p>
    <w:p>
      <w:pPr>
        <w:spacing w:after="150"/>
      </w:pPr>
      <w:r>
        <w:rPr/>
        <w:t xml:space="preserve">图表：近4年北京博奥森生物技术有限公司销售毛利率变化情况</w:t>
      </w:r>
    </w:p>
    <w:p>
      <w:pPr>
        <w:spacing w:after="150"/>
      </w:pPr>
      <w:r>
        <w:rPr/>
        <w:t xml:space="preserve">图表：近3年北京博奥森生物技术有限公司销售毛利率变化情况</w:t>
      </w:r>
    </w:p>
    <w:p>
      <w:pPr>
        <w:spacing w:after="150"/>
      </w:pPr>
      <w:r>
        <w:rPr/>
        <w:t xml:space="preserve">图表：近4年北京博奥森生物技术有限公司固定资产周转次数情况</w:t>
      </w:r>
    </w:p>
    <w:p>
      <w:pPr>
        <w:spacing w:after="150"/>
      </w:pPr>
      <w:r>
        <w:rPr/>
        <w:t xml:space="preserve">图表：近3年北京博奥森生物技术有限公司固定资产周转次数情况</w:t>
      </w:r>
    </w:p>
    <w:p>
      <w:pPr>
        <w:spacing w:after="150"/>
      </w:pPr>
      <w:r>
        <w:rPr/>
        <w:t xml:space="preserve">图表：近4年北京博奥森生物技术有限公司流动资产周转次数变化情况</w:t>
      </w:r>
    </w:p>
    <w:p>
      <w:pPr>
        <w:spacing w:after="150"/>
      </w:pPr>
      <w:r>
        <w:rPr/>
        <w:t xml:space="preserve">图表：近3年北京博奥森生物技术有限公司流动资产周转次数变化情况</w:t>
      </w:r>
    </w:p>
    <w:p>
      <w:pPr>
        <w:spacing w:after="150"/>
      </w:pPr>
      <w:r>
        <w:rPr/>
        <w:t xml:space="preserve">图表：近4年北京博奥森生物技术有限公司总资产周转次数变化情况</w:t>
      </w:r>
    </w:p>
    <w:p>
      <w:pPr>
        <w:spacing w:after="150"/>
      </w:pPr>
      <w:r>
        <w:rPr/>
        <w:t xml:space="preserve">图表：近3年北京博奥森生物技术有限公司总资产周转次数变化情况</w:t>
      </w:r>
    </w:p>
    <w:p>
      <w:pPr>
        <w:spacing w:after="150"/>
      </w:pPr>
      <w:r>
        <w:rPr/>
        <w:t xml:space="preserve">图表：近4年上海经科化学科技有限公司资产负债率变化情况</w:t>
      </w:r>
    </w:p>
    <w:p>
      <w:pPr>
        <w:spacing w:after="150"/>
      </w:pPr>
      <w:r>
        <w:rPr/>
        <w:t xml:space="preserve">图表：近3年上海经科化学科技有限公司资产负债率变化情况</w:t>
      </w:r>
    </w:p>
    <w:p>
      <w:pPr>
        <w:spacing w:after="150"/>
      </w:pPr>
      <w:r>
        <w:rPr/>
        <w:t xml:space="preserve">图表：近4年上海经科化学科技有限公司产权比率变化情况</w:t>
      </w:r>
    </w:p>
    <w:p>
      <w:pPr>
        <w:spacing w:after="150"/>
      </w:pPr>
      <w:r>
        <w:rPr/>
        <w:t xml:space="preserve">图表：近3年上海经科化学科技有限公司产权比率变化情况</w:t>
      </w:r>
    </w:p>
    <w:p>
      <w:pPr>
        <w:spacing w:after="150"/>
      </w:pPr>
      <w:r>
        <w:rPr/>
        <w:t xml:space="preserve">图表：近4年上海经科化学科技有限公司销售毛利率变化情况</w:t>
      </w:r>
    </w:p>
    <w:p>
      <w:pPr>
        <w:spacing w:after="150"/>
      </w:pPr>
      <w:r>
        <w:rPr/>
        <w:t xml:space="preserve">图表：近3年上海经科化学科技有限公司销售毛利率变化情况</w:t>
      </w:r>
    </w:p>
    <w:p>
      <w:pPr>
        <w:spacing w:after="150"/>
      </w:pPr>
      <w:r>
        <w:rPr/>
        <w:t xml:space="preserve">图表：近4年上海经科化学科技有限公司固定资产周转次数情况</w:t>
      </w:r>
    </w:p>
    <w:p>
      <w:pPr>
        <w:spacing w:after="150"/>
      </w:pPr>
      <w:r>
        <w:rPr/>
        <w:t xml:space="preserve">图表：近3年上海经科化学科技有限公司固定资产周转次数情况</w:t>
      </w:r>
    </w:p>
    <w:p>
      <w:pPr>
        <w:spacing w:after="150"/>
      </w:pPr>
      <w:r>
        <w:rPr/>
        <w:t xml:space="preserve">图表：近4年上海经科化学科技有限公司流动资产周转次数变化情况</w:t>
      </w:r>
    </w:p>
    <w:p>
      <w:pPr>
        <w:spacing w:after="150"/>
      </w:pPr>
      <w:r>
        <w:rPr/>
        <w:t xml:space="preserve">图表：近3年上海经科化学科技有限公司流动资产周转次数变化情况</w:t>
      </w:r>
    </w:p>
    <w:p>
      <w:pPr>
        <w:spacing w:after="150"/>
      </w:pPr>
      <w:r>
        <w:rPr/>
        <w:t xml:space="preserve">图表：近4年上海经科化学科技有限公司总资产周转次数变化情况</w:t>
      </w:r>
    </w:p>
    <w:p>
      <w:pPr>
        <w:spacing w:after="150"/>
      </w:pPr>
      <w:r>
        <w:rPr/>
        <w:t xml:space="preserve">图表：近3年上海经科化学科技有限公司总资产周转次数变化情况</w:t>
      </w:r>
    </w:p>
    <w:p>
      <w:pPr>
        <w:spacing w:after="150"/>
      </w:pPr>
      <w:r>
        <w:rPr/>
        <w:t xml:space="preserve">图表：近4年常州市飞勒斯仪器有限公司资产负债率变化情况</w:t>
      </w:r>
    </w:p>
    <w:p>
      <w:pPr>
        <w:spacing w:after="150"/>
      </w:pPr>
      <w:r>
        <w:rPr/>
        <w:t xml:space="preserve">图表：近3年常州市飞勒斯仪器有限公司资产负债率变化情况</w:t>
      </w:r>
    </w:p>
    <w:p>
      <w:pPr>
        <w:spacing w:after="150"/>
      </w:pPr>
      <w:r>
        <w:rPr/>
        <w:t xml:space="preserve">图表：近4年常州市飞勒斯仪器有限公司产权比率变化情况</w:t>
      </w:r>
    </w:p>
    <w:p>
      <w:pPr>
        <w:spacing w:after="150"/>
      </w:pPr>
      <w:r>
        <w:rPr/>
        <w:t xml:space="preserve">图表：近3年常州市飞勒斯仪器有限公司产权比率变化情况</w:t>
      </w:r>
    </w:p>
    <w:p>
      <w:pPr>
        <w:spacing w:after="150"/>
      </w:pPr>
      <w:r>
        <w:rPr/>
        <w:t xml:space="preserve">图表：近4年常州市飞勒斯仪器有限公司销售毛利率变化情况</w:t>
      </w:r>
    </w:p>
    <w:p>
      <w:pPr>
        <w:spacing w:after="150"/>
      </w:pPr>
      <w:r>
        <w:rPr/>
        <w:t xml:space="preserve">图表：近3年常州市飞勒斯仪器有限公司销售毛利率变化情况</w:t>
      </w:r>
    </w:p>
    <w:p>
      <w:pPr>
        <w:spacing w:after="150"/>
      </w:pPr>
      <w:r>
        <w:rPr/>
        <w:t xml:space="preserve">图表：近4年常州市飞勒斯仪器有限公司固定资产周转次数情况</w:t>
      </w:r>
    </w:p>
    <w:p>
      <w:pPr>
        <w:spacing w:after="150"/>
      </w:pPr>
      <w:r>
        <w:rPr/>
        <w:t xml:space="preserve">图表：近3年常州市飞勒斯仪器有限公司固定资产周转次数情况</w:t>
      </w:r>
    </w:p>
    <w:p>
      <w:pPr>
        <w:spacing w:after="150"/>
      </w:pPr>
      <w:r>
        <w:rPr/>
        <w:t xml:space="preserve">图表：近4年常州市飞勒斯仪器有限公司流动资产周转次数变化情况</w:t>
      </w:r>
    </w:p>
    <w:p>
      <w:pPr>
        <w:spacing w:after="150"/>
      </w:pPr>
      <w:r>
        <w:rPr/>
        <w:t xml:space="preserve">图表：近3年常州市飞勒斯仪器有限公司流动资产周转次数变化情况</w:t>
      </w:r>
    </w:p>
    <w:p>
      <w:pPr>
        <w:spacing w:after="150"/>
      </w:pPr>
      <w:r>
        <w:rPr/>
        <w:t xml:space="preserve">图表：近4年常州市飞勒斯仪器有限公司总资产周转次数变化情况</w:t>
      </w:r>
    </w:p>
    <w:p>
      <w:pPr>
        <w:spacing w:after="150"/>
      </w:pPr>
      <w:r>
        <w:rPr/>
        <w:t xml:space="preserve">图表：近3年常州市飞勒斯仪器有限公司总资产周转次数变化情况</w:t>
      </w:r>
    </w:p>
    <w:p>
      <w:pPr>
        <w:spacing w:after="150"/>
      </w:pPr>
      <w:r>
        <w:rPr/>
        <w:t xml:space="preserve">图表：近4年武汉博士德生物工程有限公司资产负债率变化情况</w:t>
      </w:r>
    </w:p>
    <w:p>
      <w:pPr>
        <w:spacing w:after="150"/>
      </w:pPr>
      <w:r>
        <w:rPr/>
        <w:t xml:space="preserve">图表：近3年武汉博士德生物工程有限公司资产负债率变化情况</w:t>
      </w:r>
    </w:p>
    <w:p>
      <w:pPr>
        <w:spacing w:after="150"/>
      </w:pPr>
      <w:r>
        <w:rPr/>
        <w:t xml:space="preserve">图表：近4年武汉博士德生物工程有限公司产权比率变化情况</w:t>
      </w:r>
    </w:p>
    <w:p>
      <w:pPr>
        <w:spacing w:after="150"/>
      </w:pPr>
      <w:r>
        <w:rPr/>
        <w:t xml:space="preserve">图表：近3年武汉博士德生物工程有限公司产权比率变化情况</w:t>
      </w:r>
    </w:p>
    <w:p>
      <w:pPr>
        <w:spacing w:after="150"/>
      </w:pPr>
      <w:r>
        <w:rPr/>
        <w:t xml:space="preserve">图表：近4年武汉博士德生物工程有限公司销售毛利率变化情况</w:t>
      </w:r>
    </w:p>
    <w:p>
      <w:pPr>
        <w:spacing w:after="150"/>
      </w:pPr>
      <w:r>
        <w:rPr/>
        <w:t xml:space="preserve">图表：近3年武汉博士德生物工程有限公司销售毛利率变化情况</w:t>
      </w:r>
    </w:p>
    <w:p>
      <w:pPr>
        <w:spacing w:after="150"/>
      </w:pPr>
      <w:r>
        <w:rPr/>
        <w:t xml:space="preserve">图表：近4年武汉博士德生物工程有限公司固定资产周转次数情况</w:t>
      </w:r>
    </w:p>
    <w:p>
      <w:pPr>
        <w:spacing w:after="150"/>
      </w:pPr>
      <w:r>
        <w:rPr/>
        <w:t xml:space="preserve">图表：近3年武汉博士德生物工程有限公司固定资产周转次数情况</w:t>
      </w:r>
    </w:p>
    <w:p>
      <w:pPr>
        <w:spacing w:after="150"/>
      </w:pPr>
      <w:r>
        <w:rPr/>
        <w:t xml:space="preserve">图表：近4年武汉博士德生物工程有限公司流动资产周转次数变化情况</w:t>
      </w:r>
    </w:p>
    <w:p>
      <w:pPr>
        <w:spacing w:after="150"/>
      </w:pPr>
      <w:r>
        <w:rPr/>
        <w:t xml:space="preserve">图表：近3年武汉博士德生物工程有限公司流动资产周转次数变化情况</w:t>
      </w:r>
    </w:p>
    <w:p>
      <w:pPr>
        <w:spacing w:after="150"/>
      </w:pPr>
      <w:r>
        <w:rPr/>
        <w:t xml:space="preserve">图表：近4年武汉博士德生物工程有限公司总资产周转次数变化情况</w:t>
      </w:r>
    </w:p>
    <w:p>
      <w:pPr>
        <w:spacing w:after="150"/>
      </w:pPr>
      <w:r>
        <w:rPr/>
        <w:t xml:space="preserve">图表：近3年武汉博士德生物工程有限公司总资产周转次数变化情况</w:t>
      </w:r>
    </w:p>
    <w:p>
      <w:pPr>
        <w:spacing w:after="150"/>
      </w:pPr>
      <w:r>
        <w:rPr/>
        <w:t xml:space="preserve">图表：2024-2029年我国免疫组化供给预测分析</w:t>
      </w:r>
    </w:p>
    <w:p>
      <w:pPr>
        <w:spacing w:after="150"/>
      </w:pPr>
      <w:r>
        <w:rPr/>
        <w:t xml:space="preserve">图表：2024-2029年我国免疫组化需求预测分析</w:t>
      </w:r>
    </w:p>
    <w:p>
      <w:pPr>
        <w:spacing w:after="150"/>
      </w:pPr>
      <w:r>
        <w:rPr/>
        <w:t xml:space="preserve">图表：免疫组化技术应用注意事项分析</w:t>
      </w:r>
    </w:p>
    <w:p>
      <w:pPr>
        <w:spacing w:after="150"/>
      </w:pPr>
      <w:r>
        <w:rPr/>
        <w:t xml:space="preserve">图表：免疫组化项目投资注意事项图</w:t>
      </w:r>
    </w:p>
    <w:p>
      <w:pPr>
        <w:spacing w:after="150"/>
      </w:pPr>
      <w:r>
        <w:rPr/>
        <w:t xml:space="preserve">图表：免疫组化行业生产开发注意事项</w:t>
      </w:r>
    </w:p>
    <w:p>
      <w:pPr>
        <w:spacing w:after="150"/>
      </w:pPr>
      <w:r>
        <w:rPr/>
        <w:t xml:space="preserve">图表：免疫组化销售注意事项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2024-2029年中国免疫组化行业发展前景预测与投资战略规划分析报告</dc:title>
  <dc:description>2024-2029年中国免疫组化行业发展前景预测与投资战略规划分析报告</dc:description>
  <dc:subject>2024-2029年中国免疫组化行业发展前景预测与投资战略规划分析报告</dc:subject>
  <cp:keywords>研究报告</cp:keywords>
  <cp:category>研究报告</cp:category>
  <cp:lastModifiedBy>北京中道泰和信息咨询有限公司</cp:lastModifiedBy>
  <dcterms:created xsi:type="dcterms:W3CDTF">2024-01-23T01:33:17+08:00</dcterms:created>
  <dcterms:modified xsi:type="dcterms:W3CDTF">2024-01-23T01:33:17+08:00</dcterms:modified>
</cp:coreProperties>
</file>

<file path=docProps/custom.xml><?xml version="1.0" encoding="utf-8"?>
<Properties xmlns="http://schemas.openxmlformats.org/officeDocument/2006/custom-properties" xmlns:vt="http://schemas.openxmlformats.org/officeDocument/2006/docPropsVTypes"/>
</file>