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2024-2029年中国仿古砖行业市场分析投资报告</w:t>
      </w:r>
    </w:p>
    <w:p>
      <w:pPr>
        <w:spacing w:after="150"/>
      </w:pPr>
      <w:r>
        <w:rPr>
          <w:b w:val="1"/>
          <w:bCs w:val="1"/>
        </w:rPr>
        <w:t xml:space="preserve">报告简介</w:t>
      </w:r>
    </w:p>
    <w:p>
      <w:pPr>
        <w:spacing w:after="150"/>
      </w:pPr>
      <w:r>
        <w:rPr/>
        <w:t xml:space="preserve">国外仿古砖发展趋势众所周知，意大利西班牙等陶瓷强国，其建陶产品多以个性化的小规格产品为主，在地砖领域，贴近自然的古朴的砖无疑是该行业的主流产品，也就是我们通常所谓的仿古砖。中国的仿古砖最早亦来源于国外，但随着国内建陶研发水平的提高，在消化吸收基础之上的大批拥有自主知识产权的仿古砖产品已如雨后春笋般崛起，受到部分国内高消费群体的青睐与喜爱。</w:t>
      </w:r>
    </w:p>
    <w:p>
      <w:pPr>
        <w:spacing w:after="150"/>
      </w:pPr>
      <w:r>
        <w:rPr/>
        <w:t xml:space="preserve">那么国外仿古砖市场的现状与发展趋势又是怎样的呢他们的建陶产品主要有以下特点，建陶产品以有釉砖为主。中国建陶市场目前以抛光砖为主，而国外市场则多以有釉砖为主。</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中国仿古砖行业发展综述</w:t>
      </w:r>
    </w:p>
    <w:p>
      <w:pPr>
        <w:spacing w:after="150"/>
      </w:pPr>
      <w:r>
        <w:rPr/>
        <w:t xml:space="preserve">第一节 仿古砖行业定义及分类</w:t>
      </w:r>
    </w:p>
    <w:p>
      <w:pPr>
        <w:spacing w:after="150"/>
      </w:pPr>
      <w:r>
        <w:rPr/>
        <w:t xml:space="preserve">一、行业概念及定义</w:t>
      </w:r>
    </w:p>
    <w:p>
      <w:pPr>
        <w:spacing w:after="150"/>
      </w:pPr>
      <w:r>
        <w:rPr/>
        <w:t xml:space="preserve">二、行业主要产品大类</w:t>
      </w:r>
    </w:p>
    <w:p>
      <w:pPr>
        <w:spacing w:after="150"/>
      </w:pPr>
      <w:r>
        <w:rPr/>
        <w:t xml:space="preserve">三、行业对经济周期的反应</w:t>
      </w:r>
    </w:p>
    <w:p>
      <w:pPr>
        <w:spacing w:after="150"/>
      </w:pPr>
      <w:r>
        <w:rPr/>
        <w:t xml:space="preserve">第二节 仿古砖行业统计标准</w:t>
      </w:r>
    </w:p>
    <w:p>
      <w:pPr>
        <w:spacing w:after="150"/>
      </w:pPr>
      <w:r>
        <w:rPr/>
        <w:t xml:space="preserve">一、仿古砖行业统计部门和统计口径</w:t>
      </w:r>
    </w:p>
    <w:p>
      <w:pPr>
        <w:spacing w:after="150"/>
      </w:pPr>
      <w:r>
        <w:rPr/>
        <w:t xml:space="preserve">二、仿古砖行业统计方法</w:t>
      </w:r>
    </w:p>
    <w:p>
      <w:pPr>
        <w:spacing w:after="150"/>
      </w:pPr>
      <w:r>
        <w:rPr/>
        <w:t xml:space="preserve">三、报告主要研究方法介绍</w:t>
      </w:r>
    </w:p>
    <w:p>
      <w:pPr>
        <w:spacing w:after="150"/>
      </w:pPr>
      <w:r>
        <w:rPr/>
        <w:t xml:space="preserve">第三节 仿古砖行业经济指标分析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七、当前行业发展所属周期阶段判断</w:t>
      </w:r>
    </w:p>
    <w:p>
      <w:pPr>
        <w:spacing w:after="150"/>
      </w:pPr>
      <w:r>
        <w:rPr>
          <w:b w:val="1"/>
          <w:bCs w:val="1"/>
        </w:rPr>
        <w:t xml:space="preserve">第二章 中国仿古砖行业发展环境分析</w:t>
      </w:r>
    </w:p>
    <w:p>
      <w:pPr>
        <w:spacing w:after="150"/>
      </w:pPr>
      <w:r>
        <w:rPr/>
        <w:t xml:space="preserve">第一节 仿古砖行业政策环境分析</w:t>
      </w:r>
    </w:p>
    <w:p>
      <w:pPr>
        <w:spacing w:after="150"/>
      </w:pPr>
      <w:r>
        <w:rPr/>
        <w:t xml:space="preserve">一、仿古砖行业政策法规</w:t>
      </w:r>
    </w:p>
    <w:p>
      <w:pPr>
        <w:spacing w:after="150"/>
      </w:pPr>
      <w:r>
        <w:rPr/>
        <w:t xml:space="preserve">二、相关行业标准分析</w:t>
      </w:r>
    </w:p>
    <w:p>
      <w:pPr>
        <w:spacing w:after="150"/>
      </w:pPr>
      <w:r>
        <w:rPr/>
        <w:t xml:space="preserve">三、行业环保政策分析</w:t>
      </w:r>
    </w:p>
    <w:p>
      <w:pPr>
        <w:spacing w:after="150"/>
      </w:pPr>
      <w:r>
        <w:rPr/>
        <w:t xml:space="preserve">四、“十四五”规划分析</w:t>
      </w:r>
    </w:p>
    <w:p>
      <w:pPr>
        <w:spacing w:after="150"/>
      </w:pPr>
      <w:r>
        <w:rPr/>
        <w:t xml:space="preserve">第二节 仿古砖行业经济环境分析</w:t>
      </w:r>
    </w:p>
    <w:p>
      <w:pPr>
        <w:spacing w:after="150"/>
      </w:pPr>
      <w:r>
        <w:rPr/>
        <w:t xml:space="preserve">一、中国gdp增长情况分析</w:t>
      </w:r>
    </w:p>
    <w:p>
      <w:pPr>
        <w:spacing w:after="150"/>
      </w:pPr>
      <w:r>
        <w:rPr/>
        <w:t xml:space="preserve">二、消费价格指数CPI、PPI</w:t>
      </w:r>
    </w:p>
    <w:p>
      <w:pPr>
        <w:spacing w:after="150"/>
      </w:pPr>
      <w:r>
        <w:rPr/>
        <w:t xml:space="preserve">三、工业经济发展形势分析</w:t>
      </w:r>
    </w:p>
    <w:p>
      <w:pPr>
        <w:spacing w:after="150"/>
      </w:pPr>
      <w:r>
        <w:rPr/>
        <w:t xml:space="preserve">四、社会固定资产投资分析</w:t>
      </w:r>
    </w:p>
    <w:p>
      <w:pPr>
        <w:spacing w:after="150"/>
      </w:pPr>
      <w:r>
        <w:rPr/>
        <w:t xml:space="preserve">五、全社会消费品零售总额</w:t>
      </w:r>
    </w:p>
    <w:p>
      <w:pPr>
        <w:spacing w:after="150"/>
      </w:pPr>
      <w:r>
        <w:rPr/>
        <w:t xml:space="preserve">六、城乡居民收入增长分析</w:t>
      </w:r>
    </w:p>
    <w:p>
      <w:pPr>
        <w:spacing w:after="150"/>
      </w:pPr>
      <w:r>
        <w:rPr/>
        <w:t xml:space="preserve">七、居民消费价格变化分析</w:t>
      </w:r>
    </w:p>
    <w:p>
      <w:pPr>
        <w:spacing w:after="150"/>
      </w:pPr>
      <w:r>
        <w:rPr/>
        <w:t xml:space="preserve">八、对外贸易发展形势分析</w:t>
      </w:r>
    </w:p>
    <w:p>
      <w:pPr>
        <w:spacing w:after="150"/>
      </w:pPr>
      <w:r>
        <w:rPr/>
        <w:t xml:space="preserve">第三节 仿古砖行业社会环境分析</w:t>
      </w:r>
    </w:p>
    <w:p>
      <w:pPr>
        <w:spacing w:after="150"/>
      </w:pPr>
      <w:r>
        <w:rPr/>
        <w:t xml:space="preserve">一、人口环境分析</w:t>
      </w:r>
    </w:p>
    <w:p>
      <w:pPr>
        <w:spacing w:after="150"/>
      </w:pPr>
      <w:r>
        <w:rPr/>
        <w:t xml:space="preserve">二、教育环境分析</w:t>
      </w:r>
    </w:p>
    <w:p>
      <w:pPr>
        <w:spacing w:after="150"/>
      </w:pPr>
      <w:r>
        <w:rPr/>
        <w:t xml:space="preserve">三、生态环境分析</w:t>
      </w:r>
    </w:p>
    <w:p>
      <w:pPr>
        <w:spacing w:after="150"/>
      </w:pPr>
      <w:r>
        <w:rPr/>
        <w:t xml:space="preserve">四、中国城镇化率</w:t>
      </w:r>
    </w:p>
    <w:p>
      <w:pPr>
        <w:spacing w:after="150"/>
      </w:pPr>
      <w:r>
        <w:rPr/>
        <w:t xml:space="preserve">五、居民的各种消费观念和习惯</w:t>
      </w:r>
    </w:p>
    <w:p>
      <w:pPr>
        <w:spacing w:after="150"/>
      </w:pPr>
      <w:r>
        <w:rPr/>
        <w:t xml:space="preserve">第四节 仿古砖行业技术环境分析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第三章 全球仿古砖行业分析</w:t>
      </w:r>
    </w:p>
    <w:p>
      <w:pPr>
        <w:spacing w:after="150"/>
      </w:pPr>
      <w:r>
        <w:rPr/>
        <w:t xml:space="preserve">第一节 2019-2023年全球仿古砖市场现状分析</w:t>
      </w:r>
    </w:p>
    <w:p>
      <w:pPr>
        <w:spacing w:after="150"/>
      </w:pPr>
      <w:r>
        <w:rPr/>
        <w:t xml:space="preserve">一、全球仿古砖市场发展状况与消费分析</w:t>
      </w:r>
    </w:p>
    <w:p>
      <w:pPr>
        <w:spacing w:after="150"/>
      </w:pPr>
      <w:r>
        <w:rPr/>
        <w:t xml:space="preserve">二、全球仿古砖市场竞争状况分析</w:t>
      </w:r>
    </w:p>
    <w:p>
      <w:pPr>
        <w:spacing w:after="150"/>
      </w:pPr>
      <w:r>
        <w:rPr/>
        <w:t xml:space="preserve">三、全球仿古砖市场发展趋势分析</w:t>
      </w:r>
    </w:p>
    <w:p>
      <w:pPr>
        <w:spacing w:after="150"/>
      </w:pPr>
      <w:r>
        <w:rPr/>
        <w:t xml:space="preserve">四、跨国公司市场投资布局</w:t>
      </w:r>
    </w:p>
    <w:p>
      <w:pPr>
        <w:spacing w:after="150"/>
      </w:pPr>
      <w:r>
        <w:rPr/>
        <w:t xml:space="preserve">第二节 欧洲仿古砖市场分析</w:t>
      </w:r>
    </w:p>
    <w:p>
      <w:pPr>
        <w:spacing w:after="150"/>
      </w:pPr>
      <w:r>
        <w:rPr/>
        <w:t xml:space="preserve">一、欧洲仿古砖的发展</w:t>
      </w:r>
    </w:p>
    <w:p>
      <w:pPr>
        <w:spacing w:after="150"/>
      </w:pPr>
      <w:r>
        <w:rPr/>
        <w:t xml:space="preserve">二、欧洲仿古砖行业状况及未来走势分析</w:t>
      </w:r>
    </w:p>
    <w:p>
      <w:pPr>
        <w:spacing w:after="150"/>
      </w:pPr>
      <w:r>
        <w:rPr/>
        <w:t xml:space="preserve">第三节 北美仿古砖市场分析</w:t>
      </w:r>
    </w:p>
    <w:p>
      <w:pPr>
        <w:spacing w:after="150"/>
      </w:pPr>
      <w:r>
        <w:rPr/>
        <w:t xml:space="preserve">一、美国硬仿古砖的发展</w:t>
      </w:r>
    </w:p>
    <w:p>
      <w:pPr>
        <w:spacing w:after="150"/>
      </w:pPr>
      <w:r>
        <w:rPr/>
        <w:t xml:space="preserve">二、美国仿古砖行业状况及未来走势分析</w:t>
      </w:r>
    </w:p>
    <w:p>
      <w:pPr>
        <w:spacing w:after="150"/>
      </w:pPr>
      <w:r>
        <w:rPr/>
        <w:t xml:space="preserve">第四节 其他地区仿古砖行业</w:t>
      </w:r>
    </w:p>
    <w:p>
      <w:pPr>
        <w:spacing w:after="150"/>
      </w:pPr>
      <w:r>
        <w:rPr>
          <w:b w:val="1"/>
          <w:bCs w:val="1"/>
        </w:rPr>
        <w:t xml:space="preserve">第四章 中国仿古砖行业经营分析</w:t>
      </w:r>
    </w:p>
    <w:p>
      <w:pPr>
        <w:spacing w:after="150"/>
      </w:pPr>
      <w:r>
        <w:rPr/>
        <w:t xml:space="preserve">第一节 中国仿古砖行业发展状况分析</w:t>
      </w:r>
    </w:p>
    <w:p>
      <w:pPr>
        <w:spacing w:after="150"/>
      </w:pPr>
      <w:r>
        <w:rPr/>
        <w:t xml:space="preserve">一、中国仿古砖行业发展总体概况</w:t>
      </w:r>
    </w:p>
    <w:p>
      <w:pPr>
        <w:spacing w:after="150"/>
      </w:pPr>
      <w:r>
        <w:rPr/>
        <w:t xml:space="preserve">二、中国仿古砖行业发展主要特点</w:t>
      </w:r>
    </w:p>
    <w:p>
      <w:pPr>
        <w:spacing w:after="150"/>
      </w:pPr>
      <w:r>
        <w:rPr/>
        <w:t xml:space="preserve">三、仿古砖行业经营情况分析</w:t>
      </w:r>
    </w:p>
    <w:p>
      <w:pPr>
        <w:spacing w:after="150"/>
      </w:pPr>
      <w:r>
        <w:rPr/>
        <w:t xml:space="preserve">第二节 仿古砖行业经济指标分析</w:t>
      </w:r>
    </w:p>
    <w:p>
      <w:pPr>
        <w:spacing w:after="150"/>
      </w:pPr>
      <w:r>
        <w:rPr/>
        <w:t xml:space="preserve">一、仿古砖行业主要经济效益影响因素</w:t>
      </w:r>
    </w:p>
    <w:p>
      <w:pPr>
        <w:spacing w:after="150"/>
      </w:pPr>
      <w:r>
        <w:rPr/>
        <w:t xml:space="preserve">二、仿古砖行业经济指标分析</w:t>
      </w:r>
    </w:p>
    <w:p>
      <w:pPr>
        <w:spacing w:after="150"/>
      </w:pPr>
      <w:r>
        <w:rPr/>
        <w:t xml:space="preserve">三、不同地区经济指标分析</w:t>
      </w:r>
    </w:p>
    <w:p>
      <w:pPr>
        <w:spacing w:after="150"/>
      </w:pPr>
      <w:r>
        <w:rPr/>
        <w:t xml:space="preserve">第三节 仿古砖行业供需平衡分析</w:t>
      </w:r>
    </w:p>
    <w:p>
      <w:pPr>
        <w:spacing w:after="150"/>
      </w:pPr>
      <w:r>
        <w:rPr>
          <w:b w:val="1"/>
          <w:bCs w:val="1"/>
        </w:rPr>
        <w:t xml:space="preserve">第五章 中国仿古砖行业发展与战略规划分析</w:t>
      </w:r>
    </w:p>
    <w:p>
      <w:pPr>
        <w:spacing w:after="150"/>
      </w:pPr>
      <w:r>
        <w:rPr/>
        <w:t xml:space="preserve">第一节 中国仿古砖行业发展概述</w:t>
      </w:r>
    </w:p>
    <w:p>
      <w:pPr>
        <w:spacing w:after="150"/>
      </w:pPr>
      <w:r>
        <w:rPr/>
        <w:t xml:space="preserve">一、仿古砖行业发展历程</w:t>
      </w:r>
    </w:p>
    <w:p>
      <w:pPr>
        <w:spacing w:after="150"/>
      </w:pPr>
      <w:r>
        <w:rPr/>
        <w:t xml:space="preserve">二、仿古砖行业发展现状</w:t>
      </w:r>
    </w:p>
    <w:p>
      <w:pPr>
        <w:spacing w:after="150"/>
      </w:pPr>
      <w:r>
        <w:rPr/>
        <w:t xml:space="preserve">三、仿古砖行业的机会与挑战</w:t>
      </w:r>
    </w:p>
    <w:p>
      <w:pPr>
        <w:spacing w:after="150"/>
      </w:pPr>
      <w:r>
        <w:rPr/>
        <w:t xml:space="preserve">第二节 2019-2023年仿古砖行业发展现状</w:t>
      </w:r>
    </w:p>
    <w:p>
      <w:pPr>
        <w:spacing w:after="150"/>
      </w:pPr>
      <w:r>
        <w:rPr/>
        <w:t xml:space="preserve">一、中国仿古砖行业竞争现状</w:t>
      </w:r>
    </w:p>
    <w:p>
      <w:pPr>
        <w:spacing w:after="150"/>
      </w:pPr>
      <w:r>
        <w:rPr/>
        <w:t xml:space="preserve">二、仿古砖行业商业模式</w:t>
      </w:r>
    </w:p>
    <w:p>
      <w:pPr>
        <w:spacing w:after="150"/>
      </w:pPr>
      <w:r>
        <w:rPr/>
        <w:t xml:space="preserve">三、影响仿古砖行业发展的因素</w:t>
      </w:r>
    </w:p>
    <w:p>
      <w:pPr>
        <w:spacing w:after="150"/>
      </w:pPr>
      <w:r>
        <w:rPr/>
        <w:t xml:space="preserve">第三节 仿古砖企业的战略分析</w:t>
      </w:r>
    </w:p>
    <w:p>
      <w:pPr>
        <w:spacing w:after="150"/>
      </w:pPr>
      <w:r>
        <w:rPr/>
        <w:t xml:space="preserve">一、中国仿古砖产业发展的建议</w:t>
      </w:r>
    </w:p>
    <w:p>
      <w:pPr>
        <w:spacing w:after="150"/>
      </w:pPr>
      <w:r>
        <w:rPr/>
        <w:t xml:space="preserve">二、中国仿古砖行业发展壮大的战略对策</w:t>
      </w:r>
    </w:p>
    <w:p>
      <w:pPr>
        <w:spacing w:after="150"/>
      </w:pPr>
      <w:r>
        <w:rPr/>
        <w:t xml:space="preserve">三、中国仿古砖企业的突围策略</w:t>
      </w:r>
    </w:p>
    <w:p>
      <w:pPr>
        <w:spacing w:after="150"/>
      </w:pPr>
      <w:r>
        <w:rPr>
          <w:b w:val="1"/>
          <w:bCs w:val="1"/>
        </w:rPr>
        <w:t xml:space="preserve">第六章 中国仿古砖市场运行现状与问题对策分析</w:t>
      </w:r>
    </w:p>
    <w:p>
      <w:pPr>
        <w:spacing w:after="150"/>
      </w:pPr>
      <w:r>
        <w:rPr/>
        <w:t xml:space="preserve">第一节 2019-2023年仿古砖市场发展概况</w:t>
      </w:r>
    </w:p>
    <w:p>
      <w:pPr>
        <w:spacing w:after="150"/>
      </w:pPr>
      <w:r>
        <w:rPr/>
        <w:t xml:space="preserve">一、中国仿古砖的市场现状</w:t>
      </w:r>
    </w:p>
    <w:p>
      <w:pPr>
        <w:spacing w:after="150"/>
      </w:pPr>
      <w:r>
        <w:rPr/>
        <w:t xml:space="preserve">二、仿古砖市场各品种发展态势</w:t>
      </w:r>
    </w:p>
    <w:p>
      <w:pPr>
        <w:spacing w:after="150"/>
      </w:pPr>
      <w:r>
        <w:rPr/>
        <w:t xml:space="preserve">三、中国仿古砖市场发展趋势</w:t>
      </w:r>
    </w:p>
    <w:p>
      <w:pPr>
        <w:spacing w:after="150"/>
      </w:pPr>
      <w:r>
        <w:rPr/>
        <w:t xml:space="preserve">第二节 2019-2023年仿古砖市场运行分析</w:t>
      </w:r>
    </w:p>
    <w:p>
      <w:pPr>
        <w:spacing w:after="150"/>
      </w:pPr>
      <w:r>
        <w:rPr/>
        <w:t xml:space="preserve">一、2019-2023年仿古砖市场运行分析</w:t>
      </w:r>
    </w:p>
    <w:p>
      <w:pPr>
        <w:spacing w:after="150"/>
      </w:pPr>
      <w:r>
        <w:rPr/>
        <w:t xml:space="preserve">二、2019-2023年仿古砖市场发展特点</w:t>
      </w:r>
    </w:p>
    <w:p>
      <w:pPr>
        <w:spacing w:after="150"/>
      </w:pPr>
      <w:r>
        <w:rPr/>
        <w:t xml:space="preserve">三、2019-2023年仿古砖市场发展问题与形势</w:t>
      </w:r>
    </w:p>
    <w:p>
      <w:pPr>
        <w:spacing w:after="150"/>
      </w:pPr>
      <w:r>
        <w:rPr/>
        <w:t xml:space="preserve">第三节 2019-2023年仿古砖市场存在的问题及对策</w:t>
      </w:r>
    </w:p>
    <w:p>
      <w:pPr>
        <w:spacing w:after="150"/>
      </w:pPr>
      <w:r>
        <w:rPr/>
        <w:t xml:space="preserve">一、仿古砖企业生产现状</w:t>
      </w:r>
    </w:p>
    <w:p>
      <w:pPr>
        <w:spacing w:after="150"/>
      </w:pPr>
      <w:r>
        <w:rPr/>
        <w:t xml:space="preserve">二、仿古砖产品普遍存在的问题</w:t>
      </w:r>
    </w:p>
    <w:p>
      <w:pPr>
        <w:spacing w:after="150"/>
      </w:pPr>
      <w:r>
        <w:rPr/>
        <w:t xml:space="preserve">三、国内仿古砖消费市场存在的突出问题</w:t>
      </w:r>
    </w:p>
    <w:p>
      <w:pPr>
        <w:spacing w:after="150"/>
      </w:pPr>
      <w:r>
        <w:rPr/>
        <w:t xml:space="preserve">四、引导我国仿古砖市场健康发展的对策</w:t>
      </w:r>
    </w:p>
    <w:p>
      <w:pPr>
        <w:spacing w:after="150"/>
      </w:pPr>
      <w:r>
        <w:rPr>
          <w:b w:val="1"/>
          <w:bCs w:val="1"/>
        </w:rPr>
        <w:t xml:space="preserve">第七章 仿古砖行业产业链分析</w:t>
      </w:r>
    </w:p>
    <w:p>
      <w:pPr>
        <w:spacing w:after="150"/>
      </w:pPr>
      <w:r>
        <w:rPr/>
        <w:t xml:space="preserve">第一节 2019-2023年仿古砖行业上游运行分析</w:t>
      </w:r>
    </w:p>
    <w:p>
      <w:pPr>
        <w:spacing w:after="150"/>
      </w:pPr>
      <w:r>
        <w:rPr/>
        <w:t xml:space="preserve">一、仿古砖行业上游介绍</w:t>
      </w:r>
    </w:p>
    <w:p>
      <w:pPr>
        <w:spacing w:after="150"/>
      </w:pPr>
      <w:r>
        <w:rPr/>
        <w:t xml:space="preserve">二、仿古砖行业上游发展状况分析</w:t>
      </w:r>
    </w:p>
    <w:p>
      <w:pPr>
        <w:spacing w:after="150"/>
      </w:pPr>
      <w:r>
        <w:rPr/>
        <w:t xml:space="preserve">三、仿古砖行业上游对仿古砖行业影响力分析</w:t>
      </w:r>
    </w:p>
    <w:p>
      <w:pPr>
        <w:spacing w:after="150"/>
      </w:pPr>
      <w:r>
        <w:rPr/>
        <w:t xml:space="preserve">第二节 2019-2023年仿古砖行业下游运行分析</w:t>
      </w:r>
    </w:p>
    <w:p>
      <w:pPr>
        <w:spacing w:after="150"/>
      </w:pPr>
      <w:r>
        <w:rPr/>
        <w:t xml:space="preserve">一、仿古砖行业下游介绍</w:t>
      </w:r>
    </w:p>
    <w:p>
      <w:pPr>
        <w:spacing w:after="150"/>
      </w:pPr>
      <w:r>
        <w:rPr/>
        <w:t xml:space="preserve">二、仿古砖行业下游发展状况分析</w:t>
      </w:r>
    </w:p>
    <w:p>
      <w:pPr>
        <w:spacing w:after="150"/>
      </w:pPr>
      <w:r>
        <w:rPr/>
        <w:t xml:space="preserve">三、仿古砖行业下游对本行业影响力分析</w:t>
      </w:r>
    </w:p>
    <w:p>
      <w:pPr>
        <w:spacing w:after="150"/>
      </w:pPr>
      <w:r>
        <w:rPr>
          <w:b w:val="1"/>
          <w:bCs w:val="1"/>
        </w:rPr>
        <w:t xml:space="preserve">第三部分 竞争格局分析</w:t>
      </w:r>
    </w:p>
    <w:p>
      <w:pPr>
        <w:spacing w:after="150"/>
      </w:pPr>
      <w:r>
        <w:rPr>
          <w:b w:val="1"/>
          <w:bCs w:val="1"/>
        </w:rPr>
        <w:t xml:space="preserve">第八章 仿古砖行业市场竞争状况分析</w:t>
      </w:r>
    </w:p>
    <w:p>
      <w:pPr>
        <w:spacing w:after="150"/>
      </w:pPr>
      <w:r>
        <w:rPr/>
        <w:t xml:space="preserve">第一节 仿古砖行业总体市场竞争状况分析</w:t>
      </w:r>
    </w:p>
    <w:p>
      <w:pPr>
        <w:spacing w:after="150"/>
      </w:pPr>
      <w:r>
        <w:rPr/>
        <w:t xml:space="preserve">第二节 仿古砖行业国内市场竞争状况分析</w:t>
      </w:r>
    </w:p>
    <w:p>
      <w:pPr>
        <w:spacing w:after="150"/>
      </w:pPr>
      <w:r>
        <w:rPr/>
        <w:t xml:space="preserve">一、国内仿古砖行业竞争格局分析</w:t>
      </w:r>
    </w:p>
    <w:p>
      <w:pPr>
        <w:spacing w:after="150"/>
      </w:pPr>
      <w:r>
        <w:rPr/>
        <w:t xml:space="preserve">二、国内仿古砖行业集中度分析</w:t>
      </w:r>
    </w:p>
    <w:p>
      <w:pPr>
        <w:spacing w:after="150"/>
      </w:pPr>
      <w:r>
        <w:rPr/>
        <w:t xml:space="preserve">(1)企业集中度分析</w:t>
      </w:r>
    </w:p>
    <w:p>
      <w:pPr>
        <w:spacing w:after="150"/>
      </w:pPr>
      <w:r>
        <w:rPr/>
        <w:t xml:space="preserve">(2)行业资产集中度分析</w:t>
      </w:r>
    </w:p>
    <w:p>
      <w:pPr>
        <w:spacing w:after="150"/>
      </w:pPr>
      <w:r>
        <w:rPr/>
        <w:t xml:space="preserve">三、国内仿古砖行业市场规模分析</w:t>
      </w:r>
    </w:p>
    <w:p>
      <w:pPr>
        <w:spacing w:after="150"/>
      </w:pPr>
      <w:r>
        <w:rPr/>
        <w:t xml:space="preserve">第三节 国内仿古砖五力模型分析</w:t>
      </w:r>
    </w:p>
    <w:p>
      <w:pPr>
        <w:spacing w:after="150"/>
      </w:pPr>
      <w:r>
        <w:rPr/>
        <w:t xml:space="preserve">一、行业内部竞争格局</w:t>
      </w:r>
    </w:p>
    <w:p>
      <w:pPr>
        <w:spacing w:after="150"/>
      </w:pPr>
      <w:r>
        <w:rPr/>
        <w:t xml:space="preserve">二、仿古砖行业对上游议价能力</w:t>
      </w:r>
    </w:p>
    <w:p>
      <w:pPr>
        <w:spacing w:after="150"/>
      </w:pPr>
      <w:r>
        <w:rPr/>
        <w:t xml:space="preserve">三、仿古砖行业对行业下游议价能力</w:t>
      </w:r>
    </w:p>
    <w:p>
      <w:pPr>
        <w:spacing w:after="150"/>
      </w:pPr>
      <w:r>
        <w:rPr/>
        <w:t xml:space="preserve">四、行业潜在进入者威胁</w:t>
      </w:r>
    </w:p>
    <w:p>
      <w:pPr>
        <w:spacing w:after="150"/>
      </w:pPr>
      <w:r>
        <w:rPr/>
        <w:t xml:space="preserve">五、行业替代品威胁</w:t>
      </w:r>
    </w:p>
    <w:p>
      <w:pPr>
        <w:spacing w:after="150"/>
      </w:pPr>
      <w:r>
        <w:rPr/>
        <w:t xml:space="preserve">六、竞争情况总结</w:t>
      </w:r>
    </w:p>
    <w:p>
      <w:pPr>
        <w:spacing w:after="150"/>
      </w:pPr>
      <w:r>
        <w:rPr>
          <w:b w:val="1"/>
          <w:bCs w:val="1"/>
        </w:rPr>
        <w:t xml:space="preserve">第九章 仿古砖行业重点企业分析</w:t>
      </w:r>
    </w:p>
    <w:p>
      <w:pPr>
        <w:spacing w:after="150"/>
      </w:pPr>
      <w:r>
        <w:rPr/>
        <w:t xml:space="preserve">第一节 广东马可波罗陶瓷有限公司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三、企业经营指标分析</w:t>
      </w:r>
    </w:p>
    <w:p>
      <w:pPr>
        <w:spacing w:after="150"/>
      </w:pPr>
      <w:r>
        <w:rPr/>
        <w:t xml:space="preserve">四、企业盈利能力分析</w:t>
      </w:r>
    </w:p>
    <w:p>
      <w:pPr>
        <w:spacing w:after="150"/>
      </w:pPr>
      <w:r>
        <w:rPr/>
        <w:t xml:space="preserve">五、企业发展动态分析</w:t>
      </w:r>
    </w:p>
    <w:p>
      <w:pPr>
        <w:spacing w:after="150"/>
      </w:pPr>
      <w:r>
        <w:rPr/>
        <w:t xml:space="preserve">六、企业经营状况优劣势分析</w:t>
      </w:r>
    </w:p>
    <w:p>
      <w:pPr>
        <w:spacing w:after="150"/>
      </w:pPr>
      <w:r>
        <w:rPr/>
        <w:t xml:space="preserve">第二节 广东金意陶陶瓷有限公司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三、企业经营指标分析</w:t>
      </w:r>
    </w:p>
    <w:p>
      <w:pPr>
        <w:spacing w:after="150"/>
      </w:pPr>
      <w:r>
        <w:rPr/>
        <w:t xml:space="preserve">四、企业盈利能力分析</w:t>
      </w:r>
    </w:p>
    <w:p>
      <w:pPr>
        <w:spacing w:after="150"/>
      </w:pPr>
      <w:r>
        <w:rPr/>
        <w:t xml:space="preserve">五、企业发展动态分析</w:t>
      </w:r>
    </w:p>
    <w:p>
      <w:pPr>
        <w:spacing w:after="150"/>
      </w:pPr>
      <w:r>
        <w:rPr/>
        <w:t xml:space="preserve">六、企业经营状况优劣势分析</w:t>
      </w:r>
    </w:p>
    <w:p>
      <w:pPr>
        <w:spacing w:after="150"/>
      </w:pPr>
      <w:r>
        <w:rPr/>
        <w:t xml:space="preserve">第三节 广东东鹏控股股份有限公司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三、企业经营指标分析</w:t>
      </w:r>
    </w:p>
    <w:p>
      <w:pPr>
        <w:spacing w:after="150"/>
      </w:pPr>
      <w:r>
        <w:rPr/>
        <w:t xml:space="preserve">四、企业盈利能力分析</w:t>
      </w:r>
    </w:p>
    <w:p>
      <w:pPr>
        <w:spacing w:after="150"/>
      </w:pPr>
      <w:r>
        <w:rPr/>
        <w:t xml:space="preserve">五、企业发展动态分析</w:t>
      </w:r>
    </w:p>
    <w:p>
      <w:pPr>
        <w:spacing w:after="150"/>
      </w:pPr>
      <w:r>
        <w:rPr/>
        <w:t xml:space="preserve">六、企业经营状况优劣势分析</w:t>
      </w:r>
    </w:p>
    <w:p>
      <w:pPr>
        <w:spacing w:after="150"/>
      </w:pPr>
      <w:r>
        <w:rPr/>
        <w:t xml:space="preserve">第四节 广东新明珠陶瓷集团有限公司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三、企业经营指标分析</w:t>
      </w:r>
    </w:p>
    <w:p>
      <w:pPr>
        <w:spacing w:after="150"/>
      </w:pPr>
      <w:r>
        <w:rPr/>
        <w:t xml:space="preserve">四、企业盈利能力分析</w:t>
      </w:r>
    </w:p>
    <w:p>
      <w:pPr>
        <w:spacing w:after="150"/>
      </w:pPr>
      <w:r>
        <w:rPr/>
        <w:t xml:space="preserve">五、企业发展动态分析</w:t>
      </w:r>
    </w:p>
    <w:p>
      <w:pPr>
        <w:spacing w:after="150"/>
      </w:pPr>
      <w:r>
        <w:rPr/>
        <w:t xml:space="preserve">六、企业经营状况优劣势分析</w:t>
      </w:r>
    </w:p>
    <w:p>
      <w:pPr>
        <w:spacing w:after="150"/>
      </w:pPr>
      <w:r>
        <w:rPr/>
        <w:t xml:space="preserve">第五节 广东新中源陶瓷有限公司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三、企业经营指标分析</w:t>
      </w:r>
    </w:p>
    <w:p>
      <w:pPr>
        <w:spacing w:after="150"/>
      </w:pPr>
      <w:r>
        <w:rPr/>
        <w:t xml:space="preserve">四、企业盈利能力分析</w:t>
      </w:r>
    </w:p>
    <w:p>
      <w:pPr>
        <w:spacing w:after="150"/>
      </w:pPr>
      <w:r>
        <w:rPr/>
        <w:t xml:space="preserve">五、企业发展动态分析</w:t>
      </w:r>
    </w:p>
    <w:p>
      <w:pPr>
        <w:spacing w:after="150"/>
      </w:pPr>
      <w:r>
        <w:rPr/>
        <w:t xml:space="preserve">六、企业经营状况优劣势分析</w:t>
      </w:r>
    </w:p>
    <w:p>
      <w:pPr>
        <w:spacing w:after="150"/>
      </w:pPr>
      <w:r>
        <w:rPr/>
        <w:t xml:space="preserve">第六节 佛山市三水罗马利奥陶瓷有限公司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三、企业经营指标分析</w:t>
      </w:r>
    </w:p>
    <w:p>
      <w:pPr>
        <w:spacing w:after="150"/>
      </w:pPr>
      <w:r>
        <w:rPr/>
        <w:t xml:space="preserve">四、企业盈利能力分析</w:t>
      </w:r>
    </w:p>
    <w:p>
      <w:pPr>
        <w:spacing w:after="150"/>
      </w:pPr>
      <w:r>
        <w:rPr/>
        <w:t xml:space="preserve">五、企业发展动态分析</w:t>
      </w:r>
    </w:p>
    <w:p>
      <w:pPr>
        <w:spacing w:after="150"/>
      </w:pPr>
      <w:r>
        <w:rPr/>
        <w:t xml:space="preserve">六、企业经营状况优劣势分析</w:t>
      </w:r>
    </w:p>
    <w:p>
      <w:pPr>
        <w:spacing w:after="150"/>
      </w:pPr>
      <w:r>
        <w:rPr/>
        <w:t xml:space="preserve">第七节 杭州诺贝尔集团有限公司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三、企业经营指标分析</w:t>
      </w:r>
    </w:p>
    <w:p>
      <w:pPr>
        <w:spacing w:after="150"/>
      </w:pPr>
      <w:r>
        <w:rPr/>
        <w:t xml:space="preserve">四、企业盈利能力分析</w:t>
      </w:r>
    </w:p>
    <w:p>
      <w:pPr>
        <w:spacing w:after="150"/>
      </w:pPr>
      <w:r>
        <w:rPr/>
        <w:t xml:space="preserve">五、企业发展动态分析</w:t>
      </w:r>
    </w:p>
    <w:p>
      <w:pPr>
        <w:spacing w:after="150"/>
      </w:pPr>
      <w:r>
        <w:rPr/>
        <w:t xml:space="preserve">六、企业经营状况优劣势分析</w:t>
      </w:r>
    </w:p>
    <w:p>
      <w:pPr>
        <w:spacing w:after="150"/>
      </w:pPr>
      <w:r>
        <w:rPr/>
        <w:t xml:space="preserve">第八节 佛山市楼兰家居用品有限公司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三、企业经营指标分析</w:t>
      </w:r>
    </w:p>
    <w:p>
      <w:pPr>
        <w:spacing w:after="150"/>
      </w:pPr>
      <w:r>
        <w:rPr/>
        <w:t xml:space="preserve">四、企业盈利能力分析</w:t>
      </w:r>
    </w:p>
    <w:p>
      <w:pPr>
        <w:spacing w:after="150"/>
      </w:pPr>
      <w:r>
        <w:rPr/>
        <w:t xml:space="preserve">五、企业发展动态分析</w:t>
      </w:r>
    </w:p>
    <w:p>
      <w:pPr>
        <w:spacing w:after="150"/>
      </w:pPr>
      <w:r>
        <w:rPr/>
        <w:t xml:space="preserve">六、企业经营状况优劣势分析</w:t>
      </w:r>
    </w:p>
    <w:p>
      <w:pPr>
        <w:spacing w:after="150"/>
      </w:pPr>
      <w:r>
        <w:rPr/>
        <w:t xml:space="preserve">第九节 广东宏陶陶瓷有限公司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三、企业经营指标分析</w:t>
      </w:r>
    </w:p>
    <w:p>
      <w:pPr>
        <w:spacing w:after="150"/>
      </w:pPr>
      <w:r>
        <w:rPr/>
        <w:t xml:space="preserve">四、企业盈利能力分析</w:t>
      </w:r>
    </w:p>
    <w:p>
      <w:pPr>
        <w:spacing w:after="150"/>
      </w:pPr>
      <w:r>
        <w:rPr/>
        <w:t xml:space="preserve">五、企业发展动态分析</w:t>
      </w:r>
    </w:p>
    <w:p>
      <w:pPr>
        <w:spacing w:after="150"/>
      </w:pPr>
      <w:r>
        <w:rPr/>
        <w:t xml:space="preserve">六、企业经营状况优劣势分析</w:t>
      </w:r>
    </w:p>
    <w:p>
      <w:pPr>
        <w:spacing w:after="150"/>
      </w:pPr>
      <w:r>
        <w:rPr/>
        <w:t xml:space="preserve">第十节 佛山石湾鹰牌陶瓷有限公司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三、企业经营指标分析</w:t>
      </w:r>
    </w:p>
    <w:p>
      <w:pPr>
        <w:spacing w:after="150"/>
      </w:pPr>
      <w:r>
        <w:rPr/>
        <w:t xml:space="preserve">四、企业盈利能力分析</w:t>
      </w:r>
    </w:p>
    <w:p>
      <w:pPr>
        <w:spacing w:after="150"/>
      </w:pPr>
      <w:r>
        <w:rPr/>
        <w:t xml:space="preserve">五、企业发展动态分析</w:t>
      </w:r>
    </w:p>
    <w:p>
      <w:pPr>
        <w:spacing w:after="150"/>
      </w:pPr>
      <w:r>
        <w:rPr/>
        <w:t xml:space="preserve">六、企业经营状况优劣势分析</w:t>
      </w:r>
    </w:p>
    <w:p>
      <w:pPr>
        <w:spacing w:after="150"/>
      </w:pPr>
      <w:r>
        <w:rPr>
          <w:b w:val="1"/>
          <w:bCs w:val="1"/>
        </w:rPr>
        <w:t xml:space="preserve">第四部分 发展前景展望</w:t>
      </w:r>
    </w:p>
    <w:p>
      <w:pPr>
        <w:spacing w:after="150"/>
      </w:pPr>
      <w:r>
        <w:rPr>
          <w:b w:val="1"/>
          <w:bCs w:val="1"/>
        </w:rPr>
        <w:t xml:space="preserve">第十章 2024-2029年中国仿古砖市场趋势与前景预测</w:t>
      </w:r>
    </w:p>
    <w:p>
      <w:pPr>
        <w:spacing w:after="150"/>
      </w:pPr>
      <w:r>
        <w:rPr/>
        <w:t xml:space="preserve">第一节 中国仿古砖市场发展趋势</w:t>
      </w:r>
    </w:p>
    <w:p>
      <w:pPr>
        <w:spacing w:after="150"/>
      </w:pPr>
      <w:r>
        <w:rPr/>
        <w:t xml:space="preserve">一、中国仿古砖市场发展趋势分析</w:t>
      </w:r>
    </w:p>
    <w:p>
      <w:pPr>
        <w:spacing w:after="150"/>
      </w:pPr>
      <w:r>
        <w:rPr/>
        <w:t xml:space="preserve">二、中国仿古砖市场发展前景预测</w:t>
      </w:r>
    </w:p>
    <w:p>
      <w:pPr>
        <w:spacing w:after="150"/>
      </w:pPr>
      <w:r>
        <w:rPr/>
        <w:t xml:space="preserve">第二节 仿古砖行业投资特性分析</w:t>
      </w:r>
    </w:p>
    <w:p>
      <w:pPr>
        <w:spacing w:after="150"/>
      </w:pPr>
      <w:r>
        <w:rPr/>
        <w:t xml:space="preserve">一、仿古砖行业进入壁垒分析</w:t>
      </w:r>
    </w:p>
    <w:p>
      <w:pPr>
        <w:spacing w:after="150"/>
      </w:pPr>
      <w:r>
        <w:rPr/>
        <w:t xml:space="preserve">二、仿古砖行业盈利影响因素分析</w:t>
      </w:r>
    </w:p>
    <w:p>
      <w:pPr>
        <w:spacing w:after="150"/>
      </w:pPr>
      <w:r>
        <w:rPr>
          <w:b w:val="1"/>
          <w:bCs w:val="1"/>
        </w:rPr>
        <w:t xml:space="preserve">第十一章 2024-2029年中国仿古砖投资风险预测分析</w:t>
      </w:r>
    </w:p>
    <w:p>
      <w:pPr>
        <w:spacing w:after="150"/>
      </w:pPr>
      <w:r>
        <w:rPr/>
        <w:t xml:space="preserve">第一节 仿古砖行业政策风险</w:t>
      </w:r>
    </w:p>
    <w:p>
      <w:pPr>
        <w:spacing w:after="150"/>
      </w:pPr>
      <w:r>
        <w:rPr/>
        <w:t xml:space="preserve">第二节 仿古砖行业技术风险</w:t>
      </w:r>
    </w:p>
    <w:p>
      <w:pPr>
        <w:spacing w:after="150"/>
      </w:pPr>
      <w:r>
        <w:rPr/>
        <w:t xml:space="preserve">第三节 仿古砖行业宏观经济波动风险</w:t>
      </w:r>
    </w:p>
    <w:p>
      <w:pPr>
        <w:spacing w:after="150"/>
      </w:pPr>
      <w:r>
        <w:rPr/>
        <w:t xml:space="preserve">第四节 仿古砖行业关联产业风险</w:t>
      </w:r>
    </w:p>
    <w:p>
      <w:pPr>
        <w:spacing w:after="150"/>
      </w:pPr>
      <w:r>
        <w:rPr/>
        <w:t xml:space="preserve">第五节 仿古砖行业其他风险</w:t>
      </w:r>
    </w:p>
    <w:p>
      <w:pPr>
        <w:spacing w:after="150"/>
      </w:pPr>
      <w:r>
        <w:rPr>
          <w:b w:val="1"/>
          <w:bCs w:val="1"/>
        </w:rPr>
        <w:t xml:space="preserve">第十二章 仿古砖行业投资研究</w:t>
      </w:r>
    </w:p>
    <w:p>
      <w:pPr>
        <w:spacing w:after="150"/>
      </w:pPr>
      <w:r>
        <w:rPr/>
        <w:t xml:space="preserve">第一节 仿古砖行业发展战略研究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仿古砖行业投资战略研究</w:t>
      </w:r>
    </w:p>
    <w:p>
      <w:pPr>
        <w:spacing w:after="150"/>
      </w:pPr>
      <w:r>
        <w:rPr/>
        <w:t xml:space="preserve">一、2024-2029年仿古砖行业投资战略</w:t>
      </w:r>
    </w:p>
    <w:p>
      <w:pPr>
        <w:spacing w:after="150"/>
      </w:pPr>
      <w:r>
        <w:rPr/>
        <w:t xml:space="preserve">二、2024-2029年仿古砖行业投资形势</w:t>
      </w:r>
    </w:p>
    <w:p>
      <w:pPr>
        <w:spacing w:after="150"/>
      </w:pPr>
      <w:r>
        <w:rPr/>
        <w:t xml:space="preserve">三、中道泰和对仿古砖行业的投资建议</w:t>
      </w:r>
    </w:p>
    <w:p>
      <w:pPr>
        <w:spacing w:after="150"/>
      </w:pPr>
      <w:r>
        <w:rPr>
          <w:b w:val="1"/>
          <w:bCs w:val="1"/>
        </w:rPr>
        <w:t xml:space="preserve">图表目录</w:t>
      </w:r>
    </w:p>
    <w:p>
      <w:pPr>
        <w:spacing w:after="150"/>
      </w:pPr>
      <w:r>
        <w:rPr/>
        <w:t xml:space="preserve">图表：2019-2023年我国国内生产总值走势图</w:t>
      </w:r>
    </w:p>
    <w:p>
      <w:pPr>
        <w:spacing w:after="150"/>
      </w:pPr>
      <w:r>
        <w:rPr/>
        <w:t xml:space="preserve">图表：2019-2023年我国仿古砖行业重点企业资产总计对比</w:t>
      </w:r>
    </w:p>
    <w:p>
      <w:pPr>
        <w:spacing w:after="150"/>
      </w:pPr>
      <w:r>
        <w:rPr/>
        <w:t xml:space="preserve">图表：2019-2023年我国仿古砖行业重点企业从业人员对比</w:t>
      </w:r>
    </w:p>
    <w:p>
      <w:pPr>
        <w:spacing w:after="150"/>
      </w:pPr>
      <w:r>
        <w:rPr/>
        <w:t xml:space="preserve">图表：2019-2023年我国仿古砖行业重点企业全年营业收入对比</w:t>
      </w:r>
    </w:p>
    <w:p>
      <w:pPr>
        <w:spacing w:after="150"/>
      </w:pPr>
      <w:r>
        <w:rPr/>
        <w:t xml:space="preserve">图表：2019-2023年我国仿古砖行业重点企业利润总额对比</w:t>
      </w:r>
    </w:p>
    <w:p>
      <w:pPr>
        <w:spacing w:after="150"/>
      </w:pPr>
      <w:r>
        <w:rPr/>
        <w:t xml:space="preserve">图表：2019-2023年我国仿古砖行业重点企业综合竞争力对比</w:t>
      </w:r>
    </w:p>
    <w:p>
      <w:pPr>
        <w:spacing w:after="150"/>
      </w:pPr>
      <w:r>
        <w:rPr/>
        <w:t xml:space="preserve">图表：2019-2023年我国仿古砖行业成长性</w:t>
      </w:r>
    </w:p>
    <w:p>
      <w:pPr>
        <w:spacing w:after="150"/>
      </w:pPr>
      <w:r>
        <w:rPr/>
        <w:t xml:space="preserve">图表：2019-2023年我国仿古砖行业经营能力</w:t>
      </w:r>
    </w:p>
    <w:p>
      <w:pPr>
        <w:spacing w:after="150"/>
      </w:pPr>
      <w:r>
        <w:rPr/>
        <w:t xml:space="preserve">图表：2019-2023年我国仿古砖行业盈利能力</w:t>
      </w:r>
    </w:p>
    <w:p>
      <w:pPr>
        <w:spacing w:after="150"/>
      </w:pPr>
      <w:r>
        <w:rPr/>
        <w:t xml:space="preserve">图表：2019-2023年我国仿古砖行业偿债能力</w:t>
      </w:r>
    </w:p>
    <w:p>
      <w:pPr>
        <w:spacing w:after="150"/>
      </w:pPr>
      <w:r>
        <w:rPr/>
        <w:t xml:space="preserve">图表：2019-2023年我国仿古砖行业不同规模企业工业总产值</w:t>
      </w:r>
    </w:p>
    <w:p>
      <w:pPr>
        <w:spacing w:after="150"/>
      </w:pPr>
      <w:r>
        <w:rPr/>
        <w:t xml:space="preserve">图表：2019-2023年我国仿古砖行业不同所有制企业工业总产值</w:t>
      </w:r>
    </w:p>
    <w:p>
      <w:pPr>
        <w:spacing w:after="150"/>
      </w:pPr>
      <w:r>
        <w:rPr/>
        <w:t xml:space="preserve">图表：2019-2023年我国仿古砖行业不同规模企业总销售收入</w:t>
      </w:r>
    </w:p>
    <w:p>
      <w:pPr>
        <w:spacing w:after="150"/>
      </w:pPr>
      <w:r>
        <w:rPr/>
        <w:t xml:space="preserve">图表：2019-2023年我国仿古砖行业不同所有制企业总销售收入</w:t>
      </w:r>
    </w:p>
    <w:p>
      <w:pPr>
        <w:spacing w:after="150"/>
      </w:pPr>
      <w:r>
        <w:rPr/>
        <w:t xml:space="preserve">图表：2019-2023年我国仿古砖行业不同规模企业销售成本比较</w:t>
      </w:r>
    </w:p>
    <w:p>
      <w:pPr>
        <w:spacing w:after="150"/>
      </w:pPr>
      <w:r>
        <w:rPr/>
        <w:t xml:space="preserve">图表：2019-2023年我国仿古砖行业不同所有制企业销售成本比较</w:t>
      </w:r>
    </w:p>
    <w:p>
      <w:pPr>
        <w:spacing w:after="150"/>
      </w:pPr>
      <w:r>
        <w:rPr/>
        <w:t xml:space="preserve">图表：2019-2023年我国仿古砖行业不同规模企业利润总额比较</w:t>
      </w:r>
    </w:p>
    <w:p>
      <w:pPr>
        <w:spacing w:after="150"/>
      </w:pPr>
      <w:r>
        <w:rPr/>
        <w:t xml:space="preserve">图表：2019-2023年我国仿古砖行业不同所有制企业利润总额比较</w:t>
      </w:r>
    </w:p>
    <w:p>
      <w:pPr>
        <w:spacing w:after="150"/>
      </w:pPr>
      <w:r>
        <w:rPr/>
        <w:t xml:space="preserve">图表：2024-2029年我国仿古砖行业供给预测</w:t>
      </w:r>
    </w:p>
    <w:p>
      <w:pPr>
        <w:spacing w:after="150"/>
      </w:pPr>
      <w:r>
        <w:rPr/>
        <w:t xml:space="preserve">图表：2024-2029年我国仿古砖行业产量预测</w:t>
      </w:r>
    </w:p>
    <w:p>
      <w:pPr>
        <w:spacing w:after="150"/>
      </w:pPr>
      <w:r>
        <w:rPr/>
        <w:t xml:space="preserve">图表：2024-2029年我国仿古砖行业需求预测</w:t>
      </w:r>
    </w:p>
    <w:p>
      <w:pPr>
        <w:spacing w:after="150"/>
      </w:pPr>
      <w:r>
        <w:rPr/>
        <w:t xml:space="preserve">图表：2024-2029年我国仿古砖行业供需平衡预测</w:t>
      </w:r>
    </w:p>
    <w:p>
      <w:pPr>
        <w:spacing w:after="150"/>
      </w:pPr>
      <w:r>
        <w:rPr/>
        <w:t xml:space="preserve">图表：2024-2029年我国仿古砖行业产品价格预测</w:t>
      </w:r>
    </w:p>
    <w:p>
      <w:pPr>
        <w:spacing w:after="150"/>
      </w:pPr>
      <w:r>
        <w:rPr/>
        <w:t xml:space="preserve">图表：2024-2029年我国仿古砖产品消费预测</w:t>
      </w:r>
    </w:p>
    <w:p>
      <w:pPr>
        <w:spacing w:after="150"/>
      </w:pPr>
      <w:r>
        <w:rPr/>
        <w:t xml:space="preserve">图表：2024-2029年我国仿古砖市场规模预测</w:t>
      </w:r>
    </w:p>
    <w:p>
      <w:pPr>
        <w:spacing w:after="150"/>
      </w:pPr>
      <w:r>
        <w:rPr/>
        <w:t xml:space="preserve">图表：2024-2029年我国仿古砖行业总产值预测</w:t>
      </w:r>
    </w:p>
    <w:p>
      <w:pPr>
        <w:spacing w:after="150"/>
      </w:pPr>
      <w:r>
        <w:rPr/>
        <w:t xml:space="preserve">图表：2024-2029年我国仿古砖行业销售收入预测</w:t>
      </w:r>
    </w:p>
    <w:p>
      <w:pPr>
        <w:spacing w:after="150"/>
      </w:pPr>
      <w:r>
        <w:rPr/>
        <w:t xml:space="preserve">图表：2024-2029年我国仿古砖行业总资产预测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本文地址：https://www.51baogao.cn/bg/20171205/95893.shtml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5/95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2024-2029年中国仿古砖行业市场分析投资报告</dc:title>
  <dc:description>2024-2029年中国仿古砖行业市场分析投资报告</dc:description>
  <dc:subject>2024-2029年中国仿古砖行业市场分析投资报告</dc:subject>
  <cp:keywords>研究报告</cp:keywords>
  <cp:category>研究报告</cp:category>
  <cp:lastModifiedBy>北京中道泰和信息咨询有限公司</cp:lastModifiedBy>
  <dcterms:created xsi:type="dcterms:W3CDTF">2024-01-23T00:54:22+08:00</dcterms:created>
  <dcterms:modified xsi:type="dcterms:W3CDTF">2024-01-23T00:54:22+08:00</dcterms:modified>
</cp:coreProperties>
</file>

<file path=docProps/custom.xml><?xml version="1.0" encoding="utf-8"?>
<Properties xmlns="http://schemas.openxmlformats.org/officeDocument/2006/custom-properties" xmlns:vt="http://schemas.openxmlformats.org/officeDocument/2006/docPropsVTypes"/>
</file>