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2024-2029年中国新型电子元器件市场发展现状及供需格局分析预测报告</w:t>
      </w:r>
    </w:p>
    <w:p>
      <w:pPr>
        <w:spacing w:after="150"/>
      </w:pPr>
      <w:r>
        <w:rPr>
          <w:b w:val="1"/>
          <w:bCs w:val="1"/>
        </w:rPr>
        <w:t xml:space="preserve">报告简介</w:t>
      </w:r>
    </w:p>
    <w:p>
      <w:pPr>
        <w:spacing w:after="150"/>
      </w:pPr>
      <w:r>
        <w:rPr/>
        <w:t xml:space="preserve">新型电子元器件是信息技术的三大支柱之一，受到我国政府的重点支持。其中80%为新型元器件，力争能够基本上满足国内电子产品的组装需求，大幅降低进口量，使我国成为电子元器件生产大国。我国新型电子元器件行业相关从业人员众多除过生产、研发等人员外，行业相关销售领域及涉及人员数量较多，新型电子元器件近几年提供工作岗位超过100万。</w:t>
      </w:r>
    </w:p>
    <w:p>
      <w:pPr>
        <w:spacing w:after="150"/>
      </w:pPr>
      <w:r>
        <w:rPr/>
        <w:t xml:space="preserve">新型电子元器件体现了当代和今后电子元器件向高频化、片式化、微型化、薄型化、低功耗、响应速率快、高分辨率、高精度、高功率、多功能、组件化、复合化、模块化、智能化等的发展趋势;显示器件则向平板化、薄型化、大屏幕、高清晰度、高画质、环保节能的方向发展;同时产品的安全性、绿色化也是影响其发展前途和市场的重要因素。电子元器件正进入以新型电子元器件为主体的新一代元器件时代，它将基本上取代传统元器件，电子元器件由原来只为适应整机的小型化及新工艺要求为主的改进，变成以满足数字技术、微电子技术发展所提出的特性要求为主，而且是成套满足的产业化发展阶段。</w:t>
      </w:r>
    </w:p>
    <w:p>
      <w:pPr>
        <w:spacing w:after="150"/>
      </w:pPr>
      <w:r>
        <w:rPr/>
        <w:t xml:space="preserve">新型电子元器件科技的举措一个国家信息技术发展水平，武器装备先进程度都与新型电子元器件的科技发展和工艺水平息息相关。因此，美国、俄罗斯、日本等世界主要国家都十分重视新型电子元器件的发展，制订了诸多政策、措施，并大幅度地加大经费投入，以促进新型电子元器件这一基础领域的科技发展。全球现在的电子设备及信息系统的体积越来越小，电路密度越来越高，传输速度也越来越快，新型电子元器件正在向片式化、微型化、高频化、宽频化、高精度化、集成化方和绿色环保向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新型电子元器件市场进行了分析研究。报告在总结中国新型电子元器件发展历程的基础上，结合新时期的各方面因素，对中国新型电子元器件的发展趋势给予了细致和审慎的预测论证。报告资料详实，图表丰富，既有深入的分析，又有直观的比较，为新型电子元器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新型电子元器件概述 1</w:t>
      </w:r>
    </w:p>
    <w:p>
      <w:pPr>
        <w:spacing w:after="150"/>
      </w:pPr>
      <w:r>
        <w:rPr/>
        <w:t xml:space="preserve">第一节 新型电子元器件定义 1</w:t>
      </w:r>
    </w:p>
    <w:p>
      <w:pPr>
        <w:spacing w:after="150"/>
      </w:pPr>
      <w:r>
        <w:rPr/>
        <w:t xml:space="preserve">第二节 新型电子元器件行业发展历程 1</w:t>
      </w:r>
    </w:p>
    <w:p>
      <w:pPr>
        <w:spacing w:after="150"/>
      </w:pPr>
      <w:r>
        <w:rPr/>
        <w:t xml:space="preserve">第三节 新型电子元器件分类情况 4</w:t>
      </w:r>
    </w:p>
    <w:p>
      <w:pPr>
        <w:spacing w:after="150"/>
      </w:pPr>
      <w:r>
        <w:rPr/>
        <w:t xml:space="preserve">第四节 新型电子元器件产业链分析 8</w:t>
      </w:r>
    </w:p>
    <w:p>
      <w:pPr>
        <w:spacing w:after="150"/>
      </w:pPr>
      <w:r>
        <w:rPr/>
        <w:t xml:space="preserve">一、产业链模型介绍 8</w:t>
      </w:r>
    </w:p>
    <w:p>
      <w:pPr>
        <w:spacing w:after="150"/>
      </w:pPr>
      <w:r>
        <w:rPr/>
        <w:t xml:space="preserve">二、新型电子元器件产业链模型分析 10</w:t>
      </w:r>
    </w:p>
    <w:p>
      <w:pPr>
        <w:spacing w:after="150"/>
      </w:pPr>
      <w:r>
        <w:rPr>
          <w:b w:val="1"/>
          <w:bCs w:val="1"/>
        </w:rPr>
        <w:t xml:space="preserve">第二章 2019-2023年中国新型电子元器件行业发展环境分析 19</w:t>
      </w:r>
    </w:p>
    <w:p>
      <w:pPr>
        <w:spacing w:after="150"/>
      </w:pPr>
      <w:r>
        <w:rPr/>
        <w:t xml:space="preserve">第一节 2019-2023年中国经济环境分析 19</w:t>
      </w:r>
    </w:p>
    <w:p>
      <w:pPr>
        <w:spacing w:after="150"/>
      </w:pPr>
      <w:r>
        <w:rPr/>
        <w:t xml:space="preserve">一、宏观经济 19</w:t>
      </w:r>
    </w:p>
    <w:p>
      <w:pPr>
        <w:spacing w:after="150"/>
      </w:pPr>
      <w:r>
        <w:rPr/>
        <w:t xml:space="preserve">二、工业形势 21</w:t>
      </w:r>
    </w:p>
    <w:p>
      <w:pPr>
        <w:spacing w:after="150"/>
      </w:pPr>
      <w:r>
        <w:rPr/>
        <w:t xml:space="preserve">三、固定资产投资 23</w:t>
      </w:r>
    </w:p>
    <w:p>
      <w:pPr>
        <w:spacing w:after="150"/>
      </w:pPr>
      <w:r>
        <w:rPr/>
        <w:t xml:space="preserve">第二节 2019-2023年中国新型电子元器件行业发展政策环境分析 25</w:t>
      </w:r>
    </w:p>
    <w:p>
      <w:pPr>
        <w:spacing w:after="150"/>
      </w:pPr>
      <w:r>
        <w:rPr/>
        <w:t xml:space="preserve">一、行业政策影响分析 25</w:t>
      </w:r>
    </w:p>
    <w:p>
      <w:pPr>
        <w:spacing w:after="150"/>
      </w:pPr>
      <w:r>
        <w:rPr/>
        <w:t xml:space="preserve">二、相关行业标准分析 29</w:t>
      </w:r>
    </w:p>
    <w:p>
      <w:pPr>
        <w:spacing w:after="150"/>
      </w:pPr>
      <w:r>
        <w:rPr/>
        <w:t xml:space="preserve">第三节 2019-2023年中国新型电子元器件行业发展社会环境分析 32</w:t>
      </w:r>
    </w:p>
    <w:p>
      <w:pPr>
        <w:spacing w:after="150"/>
      </w:pPr>
      <w:r>
        <w:rPr/>
        <w:t xml:space="preserve">一、居民消费水平分析 32</w:t>
      </w:r>
    </w:p>
    <w:p>
      <w:pPr>
        <w:spacing w:after="150"/>
      </w:pPr>
      <w:r>
        <w:rPr/>
        <w:t xml:space="preserve">二、工业发展形势分析 36</w:t>
      </w:r>
    </w:p>
    <w:p>
      <w:pPr>
        <w:spacing w:after="150"/>
      </w:pPr>
      <w:r>
        <w:rPr>
          <w:b w:val="1"/>
          <w:bCs w:val="1"/>
        </w:rPr>
        <w:t xml:space="preserve">第二部分 行业深度分析</w:t>
      </w:r>
    </w:p>
    <w:p>
      <w:pPr>
        <w:spacing w:after="150"/>
      </w:pPr>
      <w:r>
        <w:rPr>
          <w:b w:val="1"/>
          <w:bCs w:val="1"/>
        </w:rPr>
        <w:t xml:space="preserve">第三章 2019-2023年中国新型电子元器件行业总体发展状况 39</w:t>
      </w:r>
    </w:p>
    <w:p>
      <w:pPr>
        <w:spacing w:after="150"/>
      </w:pPr>
      <w:r>
        <w:rPr/>
        <w:t xml:space="preserve">第一节 中国新型电子元器件行业规模情况分析 39</w:t>
      </w:r>
    </w:p>
    <w:p>
      <w:pPr>
        <w:spacing w:after="150"/>
      </w:pPr>
      <w:r>
        <w:rPr/>
        <w:t xml:space="preserve">一、行业单位规模情况分析 39</w:t>
      </w:r>
    </w:p>
    <w:p>
      <w:pPr>
        <w:spacing w:after="150"/>
      </w:pPr>
      <w:r>
        <w:rPr/>
        <w:t xml:space="preserve">二、行业人员规模状况分析 40</w:t>
      </w:r>
    </w:p>
    <w:p>
      <w:pPr>
        <w:spacing w:after="150"/>
      </w:pPr>
      <w:r>
        <w:rPr/>
        <w:t xml:space="preserve">三、行业资产规模状况分析 40</w:t>
      </w:r>
    </w:p>
    <w:p>
      <w:pPr>
        <w:spacing w:after="150"/>
      </w:pPr>
      <w:r>
        <w:rPr/>
        <w:t xml:space="preserve">四、行业市场规模状况分析 41</w:t>
      </w:r>
    </w:p>
    <w:p>
      <w:pPr>
        <w:spacing w:after="150"/>
      </w:pPr>
      <w:r>
        <w:rPr/>
        <w:t xml:space="preserve">第二节 中国新型电子元器件行业产销情况分析 42</w:t>
      </w:r>
    </w:p>
    <w:p>
      <w:pPr>
        <w:spacing w:after="150"/>
      </w:pPr>
      <w:r>
        <w:rPr/>
        <w:t xml:space="preserve">一、行业生产情况分析 42</w:t>
      </w:r>
    </w:p>
    <w:p>
      <w:pPr>
        <w:spacing w:after="150"/>
      </w:pPr>
      <w:r>
        <w:rPr/>
        <w:t xml:space="preserve">二、行业销售情况分析 43</w:t>
      </w:r>
    </w:p>
    <w:p>
      <w:pPr>
        <w:spacing w:after="150"/>
      </w:pPr>
      <w:r>
        <w:rPr/>
        <w:t xml:space="preserve">三、行业产销情况分析 44</w:t>
      </w:r>
    </w:p>
    <w:p>
      <w:pPr>
        <w:spacing w:after="150"/>
      </w:pPr>
      <w:r>
        <w:rPr/>
        <w:t xml:space="preserve">第三节 中国新型电子元器件行业财务能力分析 44</w:t>
      </w:r>
    </w:p>
    <w:p>
      <w:pPr>
        <w:spacing w:after="150"/>
      </w:pPr>
      <w:r>
        <w:rPr/>
        <w:t xml:space="preserve">一、行业盈利能力分析与预测 44</w:t>
      </w:r>
    </w:p>
    <w:p>
      <w:pPr>
        <w:spacing w:after="150"/>
      </w:pPr>
      <w:r>
        <w:rPr/>
        <w:t xml:space="preserve">二、行业偿债能力分析与预测 45</w:t>
      </w:r>
    </w:p>
    <w:p>
      <w:pPr>
        <w:spacing w:after="150"/>
      </w:pPr>
      <w:r>
        <w:rPr/>
        <w:t xml:space="preserve">三、行业营运能力分析与预测 45</w:t>
      </w:r>
    </w:p>
    <w:p>
      <w:pPr>
        <w:spacing w:after="150"/>
      </w:pPr>
      <w:r>
        <w:rPr/>
        <w:t xml:space="preserve">四、行业发展能力分析与预测 45</w:t>
      </w:r>
    </w:p>
    <w:p>
      <w:pPr>
        <w:spacing w:after="150"/>
      </w:pPr>
      <w:r>
        <w:rPr>
          <w:b w:val="1"/>
          <w:bCs w:val="1"/>
        </w:rPr>
        <w:t xml:space="preserve">第四章 中国新型电子元器件市场供需分析 47</w:t>
      </w:r>
    </w:p>
    <w:p>
      <w:pPr>
        <w:spacing w:after="150"/>
      </w:pPr>
      <w:r>
        <w:rPr/>
        <w:t xml:space="preserve">第一节 新型电子元器件市场现状分析及预测 47</w:t>
      </w:r>
    </w:p>
    <w:p>
      <w:pPr>
        <w:spacing w:after="150"/>
      </w:pPr>
      <w:r>
        <w:rPr/>
        <w:t xml:space="preserve">一、2019-2023年我国新型电子元器件行业总产值分析 47</w:t>
      </w:r>
    </w:p>
    <w:p>
      <w:pPr>
        <w:spacing w:after="150"/>
      </w:pPr>
      <w:r>
        <w:rPr/>
        <w:t xml:space="preserve">二、2024-2029年我国新型电子元器件行业总产值预测 47</w:t>
      </w:r>
    </w:p>
    <w:p>
      <w:pPr>
        <w:spacing w:after="150"/>
      </w:pPr>
      <w:r>
        <w:rPr/>
        <w:t xml:space="preserve">第二节 新型电子元器件产品产量分析及预测 48</w:t>
      </w:r>
    </w:p>
    <w:p>
      <w:pPr>
        <w:spacing w:after="150"/>
      </w:pPr>
      <w:r>
        <w:rPr/>
        <w:t xml:space="preserve">一、2019-2023年我国新型电子元器件产量分析 48</w:t>
      </w:r>
    </w:p>
    <w:p>
      <w:pPr>
        <w:spacing w:after="150"/>
      </w:pPr>
      <w:r>
        <w:rPr/>
        <w:t xml:space="preserve">二、2024-2029年我国新型电子元器件产量预测 49</w:t>
      </w:r>
    </w:p>
    <w:p>
      <w:pPr>
        <w:spacing w:after="150"/>
      </w:pPr>
      <w:r>
        <w:rPr/>
        <w:t xml:space="preserve">第三节 新型电子元器件市场需求分析及预测 49</w:t>
      </w:r>
    </w:p>
    <w:p>
      <w:pPr>
        <w:spacing w:after="150"/>
      </w:pPr>
      <w:r>
        <w:rPr/>
        <w:t xml:space="preserve">一、2019-2023年我国新型电子元器件市场需求分析 49</w:t>
      </w:r>
    </w:p>
    <w:p>
      <w:pPr>
        <w:spacing w:after="150"/>
      </w:pPr>
      <w:r>
        <w:rPr/>
        <w:t xml:space="preserve">二、2024-2029年我国新型电子元器件市场需求预测 52</w:t>
      </w:r>
    </w:p>
    <w:p>
      <w:pPr>
        <w:spacing w:after="150"/>
      </w:pPr>
      <w:r>
        <w:rPr/>
        <w:t xml:space="preserve">第四节 新型电子元器件进出口数据分析 53</w:t>
      </w:r>
    </w:p>
    <w:p>
      <w:pPr>
        <w:spacing w:after="150"/>
      </w:pPr>
      <w:r>
        <w:rPr/>
        <w:t xml:space="preserve">一、我国新型电子元器件进出口数据分析 53</w:t>
      </w:r>
    </w:p>
    <w:p>
      <w:pPr>
        <w:spacing w:after="150"/>
      </w:pPr>
      <w:r>
        <w:rPr/>
        <w:t xml:space="preserve">1、进口分析 53</w:t>
      </w:r>
    </w:p>
    <w:p>
      <w:pPr>
        <w:spacing w:after="150"/>
      </w:pPr>
      <w:r>
        <w:rPr/>
        <w:t xml:space="preserve">2、出口分析 53</w:t>
      </w:r>
    </w:p>
    <w:p>
      <w:pPr>
        <w:spacing w:after="150"/>
      </w:pPr>
      <w:r>
        <w:rPr/>
        <w:t xml:space="preserve">二、2024-2029年国内新型电子元器件产品进出口情况预测 54</w:t>
      </w:r>
    </w:p>
    <w:p>
      <w:pPr>
        <w:spacing w:after="150"/>
      </w:pPr>
      <w:r>
        <w:rPr/>
        <w:t xml:space="preserve">1、进口预测 54</w:t>
      </w:r>
    </w:p>
    <w:p>
      <w:pPr>
        <w:spacing w:after="150"/>
      </w:pPr>
      <w:r>
        <w:rPr/>
        <w:t xml:space="preserve">2、出口预测 54</w:t>
      </w:r>
    </w:p>
    <w:p>
      <w:pPr>
        <w:spacing w:after="150"/>
      </w:pPr>
      <w:r>
        <w:rPr>
          <w:b w:val="1"/>
          <w:bCs w:val="1"/>
        </w:rPr>
        <w:t xml:space="preserve">第三部分 市场全景调研</w:t>
      </w:r>
    </w:p>
    <w:p>
      <w:pPr>
        <w:spacing w:after="150"/>
      </w:pPr>
      <w:r>
        <w:rPr>
          <w:b w:val="1"/>
          <w:bCs w:val="1"/>
        </w:rPr>
        <w:t xml:space="preserve">第五章 新型电子元器件行业发展现状分析 55</w:t>
      </w:r>
    </w:p>
    <w:p>
      <w:pPr>
        <w:spacing w:after="150"/>
      </w:pPr>
      <w:r>
        <w:rPr/>
        <w:t xml:space="preserve">第一节 全球新型电子元器件行业发展分析 55</w:t>
      </w:r>
    </w:p>
    <w:p>
      <w:pPr>
        <w:spacing w:after="150"/>
      </w:pPr>
      <w:r>
        <w:rPr/>
        <w:t xml:space="preserve">一、全球新型电子元器件行业发展历程 55</w:t>
      </w:r>
    </w:p>
    <w:p>
      <w:pPr>
        <w:spacing w:after="150"/>
      </w:pPr>
      <w:r>
        <w:rPr/>
        <w:t xml:space="preserve">二、全球新型电子元器件行业发展现状 55</w:t>
      </w:r>
    </w:p>
    <w:p>
      <w:pPr>
        <w:spacing w:after="150"/>
      </w:pPr>
      <w:r>
        <w:rPr/>
        <w:t xml:space="preserve">三、全球新型电子元器件行业发展预测 55</w:t>
      </w:r>
    </w:p>
    <w:p>
      <w:pPr>
        <w:spacing w:after="150"/>
      </w:pPr>
      <w:r>
        <w:rPr/>
        <w:t xml:space="preserve">第二节 中国新型电子元器件行业发展分析 57</w:t>
      </w:r>
    </w:p>
    <w:p>
      <w:pPr>
        <w:spacing w:after="150"/>
      </w:pPr>
      <w:r>
        <w:rPr/>
        <w:t xml:space="preserve">一、2019-2023年中国新型电子元器件行业发展态势分析 57</w:t>
      </w:r>
    </w:p>
    <w:p>
      <w:pPr>
        <w:spacing w:after="150"/>
      </w:pPr>
      <w:r>
        <w:rPr/>
        <w:t xml:space="preserve">二、2019-2023年中国新型电子元器件行业发展特点分析 58</w:t>
      </w:r>
    </w:p>
    <w:p>
      <w:pPr>
        <w:spacing w:after="150"/>
      </w:pPr>
      <w:r>
        <w:rPr/>
        <w:t xml:space="preserve">三、2019-2023年中国新型电子元器件行业市场供需分析 59</w:t>
      </w:r>
    </w:p>
    <w:p>
      <w:pPr>
        <w:spacing w:after="150"/>
      </w:pPr>
      <w:r>
        <w:rPr/>
        <w:t xml:space="preserve">第三节 中国新型电子元器件产业特征与行业重要性 59</w:t>
      </w:r>
    </w:p>
    <w:p>
      <w:pPr>
        <w:spacing w:after="150"/>
      </w:pPr>
      <w:r>
        <w:rPr/>
        <w:t xml:space="preserve">一、产业特征 59</w:t>
      </w:r>
    </w:p>
    <w:p>
      <w:pPr>
        <w:spacing w:after="150"/>
      </w:pPr>
      <w:r>
        <w:rPr/>
        <w:t xml:space="preserve">二、行业重要性 60</w:t>
      </w:r>
    </w:p>
    <w:p>
      <w:pPr>
        <w:spacing w:after="150"/>
      </w:pPr>
      <w:r>
        <w:rPr/>
        <w:t xml:space="preserve">第四节 新型电子元器件行业特性分析 60</w:t>
      </w:r>
    </w:p>
    <w:p>
      <w:pPr>
        <w:spacing w:after="150"/>
      </w:pPr>
      <w:r>
        <w:rPr>
          <w:b w:val="1"/>
          <w:bCs w:val="1"/>
        </w:rPr>
        <w:t xml:space="preserve">第六章 中国新型电子元器件市场规模分析 61</w:t>
      </w:r>
    </w:p>
    <w:p>
      <w:pPr>
        <w:spacing w:after="150"/>
      </w:pPr>
      <w:r>
        <w:rPr/>
        <w:t xml:space="preserve">第一节 2019-2023年中国新型电子元器件市场规模分析 61</w:t>
      </w:r>
    </w:p>
    <w:p>
      <w:pPr>
        <w:spacing w:after="150"/>
      </w:pPr>
      <w:r>
        <w:rPr/>
        <w:t xml:space="preserve">一、新型电子元器件市场规模 61</w:t>
      </w:r>
    </w:p>
    <w:p>
      <w:pPr>
        <w:spacing w:after="150"/>
      </w:pPr>
      <w:r>
        <w:rPr/>
        <w:t xml:space="preserve">二、新型电子元器件主要领域市场规模 61</w:t>
      </w:r>
    </w:p>
    <w:p>
      <w:pPr>
        <w:spacing w:after="150"/>
      </w:pPr>
      <w:r>
        <w:rPr/>
        <w:t xml:space="preserve">三、2019-2023年新型电子元器件市场规模区域结构 62</w:t>
      </w:r>
    </w:p>
    <w:p>
      <w:pPr>
        <w:spacing w:after="150"/>
      </w:pPr>
      <w:r>
        <w:rPr/>
        <w:t xml:space="preserve">第二节 2019-2023年中国新型电子元器件区域市场规模分析 62</w:t>
      </w:r>
    </w:p>
    <w:p>
      <w:pPr>
        <w:spacing w:after="150"/>
      </w:pPr>
      <w:r>
        <w:rPr/>
        <w:t xml:space="preserve">一、2019-2023年东北地区市场规模分析 62</w:t>
      </w:r>
    </w:p>
    <w:p>
      <w:pPr>
        <w:spacing w:after="150"/>
      </w:pPr>
      <w:r>
        <w:rPr/>
        <w:t xml:space="preserve">1、区域介绍 62</w:t>
      </w:r>
    </w:p>
    <w:p>
      <w:pPr>
        <w:spacing w:after="150"/>
      </w:pPr>
      <w:r>
        <w:rPr/>
        <w:t xml:space="preserve">2、市场规模 63</w:t>
      </w:r>
    </w:p>
    <w:p>
      <w:pPr>
        <w:spacing w:after="150"/>
      </w:pPr>
      <w:r>
        <w:rPr/>
        <w:t xml:space="preserve">二、2019-2023年华北地区市场规模分析 64</w:t>
      </w:r>
    </w:p>
    <w:p>
      <w:pPr>
        <w:spacing w:after="150"/>
      </w:pPr>
      <w:r>
        <w:rPr/>
        <w:t xml:space="preserve">1、区域介绍 64</w:t>
      </w:r>
    </w:p>
    <w:p>
      <w:pPr>
        <w:spacing w:after="150"/>
      </w:pPr>
      <w:r>
        <w:rPr/>
        <w:t xml:space="preserve">2、市场规模 65</w:t>
      </w:r>
    </w:p>
    <w:p>
      <w:pPr>
        <w:spacing w:after="150"/>
      </w:pPr>
      <w:r>
        <w:rPr/>
        <w:t xml:space="preserve">三、2019-2023年华东地区市场规模分析 66</w:t>
      </w:r>
    </w:p>
    <w:p>
      <w:pPr>
        <w:spacing w:after="150"/>
      </w:pPr>
      <w:r>
        <w:rPr/>
        <w:t xml:space="preserve">1、区域介绍 66</w:t>
      </w:r>
    </w:p>
    <w:p>
      <w:pPr>
        <w:spacing w:after="150"/>
      </w:pPr>
      <w:r>
        <w:rPr/>
        <w:t xml:space="preserve">2、市场规模 68</w:t>
      </w:r>
    </w:p>
    <w:p>
      <w:pPr>
        <w:spacing w:after="150"/>
      </w:pPr>
      <w:r>
        <w:rPr/>
        <w:t xml:space="preserve">四、2019-2023年华中地区市场规模分析 68</w:t>
      </w:r>
    </w:p>
    <w:p>
      <w:pPr>
        <w:spacing w:after="150"/>
      </w:pPr>
      <w:r>
        <w:rPr/>
        <w:t xml:space="preserve">1、区域介绍 68</w:t>
      </w:r>
    </w:p>
    <w:p>
      <w:pPr>
        <w:spacing w:after="150"/>
      </w:pPr>
      <w:r>
        <w:rPr/>
        <w:t xml:space="preserve">2、市场规模 70</w:t>
      </w:r>
    </w:p>
    <w:p>
      <w:pPr>
        <w:spacing w:after="150"/>
      </w:pPr>
      <w:r>
        <w:rPr/>
        <w:t xml:space="preserve">五、2019-2023年华南地区市场规模分析 70</w:t>
      </w:r>
    </w:p>
    <w:p>
      <w:pPr>
        <w:spacing w:after="150"/>
      </w:pPr>
      <w:r>
        <w:rPr/>
        <w:t xml:space="preserve">1、区域介绍 70</w:t>
      </w:r>
    </w:p>
    <w:p>
      <w:pPr>
        <w:spacing w:after="150"/>
      </w:pPr>
      <w:r>
        <w:rPr/>
        <w:t xml:space="preserve">2、市场规模 72</w:t>
      </w:r>
    </w:p>
    <w:p>
      <w:pPr>
        <w:spacing w:after="150"/>
      </w:pPr>
      <w:r>
        <w:rPr/>
        <w:t xml:space="preserve">六、2019-2023年西部地区市场规模分析 72</w:t>
      </w:r>
    </w:p>
    <w:p>
      <w:pPr>
        <w:spacing w:after="150"/>
      </w:pPr>
      <w:r>
        <w:rPr/>
        <w:t xml:space="preserve">1、区域介绍 72</w:t>
      </w:r>
    </w:p>
    <w:p>
      <w:pPr>
        <w:spacing w:after="150"/>
      </w:pPr>
      <w:r>
        <w:rPr/>
        <w:t xml:space="preserve">2、市场规模 74</w:t>
      </w:r>
    </w:p>
    <w:p>
      <w:pPr>
        <w:spacing w:after="150"/>
      </w:pPr>
      <w:r>
        <w:rPr>
          <w:b w:val="1"/>
          <w:bCs w:val="1"/>
        </w:rPr>
        <w:t xml:space="preserve">第七章 新型电子元器件国内产品价格走势及影响因素分析 75</w:t>
      </w:r>
    </w:p>
    <w:p>
      <w:pPr>
        <w:spacing w:after="150"/>
      </w:pPr>
      <w:r>
        <w:rPr/>
        <w:t xml:space="preserve">第一节 国内产品2019-2023年价格回顾 75</w:t>
      </w:r>
    </w:p>
    <w:p>
      <w:pPr>
        <w:spacing w:after="150"/>
      </w:pPr>
      <w:r>
        <w:rPr/>
        <w:t xml:space="preserve">第二节 国内产品当前市场价格及评述 75</w:t>
      </w:r>
    </w:p>
    <w:p>
      <w:pPr>
        <w:spacing w:after="150"/>
      </w:pPr>
      <w:r>
        <w:rPr/>
        <w:t xml:space="preserve">第三节 国内产品价格影响因素分析 76</w:t>
      </w:r>
    </w:p>
    <w:p>
      <w:pPr>
        <w:spacing w:after="150"/>
      </w:pPr>
      <w:r>
        <w:rPr/>
        <w:t xml:space="preserve">第四节 2024-2029年国内产品未来价格走势预测 76</w:t>
      </w:r>
    </w:p>
    <w:p>
      <w:pPr>
        <w:spacing w:after="150"/>
      </w:pPr>
      <w:r>
        <w:rPr>
          <w:b w:val="1"/>
          <w:bCs w:val="1"/>
        </w:rPr>
        <w:t xml:space="preserve">第四部分 竞争格局分析</w:t>
      </w:r>
    </w:p>
    <w:p>
      <w:pPr>
        <w:spacing w:after="150"/>
      </w:pPr>
      <w:r>
        <w:rPr>
          <w:b w:val="1"/>
          <w:bCs w:val="1"/>
        </w:rPr>
        <w:t xml:space="preserve">第八章 2019-2023年中国新型电子元器件行业产业链分析 77</w:t>
      </w:r>
    </w:p>
    <w:p>
      <w:pPr>
        <w:spacing w:after="150"/>
      </w:pPr>
      <w:r>
        <w:rPr/>
        <w:t xml:space="preserve">第一节 新型电子元器件行业产业链概述 77</w:t>
      </w:r>
    </w:p>
    <w:p>
      <w:pPr>
        <w:spacing w:after="150"/>
      </w:pPr>
      <w:r>
        <w:rPr/>
        <w:t xml:space="preserve">一、上游行业影响及风险分析 77</w:t>
      </w:r>
    </w:p>
    <w:p>
      <w:pPr>
        <w:spacing w:after="150"/>
      </w:pPr>
      <w:r>
        <w:rPr/>
        <w:t xml:space="preserve">二、下游行业风险分析及提示 77</w:t>
      </w:r>
    </w:p>
    <w:p>
      <w:pPr>
        <w:spacing w:after="150"/>
      </w:pPr>
      <w:r>
        <w:rPr/>
        <w:t xml:space="preserve">三、关联行业风险分析及提示 77</w:t>
      </w:r>
    </w:p>
    <w:p>
      <w:pPr>
        <w:spacing w:after="150"/>
      </w:pPr>
      <w:r>
        <w:rPr/>
        <w:t xml:space="preserve">第二节 新型电子元器件上游产业发展状况分析 78</w:t>
      </w:r>
    </w:p>
    <w:p>
      <w:pPr>
        <w:spacing w:after="150"/>
      </w:pPr>
      <w:r>
        <w:rPr/>
        <w:t xml:space="preserve">一、上游市场发展现状 78</w:t>
      </w:r>
    </w:p>
    <w:p>
      <w:pPr>
        <w:spacing w:after="150"/>
      </w:pPr>
      <w:r>
        <w:rPr/>
        <w:t xml:space="preserve">二、上游生产情况分析 80</w:t>
      </w:r>
    </w:p>
    <w:p>
      <w:pPr>
        <w:spacing w:after="150"/>
      </w:pPr>
      <w:r>
        <w:rPr/>
        <w:t xml:space="preserve">三、上游价格走势分析 83</w:t>
      </w:r>
    </w:p>
    <w:p>
      <w:pPr>
        <w:spacing w:after="150"/>
      </w:pPr>
      <w:r>
        <w:rPr/>
        <w:t xml:space="preserve">第三节 新型电子元器件下游应用需求市场分析 86</w:t>
      </w:r>
    </w:p>
    <w:p>
      <w:pPr>
        <w:spacing w:after="150"/>
      </w:pPr>
      <w:r>
        <w:rPr/>
        <w:t xml:space="preserve">一、行业发展现状分析 86</w:t>
      </w:r>
    </w:p>
    <w:p>
      <w:pPr>
        <w:spacing w:after="150"/>
      </w:pPr>
      <w:r>
        <w:rPr/>
        <w:t xml:space="preserve">二、行业生产情况分析 88</w:t>
      </w:r>
    </w:p>
    <w:p>
      <w:pPr>
        <w:spacing w:after="150"/>
      </w:pPr>
      <w:r>
        <w:rPr/>
        <w:t xml:space="preserve">三、行业需求状况分析 89</w:t>
      </w:r>
    </w:p>
    <w:p>
      <w:pPr>
        <w:spacing w:after="150"/>
      </w:pPr>
      <w:r>
        <w:rPr/>
        <w:t xml:space="preserve">四、行业需求前景分析 90</w:t>
      </w:r>
    </w:p>
    <w:p>
      <w:pPr>
        <w:spacing w:after="150"/>
      </w:pPr>
      <w:r>
        <w:rPr>
          <w:b w:val="1"/>
          <w:bCs w:val="1"/>
        </w:rPr>
        <w:t xml:space="preserve">第九章 新型电子元器件产品竞争力优势分析 93</w:t>
      </w:r>
    </w:p>
    <w:p>
      <w:pPr>
        <w:spacing w:after="150"/>
      </w:pPr>
      <w:r>
        <w:rPr/>
        <w:t xml:space="preserve">一、整体产品竞争力评价 93</w:t>
      </w:r>
    </w:p>
    <w:p>
      <w:pPr>
        <w:spacing w:after="150"/>
      </w:pPr>
      <w:r>
        <w:rPr/>
        <w:t xml:space="preserve">1、世界电子元器件产品现状 93</w:t>
      </w:r>
    </w:p>
    <w:p>
      <w:pPr>
        <w:spacing w:after="150"/>
      </w:pPr>
      <w:r>
        <w:rPr/>
        <w:t xml:space="preserve">2、我国电子元器件产品现状 93</w:t>
      </w:r>
    </w:p>
    <w:p>
      <w:pPr>
        <w:spacing w:after="150"/>
      </w:pPr>
      <w:r>
        <w:rPr/>
        <w:t xml:space="preserve">二、产品竞争力评价结果分析 94</w:t>
      </w:r>
    </w:p>
    <w:p>
      <w:pPr>
        <w:spacing w:after="150"/>
      </w:pPr>
      <w:r>
        <w:rPr/>
        <w:t xml:space="preserve">三、竞争优势评价及构建建议 94</w:t>
      </w:r>
    </w:p>
    <w:p>
      <w:pPr>
        <w:spacing w:after="150"/>
      </w:pPr>
      <w:r>
        <w:rPr>
          <w:b w:val="1"/>
          <w:bCs w:val="1"/>
        </w:rPr>
        <w:t xml:space="preserve">第十章 新型电子元器件行业市场竞争策略分析 95</w:t>
      </w:r>
    </w:p>
    <w:p>
      <w:pPr>
        <w:spacing w:after="150"/>
      </w:pPr>
      <w:r>
        <w:rPr/>
        <w:t xml:space="preserve">第一节 行业竞争结构分析 95</w:t>
      </w:r>
    </w:p>
    <w:p>
      <w:pPr>
        <w:spacing w:after="150"/>
      </w:pPr>
      <w:r>
        <w:rPr/>
        <w:t xml:space="preserve">一、现有企业间竞争 95</w:t>
      </w:r>
    </w:p>
    <w:p>
      <w:pPr>
        <w:spacing w:after="150"/>
      </w:pPr>
      <w:r>
        <w:rPr/>
        <w:t xml:space="preserve">二、潜在进入者分析 100</w:t>
      </w:r>
    </w:p>
    <w:p>
      <w:pPr>
        <w:spacing w:after="150"/>
      </w:pPr>
      <w:r>
        <w:rPr/>
        <w:t xml:space="preserve">三、替代品威胁分析 100</w:t>
      </w:r>
    </w:p>
    <w:p>
      <w:pPr>
        <w:spacing w:after="150"/>
      </w:pPr>
      <w:r>
        <w:rPr/>
        <w:t xml:space="preserve">四、供应商议价能力 101</w:t>
      </w:r>
    </w:p>
    <w:p>
      <w:pPr>
        <w:spacing w:after="150"/>
      </w:pPr>
      <w:r>
        <w:rPr/>
        <w:t xml:space="preserve">五、客户议价能力 101</w:t>
      </w:r>
    </w:p>
    <w:p>
      <w:pPr>
        <w:spacing w:after="150"/>
      </w:pPr>
      <w:r>
        <w:rPr/>
        <w:t xml:space="preserve">第二节 行业国际竞争力比较 102</w:t>
      </w:r>
    </w:p>
    <w:p>
      <w:pPr>
        <w:spacing w:after="150"/>
      </w:pPr>
      <w:r>
        <w:rPr/>
        <w:t xml:space="preserve">一、生产要素 102</w:t>
      </w:r>
    </w:p>
    <w:p>
      <w:pPr>
        <w:spacing w:after="150"/>
      </w:pPr>
      <w:r>
        <w:rPr/>
        <w:t xml:space="preserve">二、需求条件 102</w:t>
      </w:r>
    </w:p>
    <w:p>
      <w:pPr>
        <w:spacing w:after="150"/>
      </w:pPr>
      <w:r>
        <w:rPr/>
        <w:t xml:space="preserve">三、相关和支持性产业 103</w:t>
      </w:r>
    </w:p>
    <w:p>
      <w:pPr>
        <w:spacing w:after="150"/>
      </w:pPr>
      <w:r>
        <w:rPr/>
        <w:t xml:space="preserve">四、企业战略、结构与竞争状态 104</w:t>
      </w:r>
    </w:p>
    <w:p>
      <w:pPr>
        <w:spacing w:after="150"/>
      </w:pPr>
      <w:r>
        <w:rPr/>
        <w:t xml:space="preserve">第三节 新型电子元器件企业竞争策略分析 107</w:t>
      </w:r>
    </w:p>
    <w:p>
      <w:pPr>
        <w:spacing w:after="150"/>
      </w:pPr>
      <w:r>
        <w:rPr/>
        <w:t xml:space="preserve">一、提高新型电子元器件企业核心竞争力的对策 107</w:t>
      </w:r>
    </w:p>
    <w:p>
      <w:pPr>
        <w:spacing w:after="150"/>
      </w:pPr>
      <w:r>
        <w:rPr/>
        <w:t xml:space="preserve">1、建立和完善企业制度 108</w:t>
      </w:r>
    </w:p>
    <w:p>
      <w:pPr>
        <w:spacing w:after="150"/>
      </w:pPr>
      <w:r>
        <w:rPr/>
        <w:t xml:space="preserve">2、强化企业人力资源 108</w:t>
      </w:r>
    </w:p>
    <w:p>
      <w:pPr>
        <w:spacing w:after="150"/>
      </w:pPr>
      <w:r>
        <w:rPr/>
        <w:t xml:space="preserve">3、提高企业研究开发和技术创新能力 108</w:t>
      </w:r>
    </w:p>
    <w:p>
      <w:pPr>
        <w:spacing w:after="150"/>
      </w:pPr>
      <w:r>
        <w:rPr/>
        <w:t xml:space="preserve">4、塑造优秀的企业理念 109</w:t>
      </w:r>
    </w:p>
    <w:p>
      <w:pPr>
        <w:spacing w:after="150"/>
      </w:pPr>
      <w:r>
        <w:rPr/>
        <w:t xml:space="preserve">5、形成特色的管理模式，进行管理创新 110</w:t>
      </w:r>
    </w:p>
    <w:p>
      <w:pPr>
        <w:spacing w:after="150"/>
      </w:pPr>
      <w:r>
        <w:rPr/>
        <w:t xml:space="preserve">6、打造品牌，实施名牌战略 111</w:t>
      </w:r>
    </w:p>
    <w:p>
      <w:pPr>
        <w:spacing w:after="150"/>
      </w:pPr>
      <w:r>
        <w:rPr/>
        <w:t xml:space="preserve">7、建立学习型企业 112</w:t>
      </w:r>
    </w:p>
    <w:p>
      <w:pPr>
        <w:spacing w:after="150"/>
      </w:pPr>
      <w:r>
        <w:rPr/>
        <w:t xml:space="preserve">二、影响新型电子元器件企业核心竞争力的因素及提升途径 113</w:t>
      </w:r>
    </w:p>
    <w:p>
      <w:pPr>
        <w:spacing w:after="150"/>
      </w:pPr>
      <w:r>
        <w:rPr/>
        <w:t xml:space="preserve">1、影响企业核心竞争力的因素 113</w:t>
      </w:r>
    </w:p>
    <w:p>
      <w:pPr>
        <w:spacing w:after="150"/>
      </w:pPr>
      <w:r>
        <w:rPr/>
        <w:t xml:space="preserve">2、提升企业核心竞争力的有效途径 115</w:t>
      </w:r>
    </w:p>
    <w:p>
      <w:pPr>
        <w:spacing w:after="150"/>
      </w:pPr>
      <w:r>
        <w:rPr/>
        <w:t xml:space="preserve">三、提高新型电子元器件企业竞争力的策略 117</w:t>
      </w:r>
    </w:p>
    <w:p>
      <w:pPr>
        <w:spacing w:after="150"/>
      </w:pPr>
      <w:r>
        <w:rPr/>
        <w:t xml:space="preserve">1、建立现代企业制度和先进的企业文化 117</w:t>
      </w:r>
    </w:p>
    <w:p>
      <w:pPr>
        <w:spacing w:after="150"/>
      </w:pPr>
      <w:r>
        <w:rPr/>
        <w:t xml:space="preserve">2、以技术创新保证企业有持久的核心技术 118</w:t>
      </w:r>
    </w:p>
    <w:p>
      <w:pPr>
        <w:spacing w:after="150"/>
      </w:pPr>
      <w:r>
        <w:rPr/>
        <w:t xml:space="preserve">3、建立健全人才储备，保证企业发展所需要的各种人才 118</w:t>
      </w:r>
    </w:p>
    <w:p>
      <w:pPr>
        <w:spacing w:after="150"/>
      </w:pPr>
      <w:r>
        <w:rPr/>
        <w:t xml:space="preserve">4、实施企业战略管理 119</w:t>
      </w:r>
    </w:p>
    <w:p>
      <w:pPr>
        <w:spacing w:after="150"/>
      </w:pPr>
      <w:r>
        <w:rPr/>
        <w:t xml:space="preserve">5、用服务打造品牌是提高企业核心竞争力的重要手段 119</w:t>
      </w:r>
    </w:p>
    <w:p>
      <w:pPr>
        <w:spacing w:after="150"/>
      </w:pPr>
      <w:r>
        <w:rPr>
          <w:b w:val="1"/>
          <w:bCs w:val="1"/>
        </w:rPr>
        <w:t xml:space="preserve">第十一章 新型电子元器件行业重点企业竞争分析 121</w:t>
      </w:r>
    </w:p>
    <w:p>
      <w:pPr>
        <w:spacing w:after="150"/>
      </w:pPr>
      <w:r>
        <w:rPr/>
        <w:t xml:space="preserve">第一节 广东汕头超声电子股份有限公司 121</w:t>
      </w:r>
    </w:p>
    <w:p>
      <w:pPr>
        <w:spacing w:after="150"/>
      </w:pPr>
      <w:r>
        <w:rPr/>
        <w:t xml:space="preserve">一、企业概况 121</w:t>
      </w:r>
    </w:p>
    <w:p>
      <w:pPr>
        <w:spacing w:after="150"/>
      </w:pPr>
      <w:r>
        <w:rPr/>
        <w:t xml:space="preserve">二、市场定位情况 121</w:t>
      </w:r>
    </w:p>
    <w:p>
      <w:pPr>
        <w:spacing w:after="150"/>
      </w:pPr>
      <w:r>
        <w:rPr/>
        <w:t xml:space="preserve">三、企业优劣势分析 122</w:t>
      </w:r>
    </w:p>
    <w:p>
      <w:pPr>
        <w:spacing w:after="150"/>
      </w:pPr>
      <w:r>
        <w:rPr/>
        <w:t xml:space="preserve">四、2019-2023年经营状况分析 124</w:t>
      </w:r>
    </w:p>
    <w:p>
      <w:pPr>
        <w:spacing w:after="150"/>
      </w:pPr>
      <w:r>
        <w:rPr/>
        <w:t xml:space="preserve">五、2019-2023年主要经营数据指标 124</w:t>
      </w:r>
    </w:p>
    <w:p>
      <w:pPr>
        <w:spacing w:after="150"/>
      </w:pPr>
      <w:r>
        <w:rPr/>
        <w:t xml:space="preserve">1、主要经营情况分析 124</w:t>
      </w:r>
    </w:p>
    <w:p>
      <w:pPr>
        <w:spacing w:after="150"/>
      </w:pPr>
      <w:r>
        <w:rPr/>
        <w:t xml:space="preserve">2、盈利能力分析 126</w:t>
      </w:r>
    </w:p>
    <w:p>
      <w:pPr>
        <w:spacing w:after="150"/>
      </w:pPr>
      <w:r>
        <w:rPr/>
        <w:t xml:space="preserve">3、偿债能力分析 127</w:t>
      </w:r>
    </w:p>
    <w:p>
      <w:pPr>
        <w:spacing w:after="150"/>
      </w:pPr>
      <w:r>
        <w:rPr/>
        <w:t xml:space="preserve">4、成长能力分析 128</w:t>
      </w:r>
    </w:p>
    <w:p>
      <w:pPr>
        <w:spacing w:after="150"/>
      </w:pPr>
      <w:r>
        <w:rPr/>
        <w:t xml:space="preserve">5、营运能力分析 129</w:t>
      </w:r>
    </w:p>
    <w:p>
      <w:pPr>
        <w:spacing w:after="150"/>
      </w:pPr>
      <w:r>
        <w:rPr/>
        <w:t xml:space="preserve">六、2024-2029年公司发展战略分析 129</w:t>
      </w:r>
    </w:p>
    <w:p>
      <w:pPr>
        <w:spacing w:after="150"/>
      </w:pPr>
      <w:r>
        <w:rPr/>
        <w:t xml:space="preserve">第二节 贵州航天电器股份有限公司 131</w:t>
      </w:r>
    </w:p>
    <w:p>
      <w:pPr>
        <w:spacing w:after="150"/>
      </w:pPr>
      <w:r>
        <w:rPr/>
        <w:t xml:space="preserve">一、企业概况 131</w:t>
      </w:r>
    </w:p>
    <w:p>
      <w:pPr>
        <w:spacing w:after="150"/>
      </w:pPr>
      <w:r>
        <w:rPr/>
        <w:t xml:space="preserve">二、市场定位情况 132</w:t>
      </w:r>
    </w:p>
    <w:p>
      <w:pPr>
        <w:spacing w:after="150"/>
      </w:pPr>
      <w:r>
        <w:rPr/>
        <w:t xml:space="preserve">三、企业优劣势分析 132</w:t>
      </w:r>
    </w:p>
    <w:p>
      <w:pPr>
        <w:spacing w:after="150"/>
      </w:pPr>
      <w:r>
        <w:rPr/>
        <w:t xml:space="preserve">四、2019-2023年经营状况分析 132</w:t>
      </w:r>
    </w:p>
    <w:p>
      <w:pPr>
        <w:spacing w:after="150"/>
      </w:pPr>
      <w:r>
        <w:rPr/>
        <w:t xml:space="preserve">五、2019-2023年主要经营数据指标 133</w:t>
      </w:r>
    </w:p>
    <w:p>
      <w:pPr>
        <w:spacing w:after="150"/>
      </w:pPr>
      <w:r>
        <w:rPr/>
        <w:t xml:space="preserve">1、主要经营情况分析 133</w:t>
      </w:r>
    </w:p>
    <w:p>
      <w:pPr>
        <w:spacing w:after="150"/>
      </w:pPr>
      <w:r>
        <w:rPr/>
        <w:t xml:space="preserve">2、盈利能力分析 134</w:t>
      </w:r>
    </w:p>
    <w:p>
      <w:pPr>
        <w:spacing w:after="150"/>
      </w:pPr>
      <w:r>
        <w:rPr/>
        <w:t xml:space="preserve">3、偿债能力分析 135</w:t>
      </w:r>
    </w:p>
    <w:p>
      <w:pPr>
        <w:spacing w:after="150"/>
      </w:pPr>
      <w:r>
        <w:rPr/>
        <w:t xml:space="preserve">4、成长能力分析 136</w:t>
      </w:r>
    </w:p>
    <w:p>
      <w:pPr>
        <w:spacing w:after="150"/>
      </w:pPr>
      <w:r>
        <w:rPr/>
        <w:t xml:space="preserve">5、营运能力分析 137</w:t>
      </w:r>
    </w:p>
    <w:p>
      <w:pPr>
        <w:spacing w:after="150"/>
      </w:pPr>
      <w:r>
        <w:rPr/>
        <w:t xml:space="preserve">六、2024-2029年公司发展战略分析 137</w:t>
      </w:r>
    </w:p>
    <w:p>
      <w:pPr>
        <w:spacing w:after="150"/>
      </w:pPr>
      <w:r>
        <w:rPr/>
        <w:t xml:space="preserve">第三节 广东生益科技股份有限公司 138</w:t>
      </w:r>
    </w:p>
    <w:p>
      <w:pPr>
        <w:spacing w:after="150"/>
      </w:pPr>
      <w:r>
        <w:rPr/>
        <w:t xml:space="preserve">一、企业概况 138</w:t>
      </w:r>
    </w:p>
    <w:p>
      <w:pPr>
        <w:spacing w:after="150"/>
      </w:pPr>
      <w:r>
        <w:rPr/>
        <w:t xml:space="preserve">二、市场定位情况 139</w:t>
      </w:r>
    </w:p>
    <w:p>
      <w:pPr>
        <w:spacing w:after="150"/>
      </w:pPr>
      <w:r>
        <w:rPr/>
        <w:t xml:space="preserve">三、企业优劣势分析 139</w:t>
      </w:r>
    </w:p>
    <w:p>
      <w:pPr>
        <w:spacing w:after="150"/>
      </w:pPr>
      <w:r>
        <w:rPr/>
        <w:t xml:space="preserve">四、2019-2023年经营状况分析 140</w:t>
      </w:r>
    </w:p>
    <w:p>
      <w:pPr>
        <w:spacing w:after="150"/>
      </w:pPr>
      <w:r>
        <w:rPr/>
        <w:t xml:space="preserve">五、2019-2023年主要经营数据指标 140</w:t>
      </w:r>
    </w:p>
    <w:p>
      <w:pPr>
        <w:spacing w:after="150"/>
      </w:pPr>
      <w:r>
        <w:rPr/>
        <w:t xml:space="preserve">1、主要经营情况分析 140</w:t>
      </w:r>
    </w:p>
    <w:p>
      <w:pPr>
        <w:spacing w:after="150"/>
      </w:pPr>
      <w:r>
        <w:rPr/>
        <w:t xml:space="preserve">2、盈利能力分析 141</w:t>
      </w:r>
    </w:p>
    <w:p>
      <w:pPr>
        <w:spacing w:after="150"/>
      </w:pPr>
      <w:r>
        <w:rPr/>
        <w:t xml:space="preserve">3、偿债能力分析 142</w:t>
      </w:r>
    </w:p>
    <w:p>
      <w:pPr>
        <w:spacing w:after="150"/>
      </w:pPr>
      <w:r>
        <w:rPr/>
        <w:t xml:space="preserve">4、成长能力分析 143</w:t>
      </w:r>
    </w:p>
    <w:p>
      <w:pPr>
        <w:spacing w:after="150"/>
      </w:pPr>
      <w:r>
        <w:rPr/>
        <w:t xml:space="preserve">5、营运能力分析 144</w:t>
      </w:r>
    </w:p>
    <w:p>
      <w:pPr>
        <w:spacing w:after="150"/>
      </w:pPr>
      <w:r>
        <w:rPr/>
        <w:t xml:space="preserve">六、2024-2029年公司发展战略分析 145</w:t>
      </w:r>
    </w:p>
    <w:p>
      <w:pPr>
        <w:spacing w:after="150"/>
      </w:pPr>
      <w:r>
        <w:rPr/>
        <w:t xml:space="preserve">第四节 歌尔声学股份有限公司 146</w:t>
      </w:r>
    </w:p>
    <w:p>
      <w:pPr>
        <w:spacing w:after="150"/>
      </w:pPr>
      <w:r>
        <w:rPr/>
        <w:t xml:space="preserve">一、企业概况 146</w:t>
      </w:r>
    </w:p>
    <w:p>
      <w:pPr>
        <w:spacing w:after="150"/>
      </w:pPr>
      <w:r>
        <w:rPr/>
        <w:t xml:space="preserve">二、市场定位情况 146</w:t>
      </w:r>
    </w:p>
    <w:p>
      <w:pPr>
        <w:spacing w:after="150"/>
      </w:pPr>
      <w:r>
        <w:rPr/>
        <w:t xml:space="preserve">三、企业优劣势分析 146</w:t>
      </w:r>
    </w:p>
    <w:p>
      <w:pPr>
        <w:spacing w:after="150"/>
      </w:pPr>
      <w:r>
        <w:rPr/>
        <w:t xml:space="preserve">四、2019-2023年经营状况分析 148</w:t>
      </w:r>
    </w:p>
    <w:p>
      <w:pPr>
        <w:spacing w:after="150"/>
      </w:pPr>
      <w:r>
        <w:rPr/>
        <w:t xml:space="preserve">五、2019-2023年主要经营数据指标 149</w:t>
      </w:r>
    </w:p>
    <w:p>
      <w:pPr>
        <w:spacing w:after="150"/>
      </w:pPr>
      <w:r>
        <w:rPr/>
        <w:t xml:space="preserve">1、主要经营情况分析 149</w:t>
      </w:r>
    </w:p>
    <w:p>
      <w:pPr>
        <w:spacing w:after="150"/>
      </w:pPr>
      <w:r>
        <w:rPr/>
        <w:t xml:space="preserve">2、盈利能力分析 150</w:t>
      </w:r>
    </w:p>
    <w:p>
      <w:pPr>
        <w:spacing w:after="150"/>
      </w:pPr>
      <w:r>
        <w:rPr/>
        <w:t xml:space="preserve">3、偿债能力分析 151</w:t>
      </w:r>
    </w:p>
    <w:p>
      <w:pPr>
        <w:spacing w:after="150"/>
      </w:pPr>
      <w:r>
        <w:rPr/>
        <w:t xml:space="preserve">4、成长能力分析 152</w:t>
      </w:r>
    </w:p>
    <w:p>
      <w:pPr>
        <w:spacing w:after="150"/>
      </w:pPr>
      <w:r>
        <w:rPr/>
        <w:t xml:space="preserve">5、营运能力分析 152</w:t>
      </w:r>
    </w:p>
    <w:p>
      <w:pPr>
        <w:spacing w:after="150"/>
      </w:pPr>
      <w:r>
        <w:rPr/>
        <w:t xml:space="preserve">六、2024-2029年公司发展战略分析 153</w:t>
      </w:r>
    </w:p>
    <w:p>
      <w:pPr>
        <w:spacing w:after="150"/>
      </w:pPr>
      <w:r>
        <w:rPr/>
        <w:t xml:space="preserve">第五节 天水华天科技股份有限公司 154</w:t>
      </w:r>
    </w:p>
    <w:p>
      <w:pPr>
        <w:spacing w:after="150"/>
      </w:pPr>
      <w:r>
        <w:rPr/>
        <w:t xml:space="preserve">一、企业概况 154</w:t>
      </w:r>
    </w:p>
    <w:p>
      <w:pPr>
        <w:spacing w:after="150"/>
      </w:pPr>
      <w:r>
        <w:rPr/>
        <w:t xml:space="preserve">二、市场定位情况 154</w:t>
      </w:r>
    </w:p>
    <w:p>
      <w:pPr>
        <w:spacing w:after="150"/>
      </w:pPr>
      <w:r>
        <w:rPr/>
        <w:t xml:space="preserve">三、企业优劣势分析 154</w:t>
      </w:r>
    </w:p>
    <w:p>
      <w:pPr>
        <w:spacing w:after="150"/>
      </w:pPr>
      <w:r>
        <w:rPr/>
        <w:t xml:space="preserve">四、2019-2023年经营状况分析 155</w:t>
      </w:r>
    </w:p>
    <w:p>
      <w:pPr>
        <w:spacing w:after="150"/>
      </w:pPr>
      <w:r>
        <w:rPr/>
        <w:t xml:space="preserve">五、2019-2023年主要经营数据指标 156</w:t>
      </w:r>
    </w:p>
    <w:p>
      <w:pPr>
        <w:spacing w:after="150"/>
      </w:pPr>
      <w:r>
        <w:rPr/>
        <w:t xml:space="preserve">2、盈利能力分析 157</w:t>
      </w:r>
    </w:p>
    <w:p>
      <w:pPr>
        <w:spacing w:after="150"/>
      </w:pPr>
      <w:r>
        <w:rPr/>
        <w:t xml:space="preserve">3、偿债能力分析 158</w:t>
      </w:r>
    </w:p>
    <w:p>
      <w:pPr>
        <w:spacing w:after="150"/>
      </w:pPr>
      <w:r>
        <w:rPr/>
        <w:t xml:space="preserve">4、成长能力分析 159</w:t>
      </w:r>
    </w:p>
    <w:p>
      <w:pPr>
        <w:spacing w:after="150"/>
      </w:pPr>
      <w:r>
        <w:rPr/>
        <w:t xml:space="preserve">5、营运能力分析 159</w:t>
      </w:r>
    </w:p>
    <w:p>
      <w:pPr>
        <w:spacing w:after="150"/>
      </w:pPr>
      <w:r>
        <w:rPr/>
        <w:t xml:space="preserve">六、2024-2029年公司发展战略分析 160</w:t>
      </w:r>
    </w:p>
    <w:p>
      <w:pPr>
        <w:spacing w:after="150"/>
      </w:pPr>
      <w:r>
        <w:rPr/>
        <w:t xml:space="preserve">第六节 蓝思科技股份有限公司 160</w:t>
      </w:r>
    </w:p>
    <w:p>
      <w:pPr>
        <w:spacing w:after="150"/>
      </w:pPr>
      <w:r>
        <w:rPr/>
        <w:t xml:space="preserve">一、企业概况 160</w:t>
      </w:r>
    </w:p>
    <w:p>
      <w:pPr>
        <w:spacing w:after="150"/>
      </w:pPr>
      <w:r>
        <w:rPr/>
        <w:t xml:space="preserve">二、市场定位情况 161</w:t>
      </w:r>
    </w:p>
    <w:p>
      <w:pPr>
        <w:spacing w:after="150"/>
      </w:pPr>
      <w:r>
        <w:rPr/>
        <w:t xml:space="preserve">三、企业优劣势分析 161</w:t>
      </w:r>
    </w:p>
    <w:p>
      <w:pPr>
        <w:spacing w:after="150"/>
      </w:pPr>
      <w:r>
        <w:rPr/>
        <w:t xml:space="preserve">四、2019-2023年经营状况分析 162</w:t>
      </w:r>
    </w:p>
    <w:p>
      <w:pPr>
        <w:spacing w:after="150"/>
      </w:pPr>
      <w:r>
        <w:rPr/>
        <w:t xml:space="preserve">五、2019-2023年主要经营数据指标 165</w:t>
      </w:r>
    </w:p>
    <w:p>
      <w:pPr>
        <w:spacing w:after="150"/>
      </w:pPr>
      <w:r>
        <w:rPr/>
        <w:t xml:space="preserve">1、主要经营情况分析 165</w:t>
      </w:r>
    </w:p>
    <w:p>
      <w:pPr>
        <w:spacing w:after="150"/>
      </w:pPr>
      <w:r>
        <w:rPr/>
        <w:t xml:space="preserve">2、盈利能力分析 166</w:t>
      </w:r>
    </w:p>
    <w:p>
      <w:pPr>
        <w:spacing w:after="150"/>
      </w:pPr>
      <w:r>
        <w:rPr/>
        <w:t xml:space="preserve">3、偿债能力分析 166</w:t>
      </w:r>
    </w:p>
    <w:p>
      <w:pPr>
        <w:spacing w:after="150"/>
      </w:pPr>
      <w:r>
        <w:rPr/>
        <w:t xml:space="preserve">4、成长能力分析 167</w:t>
      </w:r>
    </w:p>
    <w:p>
      <w:pPr>
        <w:spacing w:after="150"/>
      </w:pPr>
      <w:r>
        <w:rPr/>
        <w:t xml:space="preserve">5、营运能力分析 168</w:t>
      </w:r>
    </w:p>
    <w:p>
      <w:pPr>
        <w:spacing w:after="150"/>
      </w:pPr>
      <w:r>
        <w:rPr/>
        <w:t xml:space="preserve">六、2024-2029年公司发展战略分析 168</w:t>
      </w:r>
    </w:p>
    <w:p>
      <w:pPr>
        <w:spacing w:after="150"/>
      </w:pPr>
      <w:r>
        <w:rPr/>
        <w:t xml:space="preserve">第七节 苏州胜利精密制造科技股份有限公司 170</w:t>
      </w:r>
    </w:p>
    <w:p>
      <w:pPr>
        <w:spacing w:after="150"/>
      </w:pPr>
      <w:r>
        <w:rPr/>
        <w:t xml:space="preserve">一、企业概况 170</w:t>
      </w:r>
    </w:p>
    <w:p>
      <w:pPr>
        <w:spacing w:after="150"/>
      </w:pPr>
      <w:r>
        <w:rPr/>
        <w:t xml:space="preserve">二、市场定位情况 171</w:t>
      </w:r>
    </w:p>
    <w:p>
      <w:pPr>
        <w:spacing w:after="150"/>
      </w:pPr>
      <w:r>
        <w:rPr/>
        <w:t xml:space="preserve">三、企业优劣势分析 171</w:t>
      </w:r>
    </w:p>
    <w:p>
      <w:pPr>
        <w:spacing w:after="150"/>
      </w:pPr>
      <w:r>
        <w:rPr/>
        <w:t xml:space="preserve">四、2019-2023年经营状况分析 173</w:t>
      </w:r>
    </w:p>
    <w:p>
      <w:pPr>
        <w:spacing w:after="150"/>
      </w:pPr>
      <w:r>
        <w:rPr/>
        <w:t xml:space="preserve">五、2019-2023年主要经营数据指标 174</w:t>
      </w:r>
    </w:p>
    <w:p>
      <w:pPr>
        <w:spacing w:after="150"/>
      </w:pPr>
      <w:r>
        <w:rPr/>
        <w:t xml:space="preserve">1、主要经营情况分析 174</w:t>
      </w:r>
    </w:p>
    <w:p>
      <w:pPr>
        <w:spacing w:after="150"/>
      </w:pPr>
      <w:r>
        <w:rPr/>
        <w:t xml:space="preserve">2、盈利能力分析 175</w:t>
      </w:r>
    </w:p>
    <w:p>
      <w:pPr>
        <w:spacing w:after="150"/>
      </w:pPr>
      <w:r>
        <w:rPr/>
        <w:t xml:space="preserve">3、偿债能力分析 175</w:t>
      </w:r>
    </w:p>
    <w:p>
      <w:pPr>
        <w:spacing w:after="150"/>
      </w:pPr>
      <w:r>
        <w:rPr/>
        <w:t xml:space="preserve">4、成长能力分析 176</w:t>
      </w:r>
    </w:p>
    <w:p>
      <w:pPr>
        <w:spacing w:after="150"/>
      </w:pPr>
      <w:r>
        <w:rPr/>
        <w:t xml:space="preserve">5、营运能力分析 177</w:t>
      </w:r>
    </w:p>
    <w:p>
      <w:pPr>
        <w:spacing w:after="150"/>
      </w:pPr>
      <w:r>
        <w:rPr/>
        <w:t xml:space="preserve">六、2024-2029年公司发展战略分析 177</w:t>
      </w:r>
    </w:p>
    <w:p>
      <w:pPr>
        <w:spacing w:after="150"/>
      </w:pPr>
      <w:r>
        <w:rPr/>
        <w:t xml:space="preserve">第八节 合力泰科技股份有限公司 179</w:t>
      </w:r>
    </w:p>
    <w:p>
      <w:pPr>
        <w:spacing w:after="150"/>
      </w:pPr>
      <w:r>
        <w:rPr/>
        <w:t xml:space="preserve">一、企业概况 179</w:t>
      </w:r>
    </w:p>
    <w:p>
      <w:pPr>
        <w:spacing w:after="150"/>
      </w:pPr>
      <w:r>
        <w:rPr/>
        <w:t xml:space="preserve">二、市场定位情况 180</w:t>
      </w:r>
    </w:p>
    <w:p>
      <w:pPr>
        <w:spacing w:after="150"/>
      </w:pPr>
      <w:r>
        <w:rPr/>
        <w:t xml:space="preserve">三、企业优劣势分析 180</w:t>
      </w:r>
    </w:p>
    <w:p>
      <w:pPr>
        <w:spacing w:after="150"/>
      </w:pPr>
      <w:r>
        <w:rPr/>
        <w:t xml:space="preserve">四、2019-2023年经营状况分析 181</w:t>
      </w:r>
    </w:p>
    <w:p>
      <w:pPr>
        <w:spacing w:after="150"/>
      </w:pPr>
      <w:r>
        <w:rPr/>
        <w:t xml:space="preserve">五、2019-2023年主要经营数据指标 182</w:t>
      </w:r>
    </w:p>
    <w:p>
      <w:pPr>
        <w:spacing w:after="150"/>
      </w:pPr>
      <w:r>
        <w:rPr/>
        <w:t xml:space="preserve">1、主要经营情况分析 182</w:t>
      </w:r>
    </w:p>
    <w:p>
      <w:pPr>
        <w:spacing w:after="150"/>
      </w:pPr>
      <w:r>
        <w:rPr/>
        <w:t xml:space="preserve">2、盈利能力分析 183</w:t>
      </w:r>
    </w:p>
    <w:p>
      <w:pPr>
        <w:spacing w:after="150"/>
      </w:pPr>
      <w:r>
        <w:rPr/>
        <w:t xml:space="preserve">3、偿债能力分析 183</w:t>
      </w:r>
    </w:p>
    <w:p>
      <w:pPr>
        <w:spacing w:after="150"/>
      </w:pPr>
      <w:r>
        <w:rPr/>
        <w:t xml:space="preserve">4、成长能力分析 185</w:t>
      </w:r>
    </w:p>
    <w:p>
      <w:pPr>
        <w:spacing w:after="150"/>
      </w:pPr>
      <w:r>
        <w:rPr/>
        <w:t xml:space="preserve">5、营运能力分析 186</w:t>
      </w:r>
    </w:p>
    <w:p>
      <w:pPr>
        <w:spacing w:after="150"/>
      </w:pPr>
      <w:r>
        <w:rPr/>
        <w:t xml:space="preserve">六、2024-2029年公司发展战略分析 186</w:t>
      </w:r>
    </w:p>
    <w:p>
      <w:pPr>
        <w:spacing w:after="150"/>
      </w:pPr>
      <w:r>
        <w:rPr/>
        <w:t xml:space="preserve">第九节 环旭电子股份有限公司 187</w:t>
      </w:r>
    </w:p>
    <w:p>
      <w:pPr>
        <w:spacing w:after="150"/>
      </w:pPr>
      <w:r>
        <w:rPr/>
        <w:t xml:space="preserve">一、企业概况 187</w:t>
      </w:r>
    </w:p>
    <w:p>
      <w:pPr>
        <w:spacing w:after="150"/>
      </w:pPr>
      <w:r>
        <w:rPr/>
        <w:t xml:space="preserve">二、市场定位情况 187</w:t>
      </w:r>
    </w:p>
    <w:p>
      <w:pPr>
        <w:spacing w:after="150"/>
      </w:pPr>
      <w:r>
        <w:rPr/>
        <w:t xml:space="preserve">三、企业优劣势分析 189</w:t>
      </w:r>
    </w:p>
    <w:p>
      <w:pPr>
        <w:spacing w:after="150"/>
      </w:pPr>
      <w:r>
        <w:rPr/>
        <w:t xml:space="preserve">四、2019-2023年经营状况分析 192</w:t>
      </w:r>
    </w:p>
    <w:p>
      <w:pPr>
        <w:spacing w:after="150"/>
      </w:pPr>
      <w:r>
        <w:rPr/>
        <w:t xml:space="preserve">五、2019-2023年主要经营数据指标 194</w:t>
      </w:r>
    </w:p>
    <w:p>
      <w:pPr>
        <w:spacing w:after="150"/>
      </w:pPr>
      <w:r>
        <w:rPr/>
        <w:t xml:space="preserve">1、主要经营情况分析 194</w:t>
      </w:r>
    </w:p>
    <w:p>
      <w:pPr>
        <w:spacing w:after="150"/>
      </w:pPr>
      <w:r>
        <w:rPr/>
        <w:t xml:space="preserve">2、盈利能力分析 195</w:t>
      </w:r>
    </w:p>
    <w:p>
      <w:pPr>
        <w:spacing w:after="150"/>
      </w:pPr>
      <w:r>
        <w:rPr/>
        <w:t xml:space="preserve">3、偿债能力分析 196</w:t>
      </w:r>
    </w:p>
    <w:p>
      <w:pPr>
        <w:spacing w:after="150"/>
      </w:pPr>
      <w:r>
        <w:rPr/>
        <w:t xml:space="preserve">4、成长能力分析 197</w:t>
      </w:r>
    </w:p>
    <w:p>
      <w:pPr>
        <w:spacing w:after="150"/>
      </w:pPr>
      <w:r>
        <w:rPr/>
        <w:t xml:space="preserve">5、营运能力分析 198</w:t>
      </w:r>
    </w:p>
    <w:p>
      <w:pPr>
        <w:spacing w:after="150"/>
      </w:pPr>
      <w:r>
        <w:rPr/>
        <w:t xml:space="preserve">六、2024-2029年公司发展战略分析 198</w:t>
      </w:r>
    </w:p>
    <w:p>
      <w:pPr>
        <w:spacing w:after="150"/>
      </w:pPr>
      <w:r>
        <w:rPr/>
        <w:t xml:space="preserve">第十节 杭州海康威视数字技术股份有限公司 200</w:t>
      </w:r>
    </w:p>
    <w:p>
      <w:pPr>
        <w:spacing w:after="150"/>
      </w:pPr>
      <w:r>
        <w:rPr/>
        <w:t xml:space="preserve">一、企业概况 200</w:t>
      </w:r>
    </w:p>
    <w:p>
      <w:pPr>
        <w:spacing w:after="150"/>
      </w:pPr>
      <w:r>
        <w:rPr/>
        <w:t xml:space="preserve">二、市场定位情况 201</w:t>
      </w:r>
    </w:p>
    <w:p>
      <w:pPr>
        <w:spacing w:after="150"/>
      </w:pPr>
      <w:r>
        <w:rPr/>
        <w:t xml:space="preserve">三、企业优劣势分析 201</w:t>
      </w:r>
    </w:p>
    <w:p>
      <w:pPr>
        <w:spacing w:after="150"/>
      </w:pPr>
      <w:r>
        <w:rPr/>
        <w:t xml:space="preserve">四、2019-2023年经营状况分析 203</w:t>
      </w:r>
    </w:p>
    <w:p>
      <w:pPr>
        <w:spacing w:after="150"/>
      </w:pPr>
      <w:r>
        <w:rPr/>
        <w:t xml:space="preserve">五、2019-2023年主要经营数据指标 203</w:t>
      </w:r>
    </w:p>
    <w:p>
      <w:pPr>
        <w:spacing w:after="150"/>
      </w:pPr>
      <w:r>
        <w:rPr/>
        <w:t xml:space="preserve">1、主要经营情况分析 203</w:t>
      </w:r>
    </w:p>
    <w:p>
      <w:pPr>
        <w:spacing w:after="150"/>
      </w:pPr>
      <w:r>
        <w:rPr/>
        <w:t xml:space="preserve">2、盈利能力分析 204</w:t>
      </w:r>
    </w:p>
    <w:p>
      <w:pPr>
        <w:spacing w:after="150"/>
      </w:pPr>
      <w:r>
        <w:rPr/>
        <w:t xml:space="preserve">3、偿债能力分析 205</w:t>
      </w:r>
    </w:p>
    <w:p>
      <w:pPr>
        <w:spacing w:after="150"/>
      </w:pPr>
      <w:r>
        <w:rPr/>
        <w:t xml:space="preserve">4、成长能力分析 206</w:t>
      </w:r>
    </w:p>
    <w:p>
      <w:pPr>
        <w:spacing w:after="150"/>
      </w:pPr>
      <w:r>
        <w:rPr/>
        <w:t xml:space="preserve">5、营运能力分析 207</w:t>
      </w:r>
    </w:p>
    <w:p>
      <w:pPr>
        <w:spacing w:after="150"/>
      </w:pPr>
      <w:r>
        <w:rPr/>
        <w:t xml:space="preserve">六、2024-2029年公司发展战略分析 208</w:t>
      </w:r>
    </w:p>
    <w:p>
      <w:pPr>
        <w:spacing w:after="150"/>
      </w:pPr>
      <w:r>
        <w:rPr>
          <w:b w:val="1"/>
          <w:bCs w:val="1"/>
        </w:rPr>
        <w:t xml:space="preserve">第五部分 发展前景展望</w:t>
      </w:r>
    </w:p>
    <w:p>
      <w:pPr>
        <w:spacing w:after="150"/>
      </w:pPr>
      <w:r>
        <w:rPr>
          <w:b w:val="1"/>
          <w:bCs w:val="1"/>
        </w:rPr>
        <w:t xml:space="preserve">第十二章 新型电子元器件行业投资与发展前景分析 209</w:t>
      </w:r>
    </w:p>
    <w:p>
      <w:pPr>
        <w:spacing w:after="150"/>
      </w:pPr>
      <w:r>
        <w:rPr/>
        <w:t xml:space="preserve">第一节 新型电子元器件行业投资机会分析 209</w:t>
      </w:r>
    </w:p>
    <w:p>
      <w:pPr>
        <w:spacing w:after="150"/>
      </w:pPr>
      <w:r>
        <w:rPr/>
        <w:t xml:space="preserve">一、新型电子元器件投资项目分析 209</w:t>
      </w:r>
    </w:p>
    <w:p>
      <w:pPr>
        <w:spacing w:after="150"/>
      </w:pPr>
      <w:r>
        <w:rPr/>
        <w:t xml:space="preserve">二、可以投资的新型电子元器件模式 210</w:t>
      </w:r>
    </w:p>
    <w:p>
      <w:pPr>
        <w:spacing w:after="150"/>
      </w:pPr>
      <w:r>
        <w:rPr/>
        <w:t xml:space="preserve">三、2019-2023年新型电子元器件投资机会 212</w:t>
      </w:r>
    </w:p>
    <w:p>
      <w:pPr>
        <w:spacing w:after="150"/>
      </w:pPr>
      <w:r>
        <w:rPr/>
        <w:t xml:space="preserve">第二节 2024-2029年中国新型电子元器件行业发展预测分析 215</w:t>
      </w:r>
    </w:p>
    <w:p>
      <w:pPr>
        <w:spacing w:after="150"/>
      </w:pPr>
      <w:r>
        <w:rPr/>
        <w:t xml:space="preserve">一、未来新型电子元器件发展分析 215</w:t>
      </w:r>
    </w:p>
    <w:p>
      <w:pPr>
        <w:spacing w:after="150"/>
      </w:pPr>
      <w:r>
        <w:rPr/>
        <w:t xml:space="preserve">1、新型电子元器件特点 215</w:t>
      </w:r>
    </w:p>
    <w:p>
      <w:pPr>
        <w:spacing w:after="150"/>
      </w:pPr>
      <w:r>
        <w:rPr/>
        <w:t xml:space="preserve">2、国内外新型电子元器件发展趋势 216</w:t>
      </w:r>
    </w:p>
    <w:p>
      <w:pPr>
        <w:spacing w:after="150"/>
      </w:pPr>
      <w:r>
        <w:rPr/>
        <w:t xml:space="preserve">3、未来新型电子元器件科技发展新趋势 216</w:t>
      </w:r>
    </w:p>
    <w:p>
      <w:pPr>
        <w:spacing w:after="150"/>
      </w:pPr>
      <w:r>
        <w:rPr/>
        <w:t xml:space="preserve">二、未来新型电子元器件行业技术开发方向 219</w:t>
      </w:r>
    </w:p>
    <w:p>
      <w:pPr>
        <w:spacing w:after="150"/>
      </w:pPr>
      <w:r>
        <w:rPr/>
        <w:t xml:space="preserve">1、未来新型电子元器件技术开发方向： 219</w:t>
      </w:r>
    </w:p>
    <w:p>
      <w:pPr>
        <w:spacing w:after="150"/>
      </w:pPr>
      <w:r>
        <w:rPr/>
        <w:t xml:space="preserve">2、影响电子元器件领域发展的关键技术： 220</w:t>
      </w:r>
    </w:p>
    <w:p>
      <w:pPr>
        <w:spacing w:after="150"/>
      </w:pPr>
      <w:r>
        <w:rPr/>
        <w:t xml:space="preserve">三、总体行业“十四五”整体规划及预测 220</w:t>
      </w:r>
    </w:p>
    <w:p>
      <w:pPr>
        <w:spacing w:after="150"/>
      </w:pPr>
      <w:r>
        <w:rPr/>
        <w:t xml:space="preserve">第三节 未来市场发展趋势 227</w:t>
      </w:r>
    </w:p>
    <w:p>
      <w:pPr>
        <w:spacing w:after="150"/>
      </w:pPr>
      <w:r>
        <w:rPr/>
        <w:t xml:space="preserve">一、产业集中度趋势分析 227</w:t>
      </w:r>
    </w:p>
    <w:p>
      <w:pPr>
        <w:spacing w:after="150"/>
      </w:pPr>
      <w:r>
        <w:rPr/>
        <w:t xml:space="preserve">二、十四五行业发展趋势 228</w:t>
      </w:r>
    </w:p>
    <w:p>
      <w:pPr>
        <w:spacing w:after="150"/>
      </w:pPr>
      <w:r>
        <w:rPr>
          <w:b w:val="1"/>
          <w:bCs w:val="1"/>
        </w:rPr>
        <w:t xml:space="preserve">第十三章 新型电子元器件产业用户度分析 233</w:t>
      </w:r>
    </w:p>
    <w:p>
      <w:pPr>
        <w:spacing w:after="150"/>
      </w:pPr>
      <w:r>
        <w:rPr/>
        <w:t xml:space="preserve">第一节 新型电子元器件产业用户认知程度 233</w:t>
      </w:r>
    </w:p>
    <w:p>
      <w:pPr>
        <w:spacing w:after="150"/>
      </w:pPr>
      <w:r>
        <w:rPr/>
        <w:t xml:space="preserve">1、智能化带动新型电子元器件兴起 233</w:t>
      </w:r>
    </w:p>
    <w:p>
      <w:pPr>
        <w:spacing w:after="150"/>
      </w:pPr>
      <w:r>
        <w:rPr/>
        <w:t xml:space="preserve">2、芯片国产化加速 234</w:t>
      </w:r>
    </w:p>
    <w:p>
      <w:pPr>
        <w:spacing w:after="150"/>
      </w:pPr>
      <w:r>
        <w:rPr/>
        <w:t xml:space="preserve">3、应用热点发生转移汽车电子成为热点 235</w:t>
      </w:r>
    </w:p>
    <w:p>
      <w:pPr>
        <w:spacing w:after="150"/>
      </w:pPr>
      <w:r>
        <w:rPr/>
        <w:t xml:space="preserve">第二节 新型电子元器件产业用户关注因素 236</w:t>
      </w:r>
    </w:p>
    <w:p>
      <w:pPr>
        <w:spacing w:after="150"/>
      </w:pPr>
      <w:r>
        <w:rPr/>
        <w:t xml:space="preserve">一、功能 236</w:t>
      </w:r>
    </w:p>
    <w:p>
      <w:pPr>
        <w:spacing w:after="150"/>
      </w:pPr>
      <w:r>
        <w:rPr/>
        <w:t xml:space="preserve">二、质量 236</w:t>
      </w:r>
    </w:p>
    <w:p>
      <w:pPr>
        <w:spacing w:after="150"/>
      </w:pPr>
      <w:r>
        <w:rPr/>
        <w:t xml:space="preserve">三、价格 236</w:t>
      </w:r>
    </w:p>
    <w:p>
      <w:pPr>
        <w:spacing w:after="150"/>
      </w:pPr>
      <w:r>
        <w:rPr/>
        <w:t xml:space="preserve">四、外观 236</w:t>
      </w:r>
    </w:p>
    <w:p>
      <w:pPr>
        <w:spacing w:after="150"/>
      </w:pPr>
      <w:r>
        <w:rPr/>
        <w:t xml:space="preserve">五、服务 237</w:t>
      </w:r>
    </w:p>
    <w:p>
      <w:pPr>
        <w:spacing w:after="150"/>
      </w:pPr>
      <w:r>
        <w:rPr>
          <w:b w:val="1"/>
          <w:bCs w:val="1"/>
        </w:rPr>
        <w:t xml:space="preserve">第十四章 2024-2029年新型电子元器件行业发展趋势及投资风险分析 238</w:t>
      </w:r>
    </w:p>
    <w:p>
      <w:pPr>
        <w:spacing w:after="150"/>
      </w:pPr>
      <w:r>
        <w:rPr/>
        <w:t xml:space="preserve">第一节 当前新型电子元器件存在的问题 238</w:t>
      </w:r>
    </w:p>
    <w:p>
      <w:pPr>
        <w:spacing w:after="150"/>
      </w:pPr>
      <w:r>
        <w:rPr/>
        <w:t xml:space="preserve">第二节 新型电子元器件未来发展预测分析 239</w:t>
      </w:r>
    </w:p>
    <w:p>
      <w:pPr>
        <w:spacing w:after="150"/>
      </w:pPr>
      <w:r>
        <w:rPr/>
        <w:t xml:space="preserve">一、中国新型电子元器件发展方向分析 239</w:t>
      </w:r>
    </w:p>
    <w:p>
      <w:pPr>
        <w:spacing w:after="150"/>
      </w:pPr>
      <w:r>
        <w:rPr/>
        <w:t xml:space="preserve">二、2024-2029年中国新型电子元器件行业发展规模预测 242</w:t>
      </w:r>
    </w:p>
    <w:p>
      <w:pPr>
        <w:spacing w:after="150"/>
      </w:pPr>
      <w:r>
        <w:rPr/>
        <w:t xml:space="preserve">三、2024-2029年中国新型电子元器件行业发展趋势预测 243</w:t>
      </w:r>
    </w:p>
    <w:p>
      <w:pPr>
        <w:spacing w:after="150"/>
      </w:pPr>
      <w:r>
        <w:rPr/>
        <w:t xml:space="preserve">第三节 2024-2029年中国新型电子元器件行业投资风险分析 243</w:t>
      </w:r>
    </w:p>
    <w:p>
      <w:pPr>
        <w:spacing w:after="150"/>
      </w:pPr>
      <w:r>
        <w:rPr/>
        <w:t xml:space="preserve">一、出口风险分析 243</w:t>
      </w:r>
    </w:p>
    <w:p>
      <w:pPr>
        <w:spacing w:after="150"/>
      </w:pPr>
      <w:r>
        <w:rPr/>
        <w:t xml:space="preserve">二、市场风险分析 245</w:t>
      </w:r>
    </w:p>
    <w:p>
      <w:pPr>
        <w:spacing w:after="150"/>
      </w:pPr>
      <w:r>
        <w:rPr/>
        <w:t xml:space="preserve">三、管理风险分析 245</w:t>
      </w:r>
    </w:p>
    <w:p>
      <w:pPr>
        <w:spacing w:after="150"/>
      </w:pPr>
      <w:r>
        <w:rPr/>
        <w:t xml:space="preserve">四、产品投资风险 246</w:t>
      </w:r>
    </w:p>
    <w:p>
      <w:pPr>
        <w:spacing w:after="150"/>
      </w:pPr>
      <w:r>
        <w:rPr>
          <w:b w:val="1"/>
          <w:bCs w:val="1"/>
        </w:rPr>
        <w:t xml:space="preserve">第六部分 发展战略研究</w:t>
      </w:r>
    </w:p>
    <w:p>
      <w:pPr>
        <w:spacing w:after="150"/>
      </w:pPr>
      <w:r>
        <w:rPr>
          <w:b w:val="1"/>
          <w:bCs w:val="1"/>
        </w:rPr>
        <w:t xml:space="preserve">第十五章 中道泰和专家观点与结论 247</w:t>
      </w:r>
    </w:p>
    <w:p>
      <w:pPr>
        <w:spacing w:after="150"/>
      </w:pPr>
      <w:r>
        <w:rPr/>
        <w:t xml:space="preserve">第一节 新型电子元器件行业营销策略分析及建议 247</w:t>
      </w:r>
    </w:p>
    <w:p>
      <w:pPr>
        <w:spacing w:after="150"/>
      </w:pPr>
      <w:r>
        <w:rPr/>
        <w:t xml:space="preserve">一、新型电子元器件行业营销模式 247</w:t>
      </w:r>
    </w:p>
    <w:p>
      <w:pPr>
        <w:spacing w:after="150"/>
      </w:pPr>
      <w:r>
        <w:rPr/>
        <w:t xml:space="preserve">二、新型电子元器件行业营销策略 257</w:t>
      </w:r>
    </w:p>
    <w:p>
      <w:pPr>
        <w:spacing w:after="150"/>
      </w:pPr>
      <w:r>
        <w:rPr/>
        <w:t xml:space="preserve">第二节 新型电子元器件行业企业经营发展分析及建议 259</w:t>
      </w:r>
    </w:p>
    <w:p>
      <w:pPr>
        <w:spacing w:after="150"/>
      </w:pPr>
      <w:r>
        <w:rPr/>
        <w:t xml:space="preserve">一、新型电子元器件行业经营模式 259</w:t>
      </w:r>
    </w:p>
    <w:p>
      <w:pPr>
        <w:spacing w:after="150"/>
      </w:pPr>
      <w:r>
        <w:rPr/>
        <w:t xml:space="preserve">二、新型电子元器件行业生产模式 260</w:t>
      </w:r>
    </w:p>
    <w:p>
      <w:pPr>
        <w:spacing w:after="150"/>
      </w:pPr>
      <w:r>
        <w:rPr/>
        <w:t xml:space="preserve">第三节 行业应对策略 260</w:t>
      </w:r>
    </w:p>
    <w:p>
      <w:pPr>
        <w:spacing w:after="150"/>
      </w:pPr>
      <w:r>
        <w:rPr/>
        <w:t xml:space="preserve">一、把握国家投资的契机 260</w:t>
      </w:r>
    </w:p>
    <w:p>
      <w:pPr>
        <w:spacing w:after="150"/>
      </w:pPr>
      <w:r>
        <w:rPr/>
        <w:t xml:space="preserve">二、竞争性战略联盟的实施 261</w:t>
      </w:r>
    </w:p>
    <w:p>
      <w:pPr>
        <w:spacing w:after="150"/>
      </w:pPr>
      <w:r>
        <w:rPr/>
        <w:t xml:space="preserve">三、企业自身应对策略 261</w:t>
      </w:r>
    </w:p>
    <w:p>
      <w:pPr>
        <w:spacing w:after="150"/>
      </w:pPr>
      <w:r>
        <w:rPr/>
        <w:t xml:space="preserve">第四节 市场的重点客户战略实施 262</w:t>
      </w:r>
    </w:p>
    <w:p>
      <w:pPr>
        <w:spacing w:after="150"/>
      </w:pPr>
      <w:r>
        <w:rPr/>
        <w:t xml:space="preserve">一、实施重点客户战略的必要性 262</w:t>
      </w:r>
    </w:p>
    <w:p>
      <w:pPr>
        <w:spacing w:after="150"/>
      </w:pPr>
      <w:r>
        <w:rPr/>
        <w:t xml:space="preserve">二、合理确立重点客户 264</w:t>
      </w:r>
    </w:p>
    <w:p>
      <w:pPr>
        <w:spacing w:after="150"/>
      </w:pPr>
      <w:r>
        <w:rPr/>
        <w:t xml:space="preserve">三、重点客户战略管理 264</w:t>
      </w:r>
    </w:p>
    <w:p>
      <w:pPr>
        <w:spacing w:after="150"/>
      </w:pPr>
      <w:r>
        <w:rPr/>
        <w:t xml:space="preserve">四、重点客户管理功能 265</w:t>
      </w:r>
    </w:p>
    <w:p>
      <w:pPr>
        <w:spacing w:after="150"/>
      </w:pPr>
      <w:r>
        <w:rPr>
          <w:b w:val="1"/>
          <w:bCs w:val="1"/>
        </w:rPr>
        <w:t xml:space="preserve">图表目录</w:t>
      </w:r>
    </w:p>
    <w:p>
      <w:pPr>
        <w:spacing w:after="150"/>
      </w:pPr>
      <w:r>
        <w:rPr/>
        <w:t xml:space="preserve">图表：电子元器件发展各阶段及特征 4</w:t>
      </w:r>
    </w:p>
    <w:p>
      <w:pPr>
        <w:spacing w:after="150"/>
      </w:pPr>
      <w:r>
        <w:rPr/>
        <w:t xml:space="preserve">图表：2019-2023年三季度国内生产总值季度累计同比增长率(%) 19</w:t>
      </w:r>
    </w:p>
    <w:p>
      <w:pPr>
        <w:spacing w:after="150"/>
      </w:pPr>
      <w:r>
        <w:rPr/>
        <w:t xml:space="preserve">图表：9月-2019-2023年9月工业增加值月度同比增长率(%) 22</w:t>
      </w:r>
    </w:p>
    <w:p>
      <w:pPr>
        <w:spacing w:after="150"/>
      </w:pPr>
      <w:r>
        <w:rPr/>
        <w:t xml:space="preserve">图表：1-9月-2019-2023年1-9月固定资产投资完成额月度累计同比增长率(%) 23</w:t>
      </w:r>
    </w:p>
    <w:p>
      <w:pPr>
        <w:spacing w:after="150"/>
      </w:pPr>
      <w:r>
        <w:rPr/>
        <w:t xml:space="preserve">图表：新型电子元器件部分行业标准 32</w:t>
      </w:r>
    </w:p>
    <w:p>
      <w:pPr>
        <w:spacing w:after="150"/>
      </w:pPr>
      <w:r>
        <w:rPr/>
        <w:t xml:space="preserve">图表：9月-2019-2023年9月社会消费品零售总额月度同比增长率(%) 34</w:t>
      </w:r>
    </w:p>
    <w:p>
      <w:pPr>
        <w:spacing w:after="150"/>
      </w:pPr>
      <w:r>
        <w:rPr/>
        <w:t xml:space="preserve">图表：9月-2019-2023年9月居民消费价格指数(2019-2023年同月=100) 36</w:t>
      </w:r>
    </w:p>
    <w:p>
      <w:pPr>
        <w:spacing w:after="150"/>
      </w:pPr>
      <w:r>
        <w:rPr/>
        <w:t xml:space="preserve">图表：9月-2019-2023年9月工业品出厂价格指数(2019-2023年同月=100) 37</w:t>
      </w:r>
    </w:p>
    <w:p>
      <w:pPr>
        <w:spacing w:after="150"/>
      </w:pPr>
      <w:r>
        <w:rPr/>
        <w:t xml:space="preserve">图表：新型电子元器件行业企业规模结构 39</w:t>
      </w:r>
    </w:p>
    <w:p>
      <w:pPr>
        <w:spacing w:after="150"/>
      </w:pPr>
      <w:r>
        <w:rPr/>
        <w:t xml:space="preserve">图表：2019-2023年新型电子元器件行业人员规模 40</w:t>
      </w:r>
    </w:p>
    <w:p>
      <w:pPr>
        <w:spacing w:after="150"/>
      </w:pPr>
      <w:r>
        <w:rPr/>
        <w:t xml:space="preserve">图表：2019-2023年新型电子元器件行业资产规模 40</w:t>
      </w:r>
    </w:p>
    <w:p>
      <w:pPr>
        <w:spacing w:after="150"/>
      </w:pPr>
      <w:r>
        <w:rPr/>
        <w:t xml:space="preserve">图表：2019-2023年新兴电子元器件市场规模 41</w:t>
      </w:r>
    </w:p>
    <w:p>
      <w:pPr>
        <w:spacing w:after="150"/>
      </w:pPr>
      <w:r>
        <w:rPr/>
        <w:t xml:space="preserve">图表：2019-2023年新兴电子元器件产值 42</w:t>
      </w:r>
    </w:p>
    <w:p>
      <w:pPr>
        <w:spacing w:after="150"/>
      </w:pPr>
      <w:r>
        <w:rPr/>
        <w:t xml:space="preserve">图表：2019-2023年新兴电子元器件销售收入 43</w:t>
      </w:r>
    </w:p>
    <w:p>
      <w:pPr>
        <w:spacing w:after="150"/>
      </w:pPr>
      <w:r>
        <w:rPr/>
        <w:t xml:space="preserve">图表：2019-2023年新兴电子元器件产销率 44</w:t>
      </w:r>
    </w:p>
    <w:p>
      <w:pPr>
        <w:spacing w:after="150"/>
      </w:pPr>
      <w:r>
        <w:rPr/>
        <w:t xml:space="preserve">图表：新型电子元器件行业盈利指标分析(三年平均) 44</w:t>
      </w:r>
    </w:p>
    <w:p>
      <w:pPr>
        <w:spacing w:after="150"/>
      </w:pPr>
      <w:r>
        <w:rPr/>
        <w:t xml:space="preserve">图表：新型电子元器件行业偿债能力指标分析(三年平均) 45</w:t>
      </w:r>
    </w:p>
    <w:p>
      <w:pPr>
        <w:spacing w:after="150"/>
      </w:pPr>
      <w:r>
        <w:rPr/>
        <w:t xml:space="preserve">图表：新型电子元器件行业营运能力指标分析(三年平均) 45</w:t>
      </w:r>
    </w:p>
    <w:p>
      <w:pPr>
        <w:spacing w:after="150"/>
      </w:pPr>
      <w:r>
        <w:rPr/>
        <w:t xml:space="preserve">图表：2019-2023年新型电子元器件行业成长能力指标分析(三年复合) 45</w:t>
      </w:r>
    </w:p>
    <w:p>
      <w:pPr>
        <w:spacing w:after="150"/>
      </w:pPr>
      <w:r>
        <w:rPr/>
        <w:t xml:space="preserve">图表：2019-2023年我国新型电子元器件行业总产值 47</w:t>
      </w:r>
    </w:p>
    <w:p>
      <w:pPr>
        <w:spacing w:after="150"/>
      </w:pPr>
      <w:r>
        <w:rPr/>
        <w:t xml:space="preserve">图表：2024-2029年我国新型电子元器件行业总产值预测 47</w:t>
      </w:r>
    </w:p>
    <w:p>
      <w:pPr>
        <w:spacing w:after="150"/>
      </w:pPr>
      <w:r>
        <w:rPr/>
        <w:t xml:space="preserve">图表：2019-2023年我国新型电子元器件产量 48</w:t>
      </w:r>
    </w:p>
    <w:p>
      <w:pPr>
        <w:spacing w:after="150"/>
      </w:pPr>
      <w:r>
        <w:rPr/>
        <w:t xml:space="preserve">图表：2024-2029年我国新型电子元器件产量预测 49</w:t>
      </w:r>
    </w:p>
    <w:p>
      <w:pPr>
        <w:spacing w:after="150"/>
      </w:pPr>
      <w:r>
        <w:rPr/>
        <w:t xml:space="preserve">图表：2019-2023年中国智能手机出货量 50</w:t>
      </w:r>
    </w:p>
    <w:p>
      <w:pPr>
        <w:spacing w:after="150"/>
      </w:pPr>
      <w:r>
        <w:rPr/>
        <w:t xml:space="preserve">图表：2019-2023年新能源汽车销量 50</w:t>
      </w:r>
    </w:p>
    <w:p>
      <w:pPr>
        <w:spacing w:after="150"/>
      </w:pPr>
      <w:r>
        <w:rPr/>
        <w:t xml:space="preserve">图表：2019-2023年1-10月我国新型电子元器件进口统计 53</w:t>
      </w:r>
    </w:p>
    <w:p>
      <w:pPr>
        <w:spacing w:after="150"/>
      </w:pPr>
      <w:r>
        <w:rPr/>
        <w:t xml:space="preserve">图表：2019-2023年1-10月我国新型电子元器件出口统计 53</w:t>
      </w:r>
    </w:p>
    <w:p>
      <w:pPr>
        <w:spacing w:after="150"/>
      </w:pPr>
      <w:r>
        <w:rPr/>
        <w:t xml:space="preserve">图表：2019-2023年中国新型电子元器件市场规模 61</w:t>
      </w:r>
    </w:p>
    <w:p>
      <w:pPr>
        <w:spacing w:after="150"/>
      </w:pPr>
      <w:r>
        <w:rPr/>
        <w:t xml:space="preserve">图表：2019-2023年中国新型电子元器件重点需求领域市场规模 61</w:t>
      </w:r>
    </w:p>
    <w:p>
      <w:pPr>
        <w:spacing w:after="150"/>
      </w:pPr>
      <w:r>
        <w:rPr/>
        <w:t xml:space="preserve">图表：2019-2023年新型电子元器件市场规模区域结构 62</w:t>
      </w:r>
    </w:p>
    <w:p>
      <w:pPr>
        <w:spacing w:after="150"/>
      </w:pPr>
      <w:r>
        <w:rPr/>
        <w:t xml:space="preserve">图表：东北区域图 63</w:t>
      </w:r>
    </w:p>
    <w:p>
      <w:pPr>
        <w:spacing w:after="150"/>
      </w:pPr>
      <w:r>
        <w:rPr/>
        <w:t xml:space="preserve">图表：东北地区新型电子元器件企业数量 63</w:t>
      </w:r>
    </w:p>
    <w:p>
      <w:pPr>
        <w:spacing w:after="150"/>
      </w:pPr>
      <w:r>
        <w:rPr/>
        <w:t xml:space="preserve">图表：2019-2023年东北新型电子元器件市场规模 63</w:t>
      </w:r>
    </w:p>
    <w:p>
      <w:pPr>
        <w:spacing w:after="150"/>
      </w:pPr>
      <w:r>
        <w:rPr/>
        <w:t xml:space="preserve">图表：华北区域图 65</w:t>
      </w:r>
    </w:p>
    <w:p>
      <w:pPr>
        <w:spacing w:after="150"/>
      </w:pPr>
      <w:r>
        <w:rPr/>
        <w:t xml:space="preserve">图表：华北地区新型电子元器件企业数量 65</w:t>
      </w:r>
    </w:p>
    <w:p>
      <w:pPr>
        <w:spacing w:after="150"/>
      </w:pPr>
      <w:r>
        <w:rPr/>
        <w:t xml:space="preserve">图表：2019-2023年华北新型电子元器件市场规模 65</w:t>
      </w:r>
    </w:p>
    <w:p>
      <w:pPr>
        <w:spacing w:after="150"/>
      </w:pPr>
      <w:r>
        <w:rPr/>
        <w:t xml:space="preserve">图表：华东区域图 67</w:t>
      </w:r>
    </w:p>
    <w:p>
      <w:pPr>
        <w:spacing w:after="150"/>
      </w:pPr>
      <w:r>
        <w:rPr/>
        <w:t xml:space="preserve">图表：华东地区新型电子元器件相关企业数量 68</w:t>
      </w:r>
    </w:p>
    <w:p>
      <w:pPr>
        <w:spacing w:after="150"/>
      </w:pPr>
      <w:r>
        <w:rPr/>
        <w:t xml:space="preserve">图表：2019-2023年华东新型电子元器件市场规模 68</w:t>
      </w:r>
    </w:p>
    <w:p>
      <w:pPr>
        <w:spacing w:after="150"/>
      </w:pPr>
      <w:r>
        <w:rPr/>
        <w:t xml:space="preserve">图表：华中地区区域图 69</w:t>
      </w:r>
    </w:p>
    <w:p>
      <w:pPr>
        <w:spacing w:after="150"/>
      </w:pPr>
      <w:r>
        <w:rPr/>
        <w:t xml:space="preserve">图表：华中地区新型电子元器件相关企业数量 70</w:t>
      </w:r>
    </w:p>
    <w:p>
      <w:pPr>
        <w:spacing w:after="150"/>
      </w:pPr>
      <w:r>
        <w:rPr/>
        <w:t xml:space="preserve">图表：2019-2023年华中新型电子元器件市场规模 70</w:t>
      </w:r>
    </w:p>
    <w:p>
      <w:pPr>
        <w:spacing w:after="150"/>
      </w:pPr>
      <w:r>
        <w:rPr/>
        <w:t xml:space="preserve">图表：华南区域图 71</w:t>
      </w:r>
    </w:p>
    <w:p>
      <w:pPr>
        <w:spacing w:after="150"/>
      </w:pPr>
      <w:r>
        <w:rPr/>
        <w:t xml:space="preserve">图表：华南地区新型电子元器件企业数量 71</w:t>
      </w:r>
    </w:p>
    <w:p>
      <w:pPr>
        <w:spacing w:after="150"/>
      </w:pPr>
      <w:r>
        <w:rPr/>
        <w:t xml:space="preserve">图表：2019-2023年华南新型电子元器件市场规模 72</w:t>
      </w:r>
    </w:p>
    <w:p>
      <w:pPr>
        <w:spacing w:after="150"/>
      </w:pPr>
      <w:r>
        <w:rPr/>
        <w:t xml:space="preserve">图表：西南区域图 73</w:t>
      </w:r>
    </w:p>
    <w:p>
      <w:pPr>
        <w:spacing w:after="150"/>
      </w:pPr>
      <w:r>
        <w:rPr/>
        <w:t xml:space="preserve">图表：西北区域图 74</w:t>
      </w:r>
    </w:p>
    <w:p>
      <w:pPr>
        <w:spacing w:after="150"/>
      </w:pPr>
      <w:r>
        <w:rPr/>
        <w:t xml:space="preserve">图表：西部地新型电子元器件企业数量 74</w:t>
      </w:r>
    </w:p>
    <w:p>
      <w:pPr>
        <w:spacing w:after="150"/>
      </w:pPr>
      <w:r>
        <w:rPr/>
        <w:t xml:space="preserve">图表：2019-2023年西部新型电子元器件市场规模 74</w:t>
      </w:r>
    </w:p>
    <w:p>
      <w:pPr>
        <w:spacing w:after="150"/>
      </w:pPr>
      <w:r>
        <w:rPr/>
        <w:t xml:space="preserve">图表：国内产品2019-2023年价格指数 75</w:t>
      </w:r>
    </w:p>
    <w:p>
      <w:pPr>
        <w:spacing w:after="150"/>
      </w:pPr>
      <w:r>
        <w:rPr/>
        <w:t xml:space="preserve">图表：2012-2017我国铜材产量及预测 80</w:t>
      </w:r>
    </w:p>
    <w:p>
      <w:pPr>
        <w:spacing w:after="150"/>
      </w:pPr>
      <w:r>
        <w:rPr/>
        <w:t xml:space="preserve">图表：2012-2017中国原铝产量及预测 81</w:t>
      </w:r>
    </w:p>
    <w:p>
      <w:pPr>
        <w:spacing w:after="150"/>
      </w:pPr>
      <w:r>
        <w:rPr/>
        <w:t xml:space="preserve">图表：2012-2017全球镍产量以及预测 82</w:t>
      </w:r>
    </w:p>
    <w:p>
      <w:pPr>
        <w:spacing w:after="150"/>
      </w:pPr>
      <w:r>
        <w:rPr/>
        <w:t xml:space="preserve">图表：2012-2017全国多晶硅产量及预测 83</w:t>
      </w:r>
    </w:p>
    <w:p>
      <w:pPr>
        <w:spacing w:after="150"/>
      </w:pPr>
      <w:r>
        <w:rPr/>
        <w:t xml:space="preserve">图表：近五年铜价格走势图 83</w:t>
      </w:r>
    </w:p>
    <w:p>
      <w:pPr>
        <w:spacing w:after="150"/>
      </w:pPr>
      <w:r>
        <w:rPr/>
        <w:t xml:space="preserve">图表：近五年铝价走势 84</w:t>
      </w:r>
    </w:p>
    <w:p>
      <w:pPr>
        <w:spacing w:after="150"/>
      </w:pPr>
      <w:r>
        <w:rPr/>
        <w:t xml:space="preserve">图表：近半年镍价格走势图 85</w:t>
      </w:r>
    </w:p>
    <w:p>
      <w:pPr>
        <w:spacing w:after="150"/>
      </w:pPr>
      <w:r>
        <w:rPr/>
        <w:t xml:space="preserve">图表：2019-2023年财富中国500强电子和电子元器件行业排名 95</w:t>
      </w:r>
    </w:p>
    <w:p>
      <w:pPr>
        <w:spacing w:after="150"/>
      </w:pPr>
      <w:r>
        <w:rPr/>
        <w:t xml:space="preserve">图表：各专业技术研究室的主要研究方向 122</w:t>
      </w:r>
    </w:p>
    <w:p>
      <w:pPr>
        <w:spacing w:after="150"/>
      </w:pPr>
      <w:r>
        <w:rPr/>
        <w:t xml:space="preserve">图表：企业技术中心组织架构图 123</w:t>
      </w:r>
    </w:p>
    <w:p>
      <w:pPr>
        <w:spacing w:after="150"/>
      </w:pPr>
      <w:r>
        <w:rPr/>
        <w:t xml:space="preserve">图表：2019-2023年广东汕头超声电子股份有限公司净利润情况 124</w:t>
      </w:r>
    </w:p>
    <w:p>
      <w:pPr>
        <w:spacing w:after="150"/>
      </w:pPr>
      <w:r>
        <w:rPr/>
        <w:t xml:space="preserve">图表：2019-2023年广东汕头超声电子股份有限公司主营情况 125</w:t>
      </w:r>
    </w:p>
    <w:p>
      <w:pPr>
        <w:spacing w:after="150"/>
      </w:pPr>
      <w:r>
        <w:rPr/>
        <w:t xml:space="preserve">图表：2019-2023年广东汕头超声电子股份有限公司每股收益情况 125</w:t>
      </w:r>
    </w:p>
    <w:p>
      <w:pPr>
        <w:spacing w:after="150"/>
      </w:pPr>
      <w:r>
        <w:rPr/>
        <w:t xml:space="preserve">图表：2019-2023年广东汕头超声电子股份有限公司净资产利润率 126</w:t>
      </w:r>
    </w:p>
    <w:p>
      <w:pPr>
        <w:spacing w:after="150"/>
      </w:pPr>
      <w:r>
        <w:rPr/>
        <w:t xml:space="preserve">图表：2019-2023年广东汕头超声电子股份有限公司盈利能力情况 126</w:t>
      </w:r>
    </w:p>
    <w:p>
      <w:pPr>
        <w:spacing w:after="150"/>
      </w:pPr>
      <w:r>
        <w:rPr/>
        <w:t xml:space="preserve">图表：2019-2023年广东汕头超声电子股份有限公司流动比率 127</w:t>
      </w:r>
    </w:p>
    <w:p>
      <w:pPr>
        <w:spacing w:after="150"/>
      </w:pPr>
      <w:r>
        <w:rPr/>
        <w:t xml:space="preserve">图表：2019-2023年广东汕头超声电子股份有限公司资产负债率 127</w:t>
      </w:r>
    </w:p>
    <w:p>
      <w:pPr>
        <w:spacing w:after="150"/>
      </w:pPr>
      <w:r>
        <w:rPr/>
        <w:t xml:space="preserve">图表：2019-2023年广东汕头超声电子股份有限公司偿债情况 127</w:t>
      </w:r>
    </w:p>
    <w:p>
      <w:pPr>
        <w:spacing w:after="150"/>
      </w:pPr>
      <w:r>
        <w:rPr/>
        <w:t xml:space="preserve">图表：2019-2023年广东汕头超声电子股份有限公司净利润增长率 128</w:t>
      </w:r>
    </w:p>
    <w:p>
      <w:pPr>
        <w:spacing w:after="150"/>
      </w:pPr>
      <w:r>
        <w:rPr/>
        <w:t xml:space="preserve">图表：2019-2023年广东汕头超声电子股份有限公司成长能力情况 128</w:t>
      </w:r>
    </w:p>
    <w:p>
      <w:pPr>
        <w:spacing w:after="150"/>
      </w:pPr>
      <w:r>
        <w:rPr/>
        <w:t xml:space="preserve">图表：2019-2023年广东汕头超声电子股份有限公司总资产周转率 129</w:t>
      </w:r>
    </w:p>
    <w:p>
      <w:pPr>
        <w:spacing w:after="150"/>
      </w:pPr>
      <w:r>
        <w:rPr/>
        <w:t xml:space="preserve">图表：2019-2023年广东汕头超声电子股份有限公司营运能力情况 129</w:t>
      </w:r>
    </w:p>
    <w:p>
      <w:pPr>
        <w:spacing w:after="150"/>
      </w:pPr>
      <w:r>
        <w:rPr/>
        <w:t xml:space="preserve">图表：2019-2023年贵州航天电器股份有限公司净利润情况 133</w:t>
      </w:r>
    </w:p>
    <w:p>
      <w:pPr>
        <w:spacing w:after="150"/>
      </w:pPr>
      <w:r>
        <w:rPr/>
        <w:t xml:space="preserve">图表：2019-2023年贵州航天电器股份有限公司主营情况 133</w:t>
      </w:r>
    </w:p>
    <w:p>
      <w:pPr>
        <w:spacing w:after="150"/>
      </w:pPr>
      <w:r>
        <w:rPr/>
        <w:t xml:space="preserve">图表：2019-2023年贵州航天电器股份有限公司每股收益情况 134</w:t>
      </w:r>
    </w:p>
    <w:p>
      <w:pPr>
        <w:spacing w:after="150"/>
      </w:pPr>
      <w:r>
        <w:rPr/>
        <w:t xml:space="preserve">图表：2019-2023年贵州航天电器股份有限公司净资产利润率 134</w:t>
      </w:r>
    </w:p>
    <w:p>
      <w:pPr>
        <w:spacing w:after="150"/>
      </w:pPr>
      <w:r>
        <w:rPr/>
        <w:t xml:space="preserve">图表：2019-2023年贵州航天电器股份有限公司盈利能力情况 134</w:t>
      </w:r>
    </w:p>
    <w:p>
      <w:pPr>
        <w:spacing w:after="150"/>
      </w:pPr>
      <w:r>
        <w:rPr/>
        <w:t xml:space="preserve">图表：2019-2023年贵州航天电器股份有限公司流动比率 135</w:t>
      </w:r>
    </w:p>
    <w:p>
      <w:pPr>
        <w:spacing w:after="150"/>
      </w:pPr>
      <w:r>
        <w:rPr/>
        <w:t xml:space="preserve">图表：2019-2023年贵州航天电器股份有限公司资产负债率 135</w:t>
      </w:r>
    </w:p>
    <w:p>
      <w:pPr>
        <w:spacing w:after="150"/>
      </w:pPr>
      <w:r>
        <w:rPr/>
        <w:t xml:space="preserve">图表：2019-2023年贵州航天电器股份有限公司偿债情况 135</w:t>
      </w:r>
    </w:p>
    <w:p>
      <w:pPr>
        <w:spacing w:after="150"/>
      </w:pPr>
      <w:r>
        <w:rPr/>
        <w:t xml:space="preserve">图表：2019-2023年贵州航天电器股份有限公司净利润增长率 136</w:t>
      </w:r>
    </w:p>
    <w:p>
      <w:pPr>
        <w:spacing w:after="150"/>
      </w:pPr>
      <w:r>
        <w:rPr/>
        <w:t xml:space="preserve">图表：2019-2023年贵州航天电器股份有限公司成长能力情况 136</w:t>
      </w:r>
    </w:p>
    <w:p>
      <w:pPr>
        <w:spacing w:after="150"/>
      </w:pPr>
      <w:r>
        <w:rPr/>
        <w:t xml:space="preserve">图表：2019-2023年贵州航天电器股份有限公司总资产率周转率 137</w:t>
      </w:r>
    </w:p>
    <w:p>
      <w:pPr>
        <w:spacing w:after="150"/>
      </w:pPr>
      <w:r>
        <w:rPr/>
        <w:t xml:space="preserve">图表：2019-2023年贵州航天电器股份有限公司营运能力情况 137</w:t>
      </w:r>
    </w:p>
    <w:p>
      <w:pPr>
        <w:spacing w:after="150"/>
      </w:pPr>
      <w:r>
        <w:rPr/>
        <w:t xml:space="preserve">图表：2019-2023年广东生益科技股份有限公司净利润情况 141</w:t>
      </w:r>
    </w:p>
    <w:p>
      <w:pPr>
        <w:spacing w:after="150"/>
      </w:pPr>
      <w:r>
        <w:rPr/>
        <w:t xml:space="preserve">图表：2019-2023年广东生益科技股份有限公司主营情况 141</w:t>
      </w:r>
    </w:p>
    <w:p>
      <w:pPr>
        <w:spacing w:after="150"/>
      </w:pPr>
      <w:r>
        <w:rPr/>
        <w:t xml:space="preserve">图表：2019-2023年广东生益科技股份有限公司每股收益情况 141</w:t>
      </w:r>
    </w:p>
    <w:p>
      <w:pPr>
        <w:spacing w:after="150"/>
      </w:pPr>
      <w:r>
        <w:rPr/>
        <w:t xml:space="preserve">图表：2019-2023年广东生益科技股份有限公司净资产利润率 141</w:t>
      </w:r>
    </w:p>
    <w:p>
      <w:pPr>
        <w:spacing w:after="150"/>
      </w:pPr>
      <w:r>
        <w:rPr/>
        <w:t xml:space="preserve">图表：2019-2023年广东生益科技股份有限公司盈利能力情况 142</w:t>
      </w:r>
    </w:p>
    <w:p>
      <w:pPr>
        <w:spacing w:after="150"/>
      </w:pPr>
      <w:r>
        <w:rPr/>
        <w:t xml:space="preserve">图表：2019-2023年广东生益科技股份有限公司流动比率 143</w:t>
      </w:r>
    </w:p>
    <w:p>
      <w:pPr>
        <w:spacing w:after="150"/>
      </w:pPr>
      <w:r>
        <w:rPr/>
        <w:t xml:space="preserve">图表：2019-2023年广东生益科技股份有限公司资产负债率 143</w:t>
      </w:r>
    </w:p>
    <w:p>
      <w:pPr>
        <w:spacing w:after="150"/>
      </w:pPr>
      <w:r>
        <w:rPr/>
        <w:t xml:space="preserve">图表：2019-2023年广东生益科技股份有限公司偿债情况 143</w:t>
      </w:r>
    </w:p>
    <w:p>
      <w:pPr>
        <w:spacing w:after="150"/>
      </w:pPr>
      <w:r>
        <w:rPr/>
        <w:t xml:space="preserve">图表：2019-2023年广东生益科技股份有限公司净利润增长率 144</w:t>
      </w:r>
    </w:p>
    <w:p>
      <w:pPr>
        <w:spacing w:after="150"/>
      </w:pPr>
      <w:r>
        <w:rPr/>
        <w:t xml:space="preserve">图表：2019-2023年广东生益科技股份有限公司成长能力情况 144</w:t>
      </w:r>
    </w:p>
    <w:p>
      <w:pPr>
        <w:spacing w:after="150"/>
      </w:pPr>
      <w:r>
        <w:rPr/>
        <w:t xml:space="preserve">图表：2019-2023年广东生益科技股份有限公司存货周转率 144</w:t>
      </w:r>
    </w:p>
    <w:p>
      <w:pPr>
        <w:spacing w:after="150"/>
      </w:pPr>
      <w:r>
        <w:rPr/>
        <w:t xml:space="preserve">图表：2019-2023年广东生益科技股份有限公司营运能力情况 144</w:t>
      </w:r>
    </w:p>
    <w:p>
      <w:pPr>
        <w:spacing w:after="150"/>
      </w:pPr>
      <w:r>
        <w:rPr/>
        <w:t xml:space="preserve">图表：2019-2023年歌尔声学股份有限公司净利润情况 149</w:t>
      </w:r>
    </w:p>
    <w:p>
      <w:pPr>
        <w:spacing w:after="150"/>
      </w:pPr>
      <w:r>
        <w:rPr/>
        <w:t xml:space="preserve">图表：2019-2023年歌尔声学股份有限公司主营情况 149</w:t>
      </w:r>
    </w:p>
    <w:p>
      <w:pPr>
        <w:spacing w:after="150"/>
      </w:pPr>
      <w:r>
        <w:rPr/>
        <w:t xml:space="preserve">图表：2019-2023年歌尔声学股份有限公司每股收益情况 149</w:t>
      </w:r>
    </w:p>
    <w:p>
      <w:pPr>
        <w:spacing w:after="150"/>
      </w:pPr>
      <w:r>
        <w:rPr/>
        <w:t xml:space="preserve">图表：2019-2023年歌尔声学股份有限公司净资产利润率 150</w:t>
      </w:r>
    </w:p>
    <w:p>
      <w:pPr>
        <w:spacing w:after="150"/>
      </w:pPr>
      <w:r>
        <w:rPr/>
        <w:t xml:space="preserve">图表：2019-2023年歌尔声学股份有限公司盈利能力情况 150</w:t>
      </w:r>
    </w:p>
    <w:p>
      <w:pPr>
        <w:spacing w:after="150"/>
      </w:pPr>
      <w:r>
        <w:rPr/>
        <w:t xml:space="preserve">图表：2019-2023年歌尔声学股份有限公司流动比率 151</w:t>
      </w:r>
    </w:p>
    <w:p>
      <w:pPr>
        <w:spacing w:after="150"/>
      </w:pPr>
      <w:r>
        <w:rPr/>
        <w:t xml:space="preserve">图表：2019-2023年歌尔声学股份有限公司资产负债率 151</w:t>
      </w:r>
    </w:p>
    <w:p>
      <w:pPr>
        <w:spacing w:after="150"/>
      </w:pPr>
      <w:r>
        <w:rPr/>
        <w:t xml:space="preserve">图表：2019-2023年歌尔声学股份有限公司偿债情况 151</w:t>
      </w:r>
    </w:p>
    <w:p>
      <w:pPr>
        <w:spacing w:after="150"/>
      </w:pPr>
      <w:r>
        <w:rPr/>
        <w:t xml:space="preserve">图表：2019-2023年歌尔声学股份有限公司净利润增长率 152</w:t>
      </w:r>
    </w:p>
    <w:p>
      <w:pPr>
        <w:spacing w:after="150"/>
      </w:pPr>
      <w:r>
        <w:rPr/>
        <w:t xml:space="preserve">图表：2019-2023年歌尔声学股份有限公司成长能力情况 152</w:t>
      </w:r>
    </w:p>
    <w:p>
      <w:pPr>
        <w:spacing w:after="150"/>
      </w:pPr>
      <w:r>
        <w:rPr/>
        <w:t xml:space="preserve">图表：2019-2023年歌尔声学股份有限公司资产周转率 152</w:t>
      </w:r>
    </w:p>
    <w:p>
      <w:pPr>
        <w:spacing w:after="150"/>
      </w:pPr>
      <w:r>
        <w:rPr/>
        <w:t xml:space="preserve">图表：2019-2023年歌尔声学股份有限公司营运能力情况 153</w:t>
      </w:r>
    </w:p>
    <w:p>
      <w:pPr>
        <w:spacing w:after="150"/>
      </w:pPr>
      <w:r>
        <w:rPr/>
        <w:t xml:space="preserve">图表：2019-2023年天水华天科技股份有限公司净利润情况 156</w:t>
      </w:r>
    </w:p>
    <w:p>
      <w:pPr>
        <w:spacing w:after="150"/>
      </w:pPr>
      <w:r>
        <w:rPr/>
        <w:t xml:space="preserve">图表：2019-2023年天水华天科技股份有限公司主营情况 156</w:t>
      </w:r>
    </w:p>
    <w:p>
      <w:pPr>
        <w:spacing w:after="150"/>
      </w:pPr>
      <w:r>
        <w:rPr/>
        <w:t xml:space="preserve">图表：2019-2023年天水华天科技股份有限公司每股收益情况 156</w:t>
      </w:r>
    </w:p>
    <w:p>
      <w:pPr>
        <w:spacing w:after="150"/>
      </w:pPr>
      <w:r>
        <w:rPr/>
        <w:t xml:space="preserve">图表：2019-2023年天水华天科技股份有限公司净资产利润率 157</w:t>
      </w:r>
    </w:p>
    <w:p>
      <w:pPr>
        <w:spacing w:after="150"/>
      </w:pPr>
      <w:r>
        <w:rPr/>
        <w:t xml:space="preserve">图表：2019-2023年天水华天科技股份有限公司盈利能力情况 157</w:t>
      </w:r>
    </w:p>
    <w:p>
      <w:pPr>
        <w:spacing w:after="150"/>
      </w:pPr>
      <w:r>
        <w:rPr/>
        <w:t xml:space="preserve">图表：2019-2023年天水华天科技股份有限公司流动比率 158</w:t>
      </w:r>
    </w:p>
    <w:p>
      <w:pPr>
        <w:spacing w:after="150"/>
      </w:pPr>
      <w:r>
        <w:rPr/>
        <w:t xml:space="preserve">图表：2019-2023年天水华天科技股份有限公司资产负债率 158</w:t>
      </w:r>
    </w:p>
    <w:p>
      <w:pPr>
        <w:spacing w:after="150"/>
      </w:pPr>
      <w:r>
        <w:rPr/>
        <w:t xml:space="preserve">图表：2019-2023年天水华天科技股份有限公司偿债情况 158</w:t>
      </w:r>
    </w:p>
    <w:p>
      <w:pPr>
        <w:spacing w:after="150"/>
      </w:pPr>
      <w:r>
        <w:rPr/>
        <w:t xml:space="preserve">图表：2019-2023年天水华天科技股份有限公司净利润增长率 159</w:t>
      </w:r>
    </w:p>
    <w:p>
      <w:pPr>
        <w:spacing w:after="150"/>
      </w:pPr>
      <w:r>
        <w:rPr/>
        <w:t xml:space="preserve">图表：2019-2023年天水华天科技股份有限公司成长能力情况 159</w:t>
      </w:r>
    </w:p>
    <w:p>
      <w:pPr>
        <w:spacing w:after="150"/>
      </w:pPr>
      <w:r>
        <w:rPr/>
        <w:t xml:space="preserve">图表：2019-2023年天水华天科技股份有限公司总资产周转率 159</w:t>
      </w:r>
    </w:p>
    <w:p>
      <w:pPr>
        <w:spacing w:after="150"/>
      </w:pPr>
      <w:r>
        <w:rPr/>
        <w:t xml:space="preserve">图表：2019-2023年天水华天科技股份有限公司营运能力情况 160</w:t>
      </w:r>
    </w:p>
    <w:p>
      <w:pPr>
        <w:spacing w:after="150"/>
      </w:pPr>
      <w:r>
        <w:rPr/>
        <w:t xml:space="preserve">图表：2019-2023年蓝思科技股份有限公司净利润情况 165</w:t>
      </w:r>
    </w:p>
    <w:p>
      <w:pPr>
        <w:spacing w:after="150"/>
      </w:pPr>
      <w:r>
        <w:rPr/>
        <w:t xml:space="preserve">图表：2019-2023年蓝思科技股份有限公司主营情况 165</w:t>
      </w:r>
    </w:p>
    <w:p>
      <w:pPr>
        <w:spacing w:after="150"/>
      </w:pPr>
      <w:r>
        <w:rPr/>
        <w:t xml:space="preserve">图表：2019-2023年蓝思科技股份有限公司每股收益情况 165</w:t>
      </w:r>
    </w:p>
    <w:p>
      <w:pPr>
        <w:spacing w:after="150"/>
      </w:pPr>
      <w:r>
        <w:rPr/>
        <w:t xml:space="preserve">图表：2019-2023年蓝思科技股份有限公司净资产利润率 166</w:t>
      </w:r>
    </w:p>
    <w:p>
      <w:pPr>
        <w:spacing w:after="150"/>
      </w:pPr>
      <w:r>
        <w:rPr/>
        <w:t xml:space="preserve">图表：2019-2023年蓝思科技股份有限公司盈利能力情况 166</w:t>
      </w:r>
    </w:p>
    <w:p>
      <w:pPr>
        <w:spacing w:after="150"/>
      </w:pPr>
      <w:r>
        <w:rPr/>
        <w:t xml:space="preserve">图表：2019-2023年蓝思科技股份有限公司流动比率 166</w:t>
      </w:r>
    </w:p>
    <w:p>
      <w:pPr>
        <w:spacing w:after="150"/>
      </w:pPr>
      <w:r>
        <w:rPr/>
        <w:t xml:space="preserve">图表：2019-2023年蓝思科技股份有限公司资产负债率 167</w:t>
      </w:r>
    </w:p>
    <w:p>
      <w:pPr>
        <w:spacing w:after="150"/>
      </w:pPr>
      <w:r>
        <w:rPr/>
        <w:t xml:space="preserve">图表：2019-2023年蓝思科技股份有限公司偿债情况 167</w:t>
      </w:r>
    </w:p>
    <w:p>
      <w:pPr>
        <w:spacing w:after="150"/>
      </w:pPr>
      <w:r>
        <w:rPr/>
        <w:t xml:space="preserve">图表：2019-2023年蓝思科技股份有限公司净利润增长率 167</w:t>
      </w:r>
    </w:p>
    <w:p>
      <w:pPr>
        <w:spacing w:after="150"/>
      </w:pPr>
      <w:r>
        <w:rPr/>
        <w:t xml:space="preserve">图表：2019-2023年蓝思科技股份有限公司成长能力情况 168</w:t>
      </w:r>
    </w:p>
    <w:p>
      <w:pPr>
        <w:spacing w:after="150"/>
      </w:pPr>
      <w:r>
        <w:rPr/>
        <w:t xml:space="preserve">图表：2019-2023年蓝思科技股份有限公司总资产周转率 168</w:t>
      </w:r>
    </w:p>
    <w:p>
      <w:pPr>
        <w:spacing w:after="150"/>
      </w:pPr>
      <w:r>
        <w:rPr/>
        <w:t xml:space="preserve">图表：2019-2023年蓝思科技股份有限公司营运能力情况 168</w:t>
      </w:r>
    </w:p>
    <w:p>
      <w:pPr>
        <w:spacing w:after="150"/>
      </w:pPr>
      <w:r>
        <w:rPr/>
        <w:t xml:space="preserve">图表：2019-2023年苏州胜利精密制造科技股份有限公司净利润情况 174</w:t>
      </w:r>
    </w:p>
    <w:p>
      <w:pPr>
        <w:spacing w:after="150"/>
      </w:pPr>
      <w:r>
        <w:rPr/>
        <w:t xml:space="preserve">图表：2019-2023年苏州胜利精密制造科技股份有限公司主营情况 174</w:t>
      </w:r>
    </w:p>
    <w:p>
      <w:pPr>
        <w:spacing w:after="150"/>
      </w:pPr>
      <w:r>
        <w:rPr/>
        <w:t xml:space="preserve">图表：2019-2023年苏州胜利精密制造科技股份有限公司每股收益情况 174</w:t>
      </w:r>
    </w:p>
    <w:p>
      <w:pPr>
        <w:spacing w:after="150"/>
      </w:pPr>
      <w:r>
        <w:rPr/>
        <w:t xml:space="preserve">图表：2019-2023年苏州胜利精密制造科技股份有限公司净资产利润率 175</w:t>
      </w:r>
    </w:p>
    <w:p>
      <w:pPr>
        <w:spacing w:after="150"/>
      </w:pPr>
      <w:r>
        <w:rPr/>
        <w:t xml:space="preserve">图表：2019-2023年苏州胜利精密制造科技股份有限公司盈利能力情况 175</w:t>
      </w:r>
    </w:p>
    <w:p>
      <w:pPr>
        <w:spacing w:after="150"/>
      </w:pPr>
      <w:r>
        <w:rPr/>
        <w:t xml:space="preserve">图表：2019-2023年苏州胜利精密制造科技股份有限公司流动比率 175</w:t>
      </w:r>
    </w:p>
    <w:p>
      <w:pPr>
        <w:spacing w:after="150"/>
      </w:pPr>
      <w:r>
        <w:rPr/>
        <w:t xml:space="preserve">图表：2019-2023年苏州胜利精密制造科技股份有限公司资产负债率 176</w:t>
      </w:r>
    </w:p>
    <w:p>
      <w:pPr>
        <w:spacing w:after="150"/>
      </w:pPr>
      <w:r>
        <w:rPr/>
        <w:t xml:space="preserve">图表：2019-2023年苏州胜利精密制造科技股份有限公司偿债情况 176</w:t>
      </w:r>
    </w:p>
    <w:p>
      <w:pPr>
        <w:spacing w:after="150"/>
      </w:pPr>
      <w:r>
        <w:rPr/>
        <w:t xml:space="preserve">图表：2019-2023年苏州胜利精密制造科技股份有限公司净利润增长率 176</w:t>
      </w:r>
    </w:p>
    <w:p>
      <w:pPr>
        <w:spacing w:after="150"/>
      </w:pPr>
      <w:r>
        <w:rPr/>
        <w:t xml:space="preserve">图表：2019-2023年苏州胜利精密制造科技股份有限公司成长能力情况 176</w:t>
      </w:r>
    </w:p>
    <w:p>
      <w:pPr>
        <w:spacing w:after="150"/>
      </w:pPr>
      <w:r>
        <w:rPr/>
        <w:t xml:space="preserve">图表：2019-2023年苏州胜利精密制造科技股份有限公司资产周转率 177</w:t>
      </w:r>
    </w:p>
    <w:p>
      <w:pPr>
        <w:spacing w:after="150"/>
      </w:pPr>
      <w:r>
        <w:rPr/>
        <w:t xml:space="preserve">图表：2019-2023年苏州胜利精密制造科技股份有限公司营运能力情况 177</w:t>
      </w:r>
    </w:p>
    <w:p>
      <w:pPr>
        <w:spacing w:after="150"/>
      </w:pPr>
      <w:r>
        <w:rPr/>
        <w:t xml:space="preserve">图表：2019-2023年合力泰科技股份有限公司净利润情况 182</w:t>
      </w:r>
    </w:p>
    <w:p>
      <w:pPr>
        <w:spacing w:after="150"/>
      </w:pPr>
      <w:r>
        <w:rPr/>
        <w:t xml:space="preserve">图表：2019-2023年合力泰科技股份有限公司主营情况 182</w:t>
      </w:r>
    </w:p>
    <w:p>
      <w:pPr>
        <w:spacing w:after="150"/>
      </w:pPr>
      <w:r>
        <w:rPr/>
        <w:t xml:space="preserve">图表：2019-2023年合力泰科技股份有限公司每股收益情况 183</w:t>
      </w:r>
    </w:p>
    <w:p>
      <w:pPr>
        <w:spacing w:after="150"/>
      </w:pPr>
      <w:r>
        <w:rPr/>
        <w:t xml:space="preserve">图表：2019-2023年合力泰科技股份有限公司净资产利润率 183</w:t>
      </w:r>
    </w:p>
    <w:p>
      <w:pPr>
        <w:spacing w:after="150"/>
      </w:pPr>
      <w:r>
        <w:rPr/>
        <w:t xml:space="preserve">图表：2019-2023年合力泰科技股份有限公司盈利能力情况 183</w:t>
      </w:r>
    </w:p>
    <w:p>
      <w:pPr>
        <w:spacing w:after="150"/>
      </w:pPr>
      <w:r>
        <w:rPr/>
        <w:t xml:space="preserve">图表：2019-2023年合力泰科技股份有限公司流动比率 184</w:t>
      </w:r>
    </w:p>
    <w:p>
      <w:pPr>
        <w:spacing w:after="150"/>
      </w:pPr>
      <w:r>
        <w:rPr/>
        <w:t xml:space="preserve">图表：2019-2023年合力泰科技股份有限公司资产负债率 184</w:t>
      </w:r>
    </w:p>
    <w:p>
      <w:pPr>
        <w:spacing w:after="150"/>
      </w:pPr>
      <w:r>
        <w:rPr/>
        <w:t xml:space="preserve">图表：2019-2023年合力泰科技股份有限公司偿债情况 184</w:t>
      </w:r>
    </w:p>
    <w:p>
      <w:pPr>
        <w:spacing w:after="150"/>
      </w:pPr>
      <w:r>
        <w:rPr/>
        <w:t xml:space="preserve">图表：2019-2023年合力泰科技股份有限公司净利润增长率 185</w:t>
      </w:r>
    </w:p>
    <w:p>
      <w:pPr>
        <w:spacing w:after="150"/>
      </w:pPr>
      <w:r>
        <w:rPr/>
        <w:t xml:space="preserve">图表：2019-2023年合力泰科技股份有限公司成长能力情况 185</w:t>
      </w:r>
    </w:p>
    <w:p>
      <w:pPr>
        <w:spacing w:after="150"/>
      </w:pPr>
      <w:r>
        <w:rPr/>
        <w:t xml:space="preserve">图表：2019-2023年合力泰科技股份有限公司总资产周转率 186</w:t>
      </w:r>
    </w:p>
    <w:p>
      <w:pPr>
        <w:spacing w:after="150"/>
      </w:pPr>
      <w:r>
        <w:rPr/>
        <w:t xml:space="preserve">图表：2019-2023年合力泰科技股份有限公司营运能力情况 186</w:t>
      </w:r>
    </w:p>
    <w:p>
      <w:pPr>
        <w:spacing w:after="150"/>
      </w:pPr>
      <w:r>
        <w:rPr/>
        <w:t xml:space="preserve">图表：2019-2023年环旭电子股份有限公司净利润情况 194</w:t>
      </w:r>
    </w:p>
    <w:p>
      <w:pPr>
        <w:spacing w:after="150"/>
      </w:pPr>
      <w:r>
        <w:rPr/>
        <w:t xml:space="preserve">图表：2019-2023年环旭电子股份有限公司主营情况 194</w:t>
      </w:r>
    </w:p>
    <w:p>
      <w:pPr>
        <w:spacing w:after="150"/>
      </w:pPr>
      <w:r>
        <w:rPr/>
        <w:t xml:space="preserve">图表：2019-2023年环旭电子股份有限公司每股收益情况 195</w:t>
      </w:r>
    </w:p>
    <w:p>
      <w:pPr>
        <w:spacing w:after="150"/>
      </w:pPr>
      <w:r>
        <w:rPr/>
        <w:t xml:space="preserve">图表：2019-2023年环旭电子股份有限公司净资产利润率 195</w:t>
      </w:r>
    </w:p>
    <w:p>
      <w:pPr>
        <w:spacing w:after="150"/>
      </w:pPr>
      <w:r>
        <w:rPr/>
        <w:t xml:space="preserve">图表：2019-2023年环旭电子股份有限公司盈利能力情况 195</w:t>
      </w:r>
    </w:p>
    <w:p>
      <w:pPr>
        <w:spacing w:after="150"/>
      </w:pPr>
      <w:r>
        <w:rPr/>
        <w:t xml:space="preserve">图表：2019-2023年环旭电子股份有限公司流动比率 196</w:t>
      </w:r>
    </w:p>
    <w:p>
      <w:pPr>
        <w:spacing w:after="150"/>
      </w:pPr>
      <w:r>
        <w:rPr/>
        <w:t xml:space="preserve">图表：2019-2023年环旭电子股份有限公司资产负债率 196</w:t>
      </w:r>
    </w:p>
    <w:p>
      <w:pPr>
        <w:spacing w:after="150"/>
      </w:pPr>
      <w:r>
        <w:rPr/>
        <w:t xml:space="preserve">图表：2019-2023年环旭电子股份有限公司偿债情况 196</w:t>
      </w:r>
    </w:p>
    <w:p>
      <w:pPr>
        <w:spacing w:after="150"/>
      </w:pPr>
      <w:r>
        <w:rPr/>
        <w:t xml:space="preserve">图表：2019-2023年环旭电子股份有限公司净利润增长率 197</w:t>
      </w:r>
    </w:p>
    <w:p>
      <w:pPr>
        <w:spacing w:after="150"/>
      </w:pPr>
      <w:r>
        <w:rPr/>
        <w:t xml:space="preserve">图表：2019-2023年环旭电子股份有限公司成长能力情况 197</w:t>
      </w:r>
    </w:p>
    <w:p>
      <w:pPr>
        <w:spacing w:after="150"/>
      </w:pPr>
      <w:r>
        <w:rPr/>
        <w:t xml:space="preserve">图表：2019-2023年环旭电子股份有限公司总资周转率 198</w:t>
      </w:r>
    </w:p>
    <w:p>
      <w:pPr>
        <w:spacing w:after="150"/>
      </w:pPr>
      <w:r>
        <w:rPr/>
        <w:t xml:space="preserve">图表：2019-2023年环旭电子股份有限公司营运能力情况 198</w:t>
      </w:r>
    </w:p>
    <w:p>
      <w:pPr>
        <w:spacing w:after="150"/>
      </w:pPr>
      <w:r>
        <w:rPr/>
        <w:t xml:space="preserve">图表：2019-2023年杭州海康威视数字技术股份有限公司净利润情况 203</w:t>
      </w:r>
    </w:p>
    <w:p>
      <w:pPr>
        <w:spacing w:after="150"/>
      </w:pPr>
      <w:r>
        <w:rPr/>
        <w:t xml:space="preserve">图表：2019-2023年杭州海康威视数字技术股份有限公司主营情况 203</w:t>
      </w:r>
    </w:p>
    <w:p>
      <w:pPr>
        <w:spacing w:after="150"/>
      </w:pPr>
      <w:r>
        <w:rPr/>
        <w:t xml:space="preserve">图表：2019-2023年杭州海康威视数字技术股份有限公司每股收益情况 204</w:t>
      </w:r>
    </w:p>
    <w:p>
      <w:pPr>
        <w:spacing w:after="150"/>
      </w:pPr>
      <w:r>
        <w:rPr/>
        <w:t xml:space="preserve">图表：2019-2023年杭州海康威视数字技术股份有限公司净资产利润率 204</w:t>
      </w:r>
    </w:p>
    <w:p>
      <w:pPr>
        <w:spacing w:after="150"/>
      </w:pPr>
      <w:r>
        <w:rPr/>
        <w:t xml:space="preserve">图表：2019-2023年杭州海康威视数字技术股份有限公司盈利能力情况 205</w:t>
      </w:r>
    </w:p>
    <w:p>
      <w:pPr>
        <w:spacing w:after="150"/>
      </w:pPr>
      <w:r>
        <w:rPr/>
        <w:t xml:space="preserve">图表：2019-2023年杭州海康威视数字技术股份有限公司流动比率 205</w:t>
      </w:r>
    </w:p>
    <w:p>
      <w:pPr>
        <w:spacing w:after="150"/>
      </w:pPr>
      <w:r>
        <w:rPr/>
        <w:t xml:space="preserve">图表：2019-2023年杭州海康威视数字技术股份有限公司资产负债率 206</w:t>
      </w:r>
    </w:p>
    <w:p>
      <w:pPr>
        <w:spacing w:after="150"/>
      </w:pPr>
      <w:r>
        <w:rPr/>
        <w:t xml:space="preserve">图表：2019-2023年杭州海康威视数字技术股份有限公司偿债情况 206</w:t>
      </w:r>
    </w:p>
    <w:p>
      <w:pPr>
        <w:spacing w:after="150"/>
      </w:pPr>
      <w:r>
        <w:rPr/>
        <w:t xml:space="preserve">图表：2019-2023年杭州海康威视数字技术股份有限公司净利润增长率 206</w:t>
      </w:r>
    </w:p>
    <w:p>
      <w:pPr>
        <w:spacing w:after="150"/>
      </w:pPr>
      <w:r>
        <w:rPr/>
        <w:t xml:space="preserve">图表：2019-2023年杭州海康威视数字技术股份有限公司成长能力情况 207</w:t>
      </w:r>
    </w:p>
    <w:p>
      <w:pPr>
        <w:spacing w:after="150"/>
      </w:pPr>
      <w:r>
        <w:rPr/>
        <w:t xml:space="preserve">图表：2019-2023年杭州海康威视数字技术股份有限公司总资产周转率 207</w:t>
      </w:r>
    </w:p>
    <w:p>
      <w:pPr>
        <w:spacing w:after="150"/>
      </w:pPr>
      <w:r>
        <w:rPr/>
        <w:t xml:space="preserve">图表：2019-2023年杭州海康威视数字技术股份有限公司营运能力情况 207</w:t>
      </w:r>
    </w:p>
    <w:p>
      <w:pPr>
        <w:spacing w:after="150"/>
      </w:pPr>
      <w:r>
        <w:rPr/>
        <w:t xml:space="preserve">图表：2024-2029年中国新型电子元器件行业发展规模预测 242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2024-2029年中国新型电子元器件市场发展现状及供需格局分析预测报告</dc:title>
  <dc:description>2024-2029年中国新型电子元器件市场发展现状及供需格局分析预测报告</dc:description>
  <dc:subject>2024-2029年中国新型电子元器件市场发展现状及供需格局分析预测报告</dc:subject>
  <cp:keywords>研究报告</cp:keywords>
  <cp:category>研究报告</cp:category>
  <cp:lastModifiedBy>北京中道泰和信息咨询有限公司</cp:lastModifiedBy>
  <dcterms:created xsi:type="dcterms:W3CDTF">2024-01-23T00:30:27+08:00</dcterms:created>
  <dcterms:modified xsi:type="dcterms:W3CDTF">2024-01-23T00:30:27+08:00</dcterms:modified>
</cp:coreProperties>
</file>

<file path=docProps/custom.xml><?xml version="1.0" encoding="utf-8"?>
<Properties xmlns="http://schemas.openxmlformats.org/officeDocument/2006/custom-properties" xmlns:vt="http://schemas.openxmlformats.org/officeDocument/2006/docPropsVTypes"/>
</file>