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2024-2029年中国自行车行业深度研究与趋势预测分析报告</w:t>
      </w:r>
    </w:p>
    <w:p>
      <w:pPr>
        <w:spacing w:after="150"/>
      </w:pPr>
      <w:r>
        <w:rPr>
          <w:b w:val="1"/>
          <w:bCs w:val="1"/>
        </w:rPr>
        <w:t xml:space="preserve">报告简介</w:t>
      </w:r>
    </w:p>
    <w:p>
      <w:pPr>
        <w:spacing w:after="150"/>
      </w:pPr>
      <w:r>
        <w:rPr/>
        <w:t xml:space="preserve">在自行车行业中，共享单车的兴盛提供了超百万辆的订单，在短期内解决众多厂商产能过剩的燃眉之急。虽然共享单车代工的利润并不高，但庞大的数量还能创造不错的效益。共享单车能否持续高歌猛进对于自行车厂商是很关键的，因为一旦企业倒闭退出，工厂将失去重要的收入，同时共享单车也是用订单的形式来淘汰低效率、低质量的生产厂商。</w:t>
      </w:r>
    </w:p>
    <w:p>
      <w:pPr>
        <w:spacing w:after="150"/>
      </w:pPr>
      <w:r>
        <w:rPr/>
        <w:t xml:space="preserve">另一方面，共享单车成为了城市出行的便捷选择，这夺取了原本属于城市车、折叠车、低端山地车的市场需求，共享单车对于运动自行车市场来说，是一个短期的利空因素，毕竟中国市场以入门级产品为主导。但从长期来看，更多人骑车会产生更多的消费力，扩大受众范围，激发潜在购买者。只不过这种从骑行到购车的转化需要时间，自行车业内人士对于这个带动作用抱有积极的态度，不过转化时间要多长，谁也说不准，大家都希望2018年自行车市场有一个压抑后的爆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自行车市场进行了分析研究。报告在总结中国自行车行业发展历程的基础上，结合新时期的各方面因素，对中国自行车行业的发展趋势给予了细致和审慎的预测论证。报告资料详实，图表丰富，既有深入的分析，又有直观的比较，为自行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自行车行业发展概述 1</w:t>
      </w:r>
    </w:p>
    <w:p>
      <w:pPr>
        <w:spacing w:after="150"/>
      </w:pPr>
      <w:r>
        <w:rPr/>
        <w:t xml:space="preserve">第一节 自行车概述 1</w:t>
      </w:r>
    </w:p>
    <w:p>
      <w:pPr>
        <w:spacing w:after="150"/>
      </w:pPr>
      <w:r>
        <w:rPr/>
        <w:t xml:space="preserve">一、定义 1</w:t>
      </w:r>
    </w:p>
    <w:p>
      <w:pPr>
        <w:spacing w:after="150"/>
      </w:pPr>
      <w:r>
        <w:rPr/>
        <w:t xml:space="preserve">二、应用 1</w:t>
      </w:r>
    </w:p>
    <w:p>
      <w:pPr>
        <w:spacing w:after="150"/>
      </w:pPr>
      <w:r>
        <w:rPr/>
        <w:t xml:space="preserve">三、行业概况 1</w:t>
      </w:r>
    </w:p>
    <w:p>
      <w:pPr>
        <w:spacing w:after="150"/>
      </w:pPr>
      <w:r>
        <w:rPr/>
        <w:t xml:space="preserve">第二节 自行车行业产业链分析 2</w:t>
      </w:r>
    </w:p>
    <w:p>
      <w:pPr>
        <w:spacing w:after="150"/>
      </w:pPr>
      <w:r>
        <w:rPr/>
        <w:t xml:space="preserve">一、行业交通特性 2</w:t>
      </w:r>
    </w:p>
    <w:p>
      <w:pPr>
        <w:spacing w:after="150"/>
      </w:pPr>
      <w:r>
        <w:rPr/>
        <w:t xml:space="preserve">二、产业链结构分析 3</w:t>
      </w:r>
    </w:p>
    <w:p>
      <w:pPr>
        <w:spacing w:after="150"/>
      </w:pPr>
      <w:r>
        <w:rPr/>
        <w:t xml:space="preserve">三、产业链上下游对自行车行业的影响分析 4</w:t>
      </w:r>
    </w:p>
    <w:p>
      <w:pPr>
        <w:spacing w:after="150"/>
      </w:pPr>
      <w:r>
        <w:rPr/>
        <w:t xml:space="preserve">第三节 全球自行车行业发展分析 6</w:t>
      </w:r>
    </w:p>
    <w:p>
      <w:pPr>
        <w:spacing w:after="150"/>
      </w:pPr>
      <w:r>
        <w:rPr/>
        <w:t xml:space="preserve">一、全球自行车行业发展历程 6</w:t>
      </w:r>
    </w:p>
    <w:p>
      <w:pPr>
        <w:spacing w:after="150"/>
      </w:pPr>
      <w:r>
        <w:rPr/>
        <w:t xml:space="preserve">二、全球自行车行业主要生产国家地区分析 9</w:t>
      </w:r>
    </w:p>
    <w:p>
      <w:pPr>
        <w:spacing w:after="150"/>
      </w:pPr>
      <w:r>
        <w:rPr/>
        <w:t xml:space="preserve">三、全球自行车行业发展趋势分析 9</w:t>
      </w:r>
    </w:p>
    <w:p>
      <w:pPr>
        <w:spacing w:after="150"/>
      </w:pPr>
      <w:r>
        <w:rPr>
          <w:b w:val="1"/>
          <w:bCs w:val="1"/>
        </w:rPr>
        <w:t xml:space="preserve">第二章 2019-2023年中国自行车行业发展环境分析 11</w:t>
      </w:r>
    </w:p>
    <w:p>
      <w:pPr>
        <w:spacing w:after="150"/>
      </w:pPr>
      <w:r>
        <w:rPr/>
        <w:t xml:space="preserve">第一节 2019-2023年中国自行车行业经济发展环境分析 11</w:t>
      </w:r>
    </w:p>
    <w:p>
      <w:pPr>
        <w:spacing w:after="150"/>
      </w:pPr>
      <w:r>
        <w:rPr/>
        <w:t xml:space="preserve">一、中国GDP分析 11</w:t>
      </w:r>
    </w:p>
    <w:p>
      <w:pPr>
        <w:spacing w:after="150"/>
      </w:pPr>
      <w:r>
        <w:rPr/>
        <w:t xml:space="preserve">二、消费价格指数分析 12</w:t>
      </w:r>
    </w:p>
    <w:p>
      <w:pPr>
        <w:spacing w:after="150"/>
      </w:pPr>
      <w:r>
        <w:rPr/>
        <w:t xml:space="preserve">三、城乡居民收入支出分析 15</w:t>
      </w:r>
    </w:p>
    <w:p>
      <w:pPr>
        <w:spacing w:after="150"/>
      </w:pPr>
      <w:r>
        <w:rPr/>
        <w:t xml:space="preserve">四、社会消费品零售总额 17</w:t>
      </w:r>
    </w:p>
    <w:p>
      <w:pPr>
        <w:spacing w:after="150"/>
      </w:pPr>
      <w:r>
        <w:rPr/>
        <w:t xml:space="preserve">五、全社会固定资产投资分析 19</w:t>
      </w:r>
    </w:p>
    <w:p>
      <w:pPr>
        <w:spacing w:after="150"/>
      </w:pPr>
      <w:r>
        <w:rPr/>
        <w:t xml:space="preserve">六、进出口总额及增长率分析 23</w:t>
      </w:r>
    </w:p>
    <w:p>
      <w:pPr>
        <w:spacing w:after="150"/>
      </w:pPr>
      <w:r>
        <w:rPr/>
        <w:t xml:space="preserve">第二节 2019-2023年中国自行车行业政策发展环境分析 24</w:t>
      </w:r>
    </w:p>
    <w:p>
      <w:pPr>
        <w:spacing w:after="150"/>
      </w:pPr>
      <w:r>
        <w:rPr/>
        <w:t xml:space="preserve">一、自行车行业相关政策分析 24</w:t>
      </w:r>
    </w:p>
    <w:p>
      <w:pPr>
        <w:spacing w:after="150"/>
      </w:pPr>
      <w:r>
        <w:rPr/>
        <w:t xml:space="preserve">二、行业生产标准分析 25</w:t>
      </w:r>
    </w:p>
    <w:p>
      <w:pPr>
        <w:spacing w:after="150"/>
      </w:pPr>
      <w:r>
        <w:rPr/>
        <w:t xml:space="preserve">第三节 2019-2023年中国自行车行业社会环境发展分析 27</w:t>
      </w:r>
    </w:p>
    <w:p>
      <w:pPr>
        <w:spacing w:after="150"/>
      </w:pPr>
      <w:r>
        <w:rPr/>
        <w:t xml:space="preserve">一、人口环境分析 27</w:t>
      </w:r>
    </w:p>
    <w:p>
      <w:pPr>
        <w:spacing w:after="150"/>
      </w:pPr>
      <w:r>
        <w:rPr/>
        <w:t xml:space="preserve">1、中国人口规模及年龄结构 27</w:t>
      </w:r>
    </w:p>
    <w:p>
      <w:pPr>
        <w:spacing w:after="150"/>
      </w:pPr>
      <w:r>
        <w:rPr/>
        <w:t xml:space="preserve">2、中国人口健康状况 27</w:t>
      </w:r>
    </w:p>
    <w:p>
      <w:pPr>
        <w:spacing w:after="150"/>
      </w:pPr>
      <w:r>
        <w:rPr/>
        <w:t xml:space="preserve">3、中国人口老龄化进程 28</w:t>
      </w:r>
    </w:p>
    <w:p>
      <w:pPr>
        <w:spacing w:after="150"/>
      </w:pPr>
      <w:r>
        <w:rPr/>
        <w:t xml:space="preserve">二、文化环境分析 29</w:t>
      </w:r>
    </w:p>
    <w:p>
      <w:pPr>
        <w:spacing w:after="150"/>
      </w:pPr>
      <w:r>
        <w:rPr/>
        <w:t xml:space="preserve">三、中国城镇化率 29</w:t>
      </w:r>
    </w:p>
    <w:p>
      <w:pPr>
        <w:spacing w:after="150"/>
      </w:pPr>
      <w:r>
        <w:rPr/>
        <w:t xml:space="preserve">四、居民的各种消费观念和习惯 31</w:t>
      </w:r>
    </w:p>
    <w:p>
      <w:pPr>
        <w:spacing w:after="150"/>
      </w:pPr>
      <w:r>
        <w:rPr/>
        <w:t xml:space="preserve">第四节 2019-2023年中国自行车行业技术发展环境分析 34</w:t>
      </w:r>
    </w:p>
    <w:p>
      <w:pPr>
        <w:spacing w:after="150"/>
      </w:pPr>
      <w:r>
        <w:rPr/>
        <w:t xml:space="preserve">一、自行车行业技术现状分析 34</w:t>
      </w:r>
    </w:p>
    <w:p>
      <w:pPr>
        <w:spacing w:after="150"/>
      </w:pPr>
      <w:r>
        <w:rPr/>
        <w:t xml:space="preserve">二、自行车行业技术趋势分析 34</w:t>
      </w:r>
    </w:p>
    <w:p>
      <w:pPr>
        <w:spacing w:after="150"/>
      </w:pPr>
      <w:r>
        <w:rPr>
          <w:b w:val="1"/>
          <w:bCs w:val="1"/>
        </w:rPr>
        <w:t xml:space="preserve">第二部分 行业深度分析</w:t>
      </w:r>
    </w:p>
    <w:p>
      <w:pPr>
        <w:spacing w:after="150"/>
      </w:pPr>
      <w:r>
        <w:rPr>
          <w:b w:val="1"/>
          <w:bCs w:val="1"/>
        </w:rPr>
        <w:t xml:space="preserve">第三章 中国自行车行业产销贸易分析及预测 35</w:t>
      </w:r>
    </w:p>
    <w:p>
      <w:pPr>
        <w:spacing w:after="150"/>
      </w:pPr>
      <w:r>
        <w:rPr/>
        <w:t xml:space="preserve">第一节 自行车行业生产分析 35</w:t>
      </w:r>
    </w:p>
    <w:p>
      <w:pPr>
        <w:spacing w:after="150"/>
      </w:pPr>
      <w:r>
        <w:rPr/>
        <w:t xml:space="preserve">一、中国自行车行业生产特点分析 35</w:t>
      </w:r>
    </w:p>
    <w:p>
      <w:pPr>
        <w:spacing w:after="150"/>
      </w:pPr>
      <w:r>
        <w:rPr/>
        <w:t xml:space="preserve">二、2019-2023年中国自行车行业产量分析 36</w:t>
      </w:r>
    </w:p>
    <w:p>
      <w:pPr>
        <w:spacing w:after="150"/>
      </w:pPr>
      <w:r>
        <w:rPr/>
        <w:t xml:space="preserve">三、2019-2023年中国自行车行业产值分析 36</w:t>
      </w:r>
    </w:p>
    <w:p>
      <w:pPr>
        <w:spacing w:after="150"/>
      </w:pPr>
      <w:r>
        <w:rPr/>
        <w:t xml:space="preserve">四、2024-2029年中国自行车行业产量预测 37</w:t>
      </w:r>
    </w:p>
    <w:p>
      <w:pPr>
        <w:spacing w:after="150"/>
      </w:pPr>
      <w:r>
        <w:rPr/>
        <w:t xml:space="preserve">五、2024-2029年中国自行车行业产值预测 38</w:t>
      </w:r>
    </w:p>
    <w:p>
      <w:pPr>
        <w:spacing w:after="150"/>
      </w:pPr>
      <w:r>
        <w:rPr/>
        <w:t xml:space="preserve">第二节 自行车行业销售分析 39</w:t>
      </w:r>
    </w:p>
    <w:p>
      <w:pPr>
        <w:spacing w:after="150"/>
      </w:pPr>
      <w:r>
        <w:rPr/>
        <w:t xml:space="preserve">一、中国自行车行业销售特点分析 39</w:t>
      </w:r>
    </w:p>
    <w:p>
      <w:pPr>
        <w:spacing w:after="150"/>
      </w:pPr>
      <w:r>
        <w:rPr/>
        <w:t xml:space="preserve">二、2019-2023年中国自行车行业销量分析 39</w:t>
      </w:r>
    </w:p>
    <w:p>
      <w:pPr>
        <w:spacing w:after="150"/>
      </w:pPr>
      <w:r>
        <w:rPr/>
        <w:t xml:space="preserve">三、2019-2023年中国自行车行业销售收入分析 40</w:t>
      </w:r>
    </w:p>
    <w:p>
      <w:pPr>
        <w:spacing w:after="150"/>
      </w:pPr>
      <w:r>
        <w:rPr/>
        <w:t xml:space="preserve">四、2024-2029年中国自行车行业销量预测 41</w:t>
      </w:r>
    </w:p>
    <w:p>
      <w:pPr>
        <w:spacing w:after="150"/>
      </w:pPr>
      <w:r>
        <w:rPr/>
        <w:t xml:space="preserve">五、2024-2029年中国自行车行业销售收入预测 42</w:t>
      </w:r>
    </w:p>
    <w:p>
      <w:pPr>
        <w:spacing w:after="150"/>
      </w:pPr>
      <w:r>
        <w:rPr/>
        <w:t xml:space="preserve">第三节 自行车行业进出口贸易分析 44</w:t>
      </w:r>
    </w:p>
    <w:p>
      <w:pPr>
        <w:spacing w:after="150"/>
      </w:pPr>
      <w:r>
        <w:rPr/>
        <w:t xml:space="preserve">一、2019-2023年自行车行业进口分析 44</w:t>
      </w:r>
    </w:p>
    <w:p>
      <w:pPr>
        <w:spacing w:after="150"/>
      </w:pPr>
      <w:r>
        <w:rPr/>
        <w:t xml:space="preserve">二、2019-2023年自行车行业出口分析 45</w:t>
      </w:r>
    </w:p>
    <w:p>
      <w:pPr>
        <w:spacing w:after="150"/>
      </w:pPr>
      <w:r>
        <w:rPr/>
        <w:t xml:space="preserve">三、自行车行业进出口态势展望 46</w:t>
      </w:r>
    </w:p>
    <w:p>
      <w:pPr>
        <w:spacing w:after="150"/>
      </w:pPr>
      <w:r>
        <w:rPr/>
        <w:t xml:space="preserve">第四节 中国自行车行业供需总体情况分析 46</w:t>
      </w:r>
    </w:p>
    <w:p>
      <w:pPr>
        <w:spacing w:after="150"/>
      </w:pPr>
      <w:r>
        <w:rPr>
          <w:b w:val="1"/>
          <w:bCs w:val="1"/>
        </w:rPr>
        <w:t xml:space="preserve">第四章 中国自行车行业经济运行指标情况分析 47</w:t>
      </w:r>
    </w:p>
    <w:p>
      <w:pPr>
        <w:spacing w:after="150"/>
      </w:pPr>
      <w:r>
        <w:rPr/>
        <w:t xml:space="preserve">第一节 企业数量和分布 47</w:t>
      </w:r>
    </w:p>
    <w:p>
      <w:pPr>
        <w:spacing w:after="150"/>
      </w:pPr>
      <w:r>
        <w:rPr/>
        <w:t xml:space="preserve">一、企业数量 47</w:t>
      </w:r>
    </w:p>
    <w:p>
      <w:pPr>
        <w:spacing w:after="150"/>
      </w:pPr>
      <w:r>
        <w:rPr/>
        <w:t xml:space="preserve">二、分布情况 48</w:t>
      </w:r>
    </w:p>
    <w:p>
      <w:pPr>
        <w:spacing w:after="150"/>
      </w:pPr>
      <w:r>
        <w:rPr/>
        <w:t xml:space="preserve">第二节 中国自行车行业财务指标总体分析 48</w:t>
      </w:r>
    </w:p>
    <w:p>
      <w:pPr>
        <w:spacing w:after="150"/>
      </w:pPr>
      <w:r>
        <w:rPr/>
        <w:t xml:space="preserve">一、行业盈利能力分析 48</w:t>
      </w:r>
    </w:p>
    <w:p>
      <w:pPr>
        <w:spacing w:after="150"/>
      </w:pPr>
      <w:r>
        <w:rPr/>
        <w:t xml:space="preserve">二、行业偿债能力分析 49</w:t>
      </w:r>
    </w:p>
    <w:p>
      <w:pPr>
        <w:spacing w:after="150"/>
      </w:pPr>
      <w:r>
        <w:rPr/>
        <w:t xml:space="preserve">三、行业营运能力分析 49</w:t>
      </w:r>
    </w:p>
    <w:p>
      <w:pPr>
        <w:spacing w:after="150"/>
      </w:pPr>
      <w:r>
        <w:rPr/>
        <w:t xml:space="preserve">四、行业发展能力分析 50</w:t>
      </w:r>
    </w:p>
    <w:p>
      <w:pPr>
        <w:spacing w:after="150"/>
      </w:pPr>
      <w:r>
        <w:rPr>
          <w:b w:val="1"/>
          <w:bCs w:val="1"/>
        </w:rPr>
        <w:t xml:space="preserve">第五章 2019-2023年中国自行车市场营销情况分析 51</w:t>
      </w:r>
    </w:p>
    <w:p>
      <w:pPr>
        <w:spacing w:after="150"/>
      </w:pPr>
      <w:r>
        <w:rPr/>
        <w:t xml:space="preserve">第一节 2019-2023年中国自行车市场营销现状分析 51</w:t>
      </w:r>
    </w:p>
    <w:p>
      <w:pPr>
        <w:spacing w:after="150"/>
      </w:pPr>
      <w:r>
        <w:rPr/>
        <w:t xml:space="preserve">一、自行车市场营销动态概览 51</w:t>
      </w:r>
    </w:p>
    <w:p>
      <w:pPr>
        <w:spacing w:after="150"/>
      </w:pPr>
      <w:r>
        <w:rPr/>
        <w:t xml:space="preserve">二、自行车营销模式分析 51</w:t>
      </w:r>
    </w:p>
    <w:p>
      <w:pPr>
        <w:spacing w:after="150"/>
      </w:pPr>
      <w:r>
        <w:rPr/>
        <w:t xml:space="preserve">三、自行车市场营销渠道分析 54</w:t>
      </w:r>
    </w:p>
    <w:p>
      <w:pPr>
        <w:spacing w:after="150"/>
      </w:pPr>
      <w:r>
        <w:rPr/>
        <w:t xml:space="preserve">第二节 2019-2023年中国自行车网络营销分析 56</w:t>
      </w:r>
    </w:p>
    <w:p>
      <w:pPr>
        <w:spacing w:after="150"/>
      </w:pPr>
      <w:r>
        <w:rPr/>
        <w:t xml:space="preserve">第三节 2019-2023年中国自行车市场营销策略分析 58</w:t>
      </w:r>
    </w:p>
    <w:p>
      <w:pPr>
        <w:spacing w:after="150"/>
      </w:pPr>
      <w:r>
        <w:rPr/>
        <w:t xml:space="preserve">一、产品策略 58</w:t>
      </w:r>
    </w:p>
    <w:p>
      <w:pPr>
        <w:spacing w:after="150"/>
      </w:pPr>
      <w:r>
        <w:rPr/>
        <w:t xml:space="preserve">二、价格策略 58</w:t>
      </w:r>
    </w:p>
    <w:p>
      <w:pPr>
        <w:spacing w:after="150"/>
      </w:pPr>
      <w:r>
        <w:rPr/>
        <w:t xml:space="preserve">三、渠道策略 61</w:t>
      </w:r>
    </w:p>
    <w:p>
      <w:pPr>
        <w:spacing w:after="150"/>
      </w:pPr>
      <w:r>
        <w:rPr/>
        <w:t xml:space="preserve">四、品牌定位 62</w:t>
      </w:r>
    </w:p>
    <w:p>
      <w:pPr>
        <w:spacing w:after="150"/>
      </w:pPr>
      <w:r>
        <w:rPr/>
        <w:t xml:space="preserve">五、服务策略 64</w:t>
      </w:r>
    </w:p>
    <w:p>
      <w:pPr>
        <w:spacing w:after="150"/>
      </w:pPr>
      <w:r>
        <w:rPr/>
        <w:t xml:space="preserve">六、重点客户战略 66</w:t>
      </w:r>
    </w:p>
    <w:p>
      <w:pPr>
        <w:spacing w:after="150"/>
      </w:pPr>
      <w:r>
        <w:rPr/>
        <w:t xml:space="preserve">七、产品差异化战略 70</w:t>
      </w:r>
    </w:p>
    <w:p>
      <w:pPr>
        <w:spacing w:after="150"/>
      </w:pPr>
      <w:r>
        <w:rPr>
          <w:b w:val="1"/>
          <w:bCs w:val="1"/>
        </w:rPr>
        <w:t xml:space="preserve">第六章 影响企业经营的关键趋势 73</w:t>
      </w:r>
    </w:p>
    <w:p>
      <w:pPr>
        <w:spacing w:after="150"/>
      </w:pPr>
      <w:r>
        <w:rPr/>
        <w:t xml:space="preserve">第一节 市场整合成长趋势 73</w:t>
      </w:r>
    </w:p>
    <w:p>
      <w:pPr>
        <w:spacing w:after="150"/>
      </w:pPr>
      <w:r>
        <w:rPr/>
        <w:t xml:space="preserve">第二节 需求变化趋势及新的商业机遇预测 74</w:t>
      </w:r>
    </w:p>
    <w:p>
      <w:pPr>
        <w:spacing w:after="150"/>
      </w:pPr>
      <w:r>
        <w:rPr/>
        <w:t xml:space="preserve">第三节 企业区域市场拓展的趋势 75</w:t>
      </w:r>
    </w:p>
    <w:p>
      <w:pPr>
        <w:spacing w:after="150"/>
      </w:pPr>
      <w:r>
        <w:rPr/>
        <w:t xml:space="preserve">第四节 科研开发趋势及替代技术进展 76</w:t>
      </w:r>
    </w:p>
    <w:p>
      <w:pPr>
        <w:spacing w:after="150"/>
      </w:pPr>
      <w:r>
        <w:rPr/>
        <w:t xml:space="preserve">第五节 影响企业销售与服务方式的关键趋势 77</w:t>
      </w:r>
    </w:p>
    <w:p>
      <w:pPr>
        <w:spacing w:after="150"/>
      </w:pPr>
      <w:r>
        <w:rPr/>
        <w:t xml:space="preserve">第六节 中国自行车行业SWOT分析 78</w:t>
      </w:r>
    </w:p>
    <w:p>
      <w:pPr>
        <w:spacing w:after="150"/>
      </w:pPr>
      <w:r>
        <w:rPr/>
        <w:t xml:space="preserve">一、优势分析 78</w:t>
      </w:r>
    </w:p>
    <w:p>
      <w:pPr>
        <w:spacing w:after="150"/>
      </w:pPr>
      <w:r>
        <w:rPr/>
        <w:t xml:space="preserve">二、劣势分析 78</w:t>
      </w:r>
    </w:p>
    <w:p>
      <w:pPr>
        <w:spacing w:after="150"/>
      </w:pPr>
      <w:r>
        <w:rPr/>
        <w:t xml:space="preserve">三、机遇分析 78</w:t>
      </w:r>
    </w:p>
    <w:p>
      <w:pPr>
        <w:spacing w:after="150"/>
      </w:pPr>
      <w:r>
        <w:rPr/>
        <w:t xml:space="preserve">四、威胁分析 79</w:t>
      </w:r>
    </w:p>
    <w:p>
      <w:pPr>
        <w:spacing w:after="150"/>
      </w:pPr>
      <w:r>
        <w:rPr>
          <w:b w:val="1"/>
          <w:bCs w:val="1"/>
        </w:rPr>
        <w:t xml:space="preserve">第七章 2015-2017中国自行车行业竞争状况分析 80</w:t>
      </w:r>
    </w:p>
    <w:p>
      <w:pPr>
        <w:spacing w:after="150"/>
      </w:pPr>
      <w:r>
        <w:rPr/>
        <w:t xml:space="preserve">第一节 2019-2023年中国自行车行业竞争力分析 80</w:t>
      </w:r>
    </w:p>
    <w:p>
      <w:pPr>
        <w:spacing w:after="150"/>
      </w:pPr>
      <w:r>
        <w:rPr/>
        <w:t xml:space="preserve">一、品牌竞争分析 80</w:t>
      </w:r>
    </w:p>
    <w:p>
      <w:pPr>
        <w:spacing w:after="150"/>
      </w:pPr>
      <w:r>
        <w:rPr/>
        <w:t xml:space="preserve">二、技术竞争分析 80</w:t>
      </w:r>
    </w:p>
    <w:p>
      <w:pPr>
        <w:spacing w:after="150"/>
      </w:pPr>
      <w:r>
        <w:rPr/>
        <w:t xml:space="preserve">第二节 2019-2023年中国自行车行业市场区域格局分析 85</w:t>
      </w:r>
    </w:p>
    <w:p>
      <w:pPr>
        <w:spacing w:after="150"/>
      </w:pPr>
      <w:r>
        <w:rPr/>
        <w:t xml:space="preserve">一、重点生产区域竞争力分析 85</w:t>
      </w:r>
    </w:p>
    <w:p>
      <w:pPr>
        <w:spacing w:after="150"/>
      </w:pPr>
      <w:r>
        <w:rPr/>
        <w:t xml:space="preserve">二、市场销售集中分布 86</w:t>
      </w:r>
    </w:p>
    <w:p>
      <w:pPr>
        <w:spacing w:after="150"/>
      </w:pPr>
      <w:r>
        <w:rPr/>
        <w:t xml:space="preserve">三、国内企业与国外企业相对竞争力 86</w:t>
      </w:r>
    </w:p>
    <w:p>
      <w:pPr>
        <w:spacing w:after="150"/>
      </w:pPr>
      <w:r>
        <w:rPr/>
        <w:t xml:space="preserve">第三节 中国自行车行业五力竞争分析 87</w:t>
      </w:r>
    </w:p>
    <w:p>
      <w:pPr>
        <w:spacing w:after="150"/>
      </w:pPr>
      <w:r>
        <w:rPr/>
        <w:t xml:space="preserve">一、行业内竞争 87</w:t>
      </w:r>
    </w:p>
    <w:p>
      <w:pPr>
        <w:spacing w:after="150"/>
      </w:pPr>
      <w:r>
        <w:rPr/>
        <w:t xml:space="preserve">二、潜在进入者威胁 88</w:t>
      </w:r>
    </w:p>
    <w:p>
      <w:pPr>
        <w:spacing w:after="150"/>
      </w:pPr>
      <w:r>
        <w:rPr/>
        <w:t xml:space="preserve">三、替代品威胁 88</w:t>
      </w:r>
    </w:p>
    <w:p>
      <w:pPr>
        <w:spacing w:after="150"/>
      </w:pPr>
      <w:r>
        <w:rPr/>
        <w:t xml:space="preserve">四、供应商议价能力分析 88</w:t>
      </w:r>
    </w:p>
    <w:p>
      <w:pPr>
        <w:spacing w:after="150"/>
      </w:pPr>
      <w:r>
        <w:rPr/>
        <w:t xml:space="preserve">五、买方议价能力分析 89</w:t>
      </w:r>
    </w:p>
    <w:p>
      <w:pPr>
        <w:spacing w:after="150"/>
      </w:pPr>
      <w:r>
        <w:rPr/>
        <w:t xml:space="preserve">第四节 2019-2023年中国自行车产业提升竞争力策略分析 89</w:t>
      </w:r>
    </w:p>
    <w:p>
      <w:pPr>
        <w:spacing w:after="150"/>
      </w:pPr>
      <w:r>
        <w:rPr/>
        <w:t xml:space="preserve">一、通过进行战略规划培育核心竞争力 89</w:t>
      </w:r>
    </w:p>
    <w:p>
      <w:pPr>
        <w:spacing w:after="150"/>
      </w:pPr>
      <w:r>
        <w:rPr/>
        <w:t xml:space="preserve">二、通过实现管理创新培育核心竞争力 94</w:t>
      </w:r>
    </w:p>
    <w:p>
      <w:pPr>
        <w:spacing w:after="150"/>
      </w:pPr>
      <w:r>
        <w:rPr/>
        <w:t xml:space="preserve">三、通过建设企业文化培育核心竞争力 96</w:t>
      </w:r>
    </w:p>
    <w:p>
      <w:pPr>
        <w:spacing w:after="150"/>
      </w:pPr>
      <w:r>
        <w:rPr/>
        <w:t xml:space="preserve">四、通过掌握核心技术培育核心竞争力 101</w:t>
      </w:r>
    </w:p>
    <w:p>
      <w:pPr>
        <w:spacing w:after="150"/>
      </w:pPr>
      <w:r>
        <w:rPr/>
        <w:t xml:space="preserve">五、通过实施品牌战略培育核心竞争力 103</w:t>
      </w:r>
    </w:p>
    <w:p>
      <w:pPr>
        <w:spacing w:after="150"/>
      </w:pPr>
      <w:r>
        <w:rPr>
          <w:b w:val="1"/>
          <w:bCs w:val="1"/>
        </w:rPr>
        <w:t xml:space="preserve">第三部分 竞争格局分析</w:t>
      </w:r>
    </w:p>
    <w:p>
      <w:pPr>
        <w:spacing w:after="150"/>
      </w:pPr>
      <w:r>
        <w:rPr>
          <w:b w:val="1"/>
          <w:bCs w:val="1"/>
        </w:rPr>
        <w:t xml:space="preserve">第八章 主要自行车企业竞争分析 107</w:t>
      </w:r>
    </w:p>
    <w:p>
      <w:pPr>
        <w:spacing w:after="150"/>
      </w:pPr>
      <w:r>
        <w:rPr/>
        <w:t xml:space="preserve">第一节 捷安特(中国)有限公司 107</w:t>
      </w:r>
    </w:p>
    <w:p>
      <w:pPr>
        <w:spacing w:after="150"/>
      </w:pPr>
      <w:r>
        <w:rPr/>
        <w:t xml:space="preserve">一、企业概况 107</w:t>
      </w:r>
    </w:p>
    <w:p>
      <w:pPr>
        <w:spacing w:after="150"/>
      </w:pPr>
      <w:r>
        <w:rPr/>
        <w:t xml:space="preserve">二、竞争优势分析 107</w:t>
      </w:r>
    </w:p>
    <w:p>
      <w:pPr>
        <w:spacing w:after="150"/>
      </w:pPr>
      <w:r>
        <w:rPr/>
        <w:t xml:space="preserve">三、经营状况分析 107</w:t>
      </w:r>
    </w:p>
    <w:p>
      <w:pPr>
        <w:spacing w:after="150"/>
      </w:pPr>
      <w:r>
        <w:rPr/>
        <w:t xml:space="preserve">四、发展战略分析 108</w:t>
      </w:r>
    </w:p>
    <w:p>
      <w:pPr>
        <w:spacing w:after="150"/>
      </w:pPr>
      <w:r>
        <w:rPr/>
        <w:t xml:space="preserve">第二节 中路股份有限公司 108</w:t>
      </w:r>
    </w:p>
    <w:p>
      <w:pPr>
        <w:spacing w:after="150"/>
      </w:pPr>
      <w:r>
        <w:rPr/>
        <w:t xml:space="preserve">一、企业概况 108</w:t>
      </w:r>
    </w:p>
    <w:p>
      <w:pPr>
        <w:spacing w:after="150"/>
      </w:pPr>
      <w:r>
        <w:rPr/>
        <w:t xml:space="preserve">二、竞争优势分析 108</w:t>
      </w:r>
    </w:p>
    <w:p>
      <w:pPr>
        <w:spacing w:after="150"/>
      </w:pPr>
      <w:r>
        <w:rPr/>
        <w:t xml:space="preserve">三、经营状况分析 109</w:t>
      </w:r>
    </w:p>
    <w:p>
      <w:pPr>
        <w:spacing w:after="150"/>
      </w:pPr>
      <w:r>
        <w:rPr/>
        <w:t xml:space="preserve">四、发展战略分析 111</w:t>
      </w:r>
    </w:p>
    <w:p>
      <w:pPr>
        <w:spacing w:after="150"/>
      </w:pPr>
      <w:r>
        <w:rPr/>
        <w:t xml:space="preserve">第三节 美利达自行车(中国)有限公司 111</w:t>
      </w:r>
    </w:p>
    <w:p>
      <w:pPr>
        <w:spacing w:after="150"/>
      </w:pPr>
      <w:r>
        <w:rPr/>
        <w:t xml:space="preserve">一、企业概况 111</w:t>
      </w:r>
    </w:p>
    <w:p>
      <w:pPr>
        <w:spacing w:after="150"/>
      </w:pPr>
      <w:r>
        <w:rPr/>
        <w:t xml:space="preserve">二、竞争优势分析 112</w:t>
      </w:r>
    </w:p>
    <w:p>
      <w:pPr>
        <w:spacing w:after="150"/>
      </w:pPr>
      <w:r>
        <w:rPr/>
        <w:t xml:space="preserve">三、经营状况分析 112</w:t>
      </w:r>
    </w:p>
    <w:p>
      <w:pPr>
        <w:spacing w:after="150"/>
      </w:pPr>
      <w:r>
        <w:rPr/>
        <w:t xml:space="preserve">四、发展战略分析 112</w:t>
      </w:r>
    </w:p>
    <w:p>
      <w:pPr>
        <w:spacing w:after="150"/>
      </w:pPr>
      <w:r>
        <w:rPr/>
        <w:t xml:space="preserve">第四节 上海凤凰自行车有限公司 112</w:t>
      </w:r>
    </w:p>
    <w:p>
      <w:pPr>
        <w:spacing w:after="150"/>
      </w:pPr>
      <w:r>
        <w:rPr/>
        <w:t xml:space="preserve">一、企业概况 112</w:t>
      </w:r>
    </w:p>
    <w:p>
      <w:pPr>
        <w:spacing w:after="150"/>
      </w:pPr>
      <w:r>
        <w:rPr/>
        <w:t xml:space="preserve">二、竞争优势分析 113</w:t>
      </w:r>
    </w:p>
    <w:p>
      <w:pPr>
        <w:spacing w:after="150"/>
      </w:pPr>
      <w:r>
        <w:rPr/>
        <w:t xml:space="preserve">三、经营状况分析 113</w:t>
      </w:r>
    </w:p>
    <w:p>
      <w:pPr>
        <w:spacing w:after="150"/>
      </w:pPr>
      <w:r>
        <w:rPr/>
        <w:t xml:space="preserve">四、发展战略分析 114</w:t>
      </w:r>
    </w:p>
    <w:p>
      <w:pPr>
        <w:spacing w:after="150"/>
      </w:pPr>
      <w:r>
        <w:rPr/>
        <w:t xml:space="preserve">第五节 深圳市喜德盛自行车有限公司 115</w:t>
      </w:r>
    </w:p>
    <w:p>
      <w:pPr>
        <w:spacing w:after="150"/>
      </w:pPr>
      <w:r>
        <w:rPr/>
        <w:t xml:space="preserve">一、企业概况 115</w:t>
      </w:r>
    </w:p>
    <w:p>
      <w:pPr>
        <w:spacing w:after="150"/>
      </w:pPr>
      <w:r>
        <w:rPr/>
        <w:t xml:space="preserve">二、竞争优势分析 116</w:t>
      </w:r>
    </w:p>
    <w:p>
      <w:pPr>
        <w:spacing w:after="150"/>
      </w:pPr>
      <w:r>
        <w:rPr/>
        <w:t xml:space="preserve">三、经营状况分析 116</w:t>
      </w:r>
    </w:p>
    <w:p>
      <w:pPr>
        <w:spacing w:after="150"/>
      </w:pPr>
      <w:r>
        <w:rPr/>
        <w:t xml:space="preserve">四、发展战略分析 116</w:t>
      </w:r>
    </w:p>
    <w:p>
      <w:pPr>
        <w:spacing w:after="150"/>
      </w:pPr>
      <w:r>
        <w:rPr/>
        <w:t xml:space="preserve">第六节 大行科技(深圳)有限公司 116</w:t>
      </w:r>
    </w:p>
    <w:p>
      <w:pPr>
        <w:spacing w:after="150"/>
      </w:pPr>
      <w:r>
        <w:rPr/>
        <w:t xml:space="preserve">一、企业概况 116</w:t>
      </w:r>
    </w:p>
    <w:p>
      <w:pPr>
        <w:spacing w:after="150"/>
      </w:pPr>
      <w:r>
        <w:rPr/>
        <w:t xml:space="preserve">二、竞争优势分析 117</w:t>
      </w:r>
    </w:p>
    <w:p>
      <w:pPr>
        <w:spacing w:after="150"/>
      </w:pPr>
      <w:r>
        <w:rPr/>
        <w:t xml:space="preserve">三、经营状况分析 117</w:t>
      </w:r>
    </w:p>
    <w:p>
      <w:pPr>
        <w:spacing w:after="150"/>
      </w:pPr>
      <w:r>
        <w:rPr/>
        <w:t xml:space="preserve">四、发展战略分析 118</w:t>
      </w:r>
    </w:p>
    <w:p>
      <w:pPr>
        <w:spacing w:after="150"/>
      </w:pPr>
      <w:r>
        <w:rPr/>
        <w:t xml:space="preserve">第七节 深圳市圣希沃骑行文化传播有限公司 118</w:t>
      </w:r>
    </w:p>
    <w:p>
      <w:pPr>
        <w:spacing w:after="150"/>
      </w:pPr>
      <w:r>
        <w:rPr/>
        <w:t xml:space="preserve">一、企业概况 118</w:t>
      </w:r>
    </w:p>
    <w:p>
      <w:pPr>
        <w:spacing w:after="150"/>
      </w:pPr>
      <w:r>
        <w:rPr/>
        <w:t xml:space="preserve">二、竞争优势分析 118</w:t>
      </w:r>
    </w:p>
    <w:p>
      <w:pPr>
        <w:spacing w:after="150"/>
      </w:pPr>
      <w:r>
        <w:rPr/>
        <w:t xml:space="preserve">三、经营状况分析 119</w:t>
      </w:r>
    </w:p>
    <w:p>
      <w:pPr>
        <w:spacing w:after="150"/>
      </w:pPr>
      <w:r>
        <w:rPr/>
        <w:t xml:space="preserve">四、发展战略分析 119</w:t>
      </w:r>
    </w:p>
    <w:p>
      <w:pPr>
        <w:spacing w:after="150"/>
      </w:pPr>
      <w:r>
        <w:rPr/>
        <w:t xml:space="preserve">第八节 天津富士达自行车有限公司 120</w:t>
      </w:r>
    </w:p>
    <w:p>
      <w:pPr>
        <w:spacing w:after="150"/>
      </w:pPr>
      <w:r>
        <w:rPr/>
        <w:t xml:space="preserve">一、企业概况 120</w:t>
      </w:r>
    </w:p>
    <w:p>
      <w:pPr>
        <w:spacing w:after="150"/>
      </w:pPr>
      <w:r>
        <w:rPr/>
        <w:t xml:space="preserve">二、竞争优势分析 120</w:t>
      </w:r>
    </w:p>
    <w:p>
      <w:pPr>
        <w:spacing w:after="150"/>
      </w:pPr>
      <w:r>
        <w:rPr/>
        <w:t xml:space="preserve">三、经营状况分析 121</w:t>
      </w:r>
    </w:p>
    <w:p>
      <w:pPr>
        <w:spacing w:after="150"/>
      </w:pPr>
      <w:r>
        <w:rPr/>
        <w:t xml:space="preserve">四、发展战略分析 121</w:t>
      </w:r>
    </w:p>
    <w:p>
      <w:pPr>
        <w:spacing w:after="150"/>
      </w:pPr>
      <w:r>
        <w:rPr/>
        <w:t xml:space="preserve">第九节 深圳斯洛登自行车科技有限公司 122</w:t>
      </w:r>
    </w:p>
    <w:p>
      <w:pPr>
        <w:spacing w:after="150"/>
      </w:pPr>
      <w:r>
        <w:rPr/>
        <w:t xml:space="preserve">一、企业概况 122</w:t>
      </w:r>
    </w:p>
    <w:p>
      <w:pPr>
        <w:spacing w:after="150"/>
      </w:pPr>
      <w:r>
        <w:rPr/>
        <w:t xml:space="preserve">二、竞争优势分析 122</w:t>
      </w:r>
    </w:p>
    <w:p>
      <w:pPr>
        <w:spacing w:after="150"/>
      </w:pPr>
      <w:r>
        <w:rPr/>
        <w:t xml:space="preserve">三、经营状况分析 122</w:t>
      </w:r>
    </w:p>
    <w:p>
      <w:pPr>
        <w:spacing w:after="150"/>
      </w:pPr>
      <w:r>
        <w:rPr/>
        <w:t xml:space="preserve">四、发展战略分析 122</w:t>
      </w:r>
    </w:p>
    <w:p>
      <w:pPr>
        <w:spacing w:after="150"/>
      </w:pPr>
      <w:r>
        <w:rPr/>
        <w:t xml:space="preserve">第十节 天津飞鸽车业制造有限公司 123</w:t>
      </w:r>
    </w:p>
    <w:p>
      <w:pPr>
        <w:spacing w:after="150"/>
      </w:pPr>
      <w:r>
        <w:rPr/>
        <w:t xml:space="preserve">一、企业概况 123</w:t>
      </w:r>
    </w:p>
    <w:p>
      <w:pPr>
        <w:spacing w:after="150"/>
      </w:pPr>
      <w:r>
        <w:rPr/>
        <w:t xml:space="preserve">二、竞争优势分析 123</w:t>
      </w:r>
    </w:p>
    <w:p>
      <w:pPr>
        <w:spacing w:after="150"/>
      </w:pPr>
      <w:r>
        <w:rPr/>
        <w:t xml:space="preserve">三、经营状况分析 123</w:t>
      </w:r>
    </w:p>
    <w:p>
      <w:pPr>
        <w:spacing w:after="150"/>
      </w:pPr>
      <w:r>
        <w:rPr/>
        <w:t xml:space="preserve">四、发展战略分析 123</w:t>
      </w:r>
    </w:p>
    <w:p>
      <w:pPr>
        <w:spacing w:after="150"/>
      </w:pPr>
      <w:r>
        <w:rPr>
          <w:b w:val="1"/>
          <w:bCs w:val="1"/>
        </w:rPr>
        <w:t xml:space="preserve">第九章 2024-2029年自行车行业投资价值评估分析 125</w:t>
      </w:r>
    </w:p>
    <w:p>
      <w:pPr>
        <w:spacing w:after="150"/>
      </w:pPr>
      <w:r>
        <w:rPr/>
        <w:t xml:space="preserve">第一节 行业发展的有利因素与不利因素分析 125</w:t>
      </w:r>
    </w:p>
    <w:p>
      <w:pPr>
        <w:spacing w:after="150"/>
      </w:pPr>
      <w:r>
        <w:rPr/>
        <w:t xml:space="preserve">一、行业发展的有利因素分析 125</w:t>
      </w:r>
    </w:p>
    <w:p>
      <w:pPr>
        <w:spacing w:after="150"/>
      </w:pPr>
      <w:r>
        <w:rPr/>
        <w:t xml:space="preserve">二、行业发展的不利因素分析 125</w:t>
      </w:r>
    </w:p>
    <w:p>
      <w:pPr>
        <w:spacing w:after="150"/>
      </w:pPr>
      <w:r>
        <w:rPr/>
        <w:t xml:space="preserve">第二节 投资回报率比较高的投资方向 126</w:t>
      </w:r>
    </w:p>
    <w:p>
      <w:pPr>
        <w:spacing w:after="150"/>
      </w:pPr>
      <w:r>
        <w:rPr/>
        <w:t xml:space="preserve">第三节 营销分析与营销模式推荐 127</w:t>
      </w:r>
    </w:p>
    <w:p>
      <w:pPr>
        <w:spacing w:after="150"/>
      </w:pPr>
      <w:r>
        <w:rPr/>
        <w:t xml:space="preserve">一、渠道构成 127</w:t>
      </w:r>
    </w:p>
    <w:p>
      <w:pPr>
        <w:spacing w:after="150"/>
      </w:pPr>
      <w:r>
        <w:rPr/>
        <w:t xml:space="preserve">二、销售渠道效果 127</w:t>
      </w:r>
    </w:p>
    <w:p>
      <w:pPr>
        <w:spacing w:after="150"/>
      </w:pPr>
      <w:r>
        <w:rPr/>
        <w:t xml:space="preserve">三、营销模式推荐 127</w:t>
      </w:r>
    </w:p>
    <w:p>
      <w:pPr>
        <w:spacing w:after="150"/>
      </w:pPr>
      <w:r>
        <w:rPr>
          <w:b w:val="1"/>
          <w:bCs w:val="1"/>
        </w:rPr>
        <w:t xml:space="preserve">第十章 2024-2029年中国自行车行业发展趋势预测分析 128</w:t>
      </w:r>
    </w:p>
    <w:p>
      <w:pPr>
        <w:spacing w:after="150"/>
      </w:pPr>
      <w:r>
        <w:rPr/>
        <w:t xml:space="preserve">第一节 2024-2029年中国自行车行业前景展望 128</w:t>
      </w:r>
    </w:p>
    <w:p>
      <w:pPr>
        <w:spacing w:after="150"/>
      </w:pPr>
      <w:r>
        <w:rPr/>
        <w:t xml:space="preserve">一、自行车的研究进展及趋势分析 128</w:t>
      </w:r>
    </w:p>
    <w:p>
      <w:pPr>
        <w:spacing w:after="150"/>
      </w:pPr>
      <w:r>
        <w:rPr/>
        <w:t xml:space="preserve">二、自行车价格趋势分析 129</w:t>
      </w:r>
    </w:p>
    <w:p>
      <w:pPr>
        <w:spacing w:after="150"/>
      </w:pPr>
      <w:r>
        <w:rPr/>
        <w:t xml:space="preserve">第二节 2024-2029年中国自行车行业市场预测分析 130</w:t>
      </w:r>
    </w:p>
    <w:p>
      <w:pPr>
        <w:spacing w:after="150"/>
      </w:pPr>
      <w:r>
        <w:rPr/>
        <w:t xml:space="preserve">一、自行车市场供给预测分析 130</w:t>
      </w:r>
    </w:p>
    <w:p>
      <w:pPr>
        <w:spacing w:after="150"/>
      </w:pPr>
      <w:r>
        <w:rPr/>
        <w:t xml:space="preserve">二、自行车需求预测分析 131</w:t>
      </w:r>
    </w:p>
    <w:p>
      <w:pPr>
        <w:spacing w:after="150"/>
      </w:pPr>
      <w:r>
        <w:rPr/>
        <w:t xml:space="preserve">三、自行车竞争格局预测分析 131</w:t>
      </w:r>
    </w:p>
    <w:p>
      <w:pPr>
        <w:spacing w:after="150"/>
      </w:pPr>
      <w:r>
        <w:rPr/>
        <w:t xml:space="preserve">第三节 2024-2029年中国自行车行业市场盈利预测分析 132</w:t>
      </w:r>
    </w:p>
    <w:p>
      <w:pPr>
        <w:spacing w:after="150"/>
      </w:pPr>
      <w:r>
        <w:rPr/>
        <w:t xml:space="preserve">第四节 自行车制造行业发展战略研究 133</w:t>
      </w:r>
    </w:p>
    <w:p>
      <w:pPr>
        <w:spacing w:after="150"/>
      </w:pPr>
      <w:r>
        <w:rPr/>
        <w:t xml:space="preserve">一、战略综合规划 133</w:t>
      </w:r>
    </w:p>
    <w:p>
      <w:pPr>
        <w:spacing w:after="150"/>
      </w:pPr>
      <w:r>
        <w:rPr/>
        <w:t xml:space="preserve">二、技术开发战略 135</w:t>
      </w:r>
    </w:p>
    <w:p>
      <w:pPr>
        <w:spacing w:after="150"/>
      </w:pPr>
      <w:r>
        <w:rPr/>
        <w:t xml:space="preserve">三、业务组合战略 136</w:t>
      </w:r>
    </w:p>
    <w:p>
      <w:pPr>
        <w:spacing w:after="150"/>
      </w:pPr>
      <w:r>
        <w:rPr/>
        <w:t xml:space="preserve">四、区域战略规划 138</w:t>
      </w:r>
    </w:p>
    <w:p>
      <w:pPr>
        <w:spacing w:after="150"/>
      </w:pPr>
      <w:r>
        <w:rPr/>
        <w:t xml:space="preserve">五、产业战略规划 139</w:t>
      </w:r>
    </w:p>
    <w:p>
      <w:pPr>
        <w:spacing w:after="150"/>
      </w:pPr>
      <w:r>
        <w:rPr/>
        <w:t xml:space="preserve">六、营销品牌战略 139</w:t>
      </w:r>
    </w:p>
    <w:p>
      <w:pPr>
        <w:spacing w:after="150"/>
      </w:pPr>
      <w:r>
        <w:rPr/>
        <w:t xml:space="preserve">七、竞争战略规划 140</w:t>
      </w:r>
    </w:p>
    <w:p>
      <w:pPr>
        <w:spacing w:after="150"/>
      </w:pPr>
      <w:r>
        <w:rPr/>
        <w:t xml:space="preserve">第五节 对我国自行车制造品牌的战略思考 142</w:t>
      </w:r>
    </w:p>
    <w:p>
      <w:pPr>
        <w:spacing w:after="150"/>
      </w:pPr>
      <w:r>
        <w:rPr/>
        <w:t xml:space="preserve">一、自行车制造品牌的重要性 142</w:t>
      </w:r>
    </w:p>
    <w:p>
      <w:pPr>
        <w:spacing w:after="150"/>
      </w:pPr>
      <w:r>
        <w:rPr/>
        <w:t xml:space="preserve">二、自行车制造实施品牌战略的意义 143</w:t>
      </w:r>
    </w:p>
    <w:p>
      <w:pPr>
        <w:spacing w:after="150"/>
      </w:pPr>
      <w:r>
        <w:rPr/>
        <w:t xml:space="preserve">三、自行车制造企业品牌的现状分析 144</w:t>
      </w:r>
    </w:p>
    <w:p>
      <w:pPr>
        <w:spacing w:after="150"/>
      </w:pPr>
      <w:r>
        <w:rPr/>
        <w:t xml:space="preserve">四、我国自行车制造企业的品牌战略 144</w:t>
      </w:r>
    </w:p>
    <w:p>
      <w:pPr>
        <w:spacing w:after="150"/>
      </w:pPr>
      <w:r>
        <w:rPr/>
        <w:t xml:space="preserve">五、自行车制造品牌战略管理的策略 146</w:t>
      </w:r>
    </w:p>
    <w:p>
      <w:pPr>
        <w:spacing w:after="150"/>
      </w:pPr>
      <w:r>
        <w:rPr/>
        <w:t xml:space="preserve">第六节 自行车制造经营策略分析 150</w:t>
      </w:r>
    </w:p>
    <w:p>
      <w:pPr>
        <w:spacing w:after="150"/>
      </w:pPr>
      <w:r>
        <w:rPr/>
        <w:t xml:space="preserve">一、自行车制造市场细分策略 150</w:t>
      </w:r>
    </w:p>
    <w:p>
      <w:pPr>
        <w:spacing w:after="150"/>
      </w:pPr>
      <w:r>
        <w:rPr/>
        <w:t xml:space="preserve">二、自行车制造市场创新策略 153</w:t>
      </w:r>
    </w:p>
    <w:p>
      <w:pPr>
        <w:spacing w:after="150"/>
      </w:pPr>
      <w:r>
        <w:rPr/>
        <w:t xml:space="preserve">三、品牌定位与品类规划 160</w:t>
      </w:r>
    </w:p>
    <w:p>
      <w:pPr>
        <w:spacing w:after="150"/>
      </w:pPr>
      <w:r>
        <w:rPr/>
        <w:t xml:space="preserve">四、自行车制造新产品差异化战略 161</w:t>
      </w:r>
    </w:p>
    <w:p>
      <w:pPr>
        <w:spacing w:after="150"/>
      </w:pPr>
      <w:r>
        <w:rPr/>
        <w:t xml:space="preserve">五、市场的重点客户战略实施 162</w:t>
      </w:r>
    </w:p>
    <w:p>
      <w:pPr>
        <w:spacing w:after="150"/>
      </w:pPr>
      <w:r>
        <w:rPr/>
        <w:t xml:space="preserve">1、实施重点客户战略的必要性 162</w:t>
      </w:r>
    </w:p>
    <w:p>
      <w:pPr>
        <w:spacing w:after="150"/>
      </w:pPr>
      <w:r>
        <w:rPr/>
        <w:t xml:space="preserve">2、合理确立重点客户 163</w:t>
      </w:r>
    </w:p>
    <w:p>
      <w:pPr>
        <w:spacing w:after="150"/>
      </w:pPr>
      <w:r>
        <w:rPr/>
        <w:t xml:space="preserve">3、实施重点客户战略要重点解决的问题 164</w:t>
      </w:r>
    </w:p>
    <w:p>
      <w:pPr>
        <w:spacing w:after="150"/>
      </w:pPr>
      <w:r>
        <w:rPr/>
        <w:t xml:space="preserve">4、重点客户管理功能 165</w:t>
      </w:r>
    </w:p>
    <w:p>
      <w:pPr>
        <w:spacing w:after="150"/>
      </w:pPr>
      <w:r>
        <w:rPr>
          <w:b w:val="1"/>
          <w:bCs w:val="1"/>
        </w:rPr>
        <w:t xml:space="preserve">第十一章 2024-2029年中国自行车行业投资和风险预警分析 167</w:t>
      </w:r>
    </w:p>
    <w:p>
      <w:pPr>
        <w:spacing w:after="150"/>
      </w:pPr>
      <w:r>
        <w:rPr/>
        <w:t xml:space="preserve">第一节 2024-2029年自行车行业发展环境分析 167</w:t>
      </w:r>
    </w:p>
    <w:p>
      <w:pPr>
        <w:spacing w:after="150"/>
      </w:pPr>
      <w:r>
        <w:rPr/>
        <w:t xml:space="preserve">第二节 2024-2029年自行车行业投资特性分析 167</w:t>
      </w:r>
    </w:p>
    <w:p>
      <w:pPr>
        <w:spacing w:after="150"/>
      </w:pPr>
      <w:r>
        <w:rPr/>
        <w:t xml:space="preserve">一、2024-2029年中国自行车行业进入壁垒 167</w:t>
      </w:r>
    </w:p>
    <w:p>
      <w:pPr>
        <w:spacing w:after="150"/>
      </w:pPr>
      <w:r>
        <w:rPr/>
        <w:t xml:space="preserve">二、2024-2029年中国自行车行业盈利模式 168</w:t>
      </w:r>
    </w:p>
    <w:p>
      <w:pPr>
        <w:spacing w:after="150"/>
      </w:pPr>
      <w:r>
        <w:rPr/>
        <w:t xml:space="preserve">三、2024-2029年中国自行车行业盈利因素 168</w:t>
      </w:r>
    </w:p>
    <w:p>
      <w:pPr>
        <w:spacing w:after="150"/>
      </w:pPr>
      <w:r>
        <w:rPr/>
        <w:t xml:space="preserve">第三节 2024-2029年自行车行业投资风险分析 168</w:t>
      </w:r>
    </w:p>
    <w:p>
      <w:pPr>
        <w:spacing w:after="150"/>
      </w:pPr>
      <w:r>
        <w:rPr/>
        <w:t xml:space="preserve">一、2024-2029年中国自行车行业政策风险 168</w:t>
      </w:r>
    </w:p>
    <w:p>
      <w:pPr>
        <w:spacing w:after="150"/>
      </w:pPr>
      <w:r>
        <w:rPr/>
        <w:t xml:space="preserve">二、2024-2029年中国自行车行业技术风险 170</w:t>
      </w:r>
    </w:p>
    <w:p>
      <w:pPr>
        <w:spacing w:after="150"/>
      </w:pPr>
      <w:r>
        <w:rPr/>
        <w:t xml:space="preserve">三、2024-2029年中国自行车行业供求风险 171</w:t>
      </w:r>
    </w:p>
    <w:p>
      <w:pPr>
        <w:spacing w:after="150"/>
      </w:pPr>
      <w:r>
        <w:rPr/>
        <w:t xml:space="preserve">四、2024-2029年中国自行车行业关联产业风险及防范 172</w:t>
      </w:r>
    </w:p>
    <w:p>
      <w:pPr>
        <w:spacing w:after="150"/>
      </w:pPr>
      <w:r>
        <w:rPr/>
        <w:t xml:space="preserve">五、2024-2029年中国自行车行业产品结构风险及防范 173</w:t>
      </w:r>
    </w:p>
    <w:p>
      <w:pPr>
        <w:spacing w:after="150"/>
      </w:pPr>
      <w:r>
        <w:rPr/>
        <w:t xml:space="preserve">六、2024-2029年中国自行车行业其它风险 175</w:t>
      </w:r>
    </w:p>
    <w:p>
      <w:pPr>
        <w:spacing w:after="150"/>
      </w:pPr>
      <w:r>
        <w:rPr/>
        <w:t xml:space="preserve">第四节 2024-2029年中国自行车行业投资机会 177</w:t>
      </w:r>
    </w:p>
    <w:p>
      <w:pPr>
        <w:spacing w:after="150"/>
      </w:pPr>
      <w:r>
        <w:rPr/>
        <w:t xml:space="preserve">一、2024-2029年中国自行车行业最新投资动向 177</w:t>
      </w:r>
    </w:p>
    <w:p>
      <w:pPr>
        <w:spacing w:after="150"/>
      </w:pPr>
      <w:r>
        <w:rPr/>
        <w:t xml:space="preserve">二、2024-2029年中国自行车行业投资机会分析 177</w:t>
      </w:r>
    </w:p>
    <w:p>
      <w:pPr>
        <w:spacing w:after="150"/>
      </w:pPr>
      <w:r>
        <w:rPr/>
        <w:t xml:space="preserve">第五节 2024-2029年中国自行车行业主要投资建议 177</w:t>
      </w:r>
    </w:p>
    <w:p>
      <w:pPr>
        <w:spacing w:after="150"/>
      </w:pPr>
      <w:r>
        <w:rPr>
          <w:b w:val="1"/>
          <w:bCs w:val="1"/>
        </w:rPr>
        <w:t xml:space="preserve">附录</w:t>
      </w:r>
    </w:p>
    <w:p>
      <w:pPr>
        <w:spacing w:after="150"/>
      </w:pPr>
      <w:r>
        <w:rPr/>
        <w:t xml:space="preserve">一、《中国制造2025》 179</w:t>
      </w:r>
    </w:p>
    <w:p>
      <w:pPr>
        <w:spacing w:after="150"/>
      </w:pPr>
      <w:r>
        <w:rPr/>
        <w:t xml:space="preserve">二、“十四五”国家战略性新兴产业发展规划 201</w:t>
      </w:r>
    </w:p>
    <w:p>
      <w:pPr>
        <w:spacing w:after="150"/>
      </w:pPr>
      <w:r>
        <w:rPr>
          <w:b w:val="1"/>
          <w:bCs w:val="1"/>
        </w:rPr>
        <w:t xml:space="preserve">图表目录</w:t>
      </w:r>
    </w:p>
    <w:p>
      <w:pPr>
        <w:spacing w:after="150"/>
      </w:pPr>
      <w:r>
        <w:rPr/>
        <w:t xml:space="preserve">图表：全球自行车行业主要生产国家地区 9</w:t>
      </w:r>
    </w:p>
    <w:p>
      <w:pPr>
        <w:spacing w:after="150"/>
      </w:pPr>
      <w:r>
        <w:rPr/>
        <w:t xml:space="preserve">图表：规模以上工业增加值同比增长速度 11</w:t>
      </w:r>
    </w:p>
    <w:p>
      <w:pPr>
        <w:spacing w:after="150"/>
      </w:pPr>
      <w:r>
        <w:rPr/>
        <w:t xml:space="preserve">图表：2019-2023年全国居民消费价格涨跌幅 12</w:t>
      </w:r>
    </w:p>
    <w:p>
      <w:pPr>
        <w:spacing w:after="150"/>
      </w:pPr>
      <w:r>
        <w:rPr/>
        <w:t xml:space="preserve">图表：2019-2023年9月份居民消费价格分类别同比涨跌幅 13</w:t>
      </w:r>
    </w:p>
    <w:p>
      <w:pPr>
        <w:spacing w:after="150"/>
      </w:pPr>
      <w:r>
        <w:rPr/>
        <w:t xml:space="preserve">图表：2019-2023年9月份居民消费价格分类别环比涨跌幅 14</w:t>
      </w:r>
    </w:p>
    <w:p>
      <w:pPr>
        <w:spacing w:after="150"/>
      </w:pPr>
      <w:r>
        <w:rPr/>
        <w:t xml:space="preserve">图表：2019-2023年前三季度居民人均可支配收入平均数与中位数 15</w:t>
      </w:r>
    </w:p>
    <w:p>
      <w:pPr>
        <w:spacing w:after="150"/>
      </w:pPr>
      <w:r>
        <w:rPr/>
        <w:t xml:space="preserve">图表：2019-2023年前三季度居民人均消费支出及构成 17</w:t>
      </w:r>
    </w:p>
    <w:p>
      <w:pPr>
        <w:spacing w:after="150"/>
      </w:pPr>
      <w:r>
        <w:rPr/>
        <w:t xml:space="preserve">图表：2019-2023年社会消费品零售总额分月同比增长速度 17</w:t>
      </w:r>
    </w:p>
    <w:p>
      <w:pPr>
        <w:spacing w:after="150"/>
      </w:pPr>
      <w:r>
        <w:rPr/>
        <w:t xml:space="preserve">图表：2019-2023年9月份社会消费品零售总额主要数据 18</w:t>
      </w:r>
    </w:p>
    <w:p>
      <w:pPr>
        <w:spacing w:after="150"/>
      </w:pPr>
      <w:r>
        <w:rPr/>
        <w:t xml:space="preserve">图表：2019-2023年全国固定资产投资(不含农户)同比增度 19</w:t>
      </w:r>
    </w:p>
    <w:p>
      <w:pPr>
        <w:spacing w:after="150"/>
      </w:pPr>
      <w:r>
        <w:rPr/>
        <w:t xml:space="preserve">图表：2019-2023年固定资产投资到位资金同比增度 21</w:t>
      </w:r>
    </w:p>
    <w:p>
      <w:pPr>
        <w:spacing w:after="150"/>
      </w:pPr>
      <w:r>
        <w:rPr/>
        <w:t xml:space="preserve">图表：2019-2023年民间固定资产投资和全国定资产投资同比增度 22</w:t>
      </w:r>
    </w:p>
    <w:p>
      <w:pPr>
        <w:spacing w:after="150"/>
      </w:pPr>
      <w:r>
        <w:rPr/>
        <w:t xml:space="preserve">图表：2019-2023年分月度中国货物贸易进出口总额 23</w:t>
      </w:r>
    </w:p>
    <w:p>
      <w:pPr>
        <w:spacing w:after="150"/>
      </w:pPr>
      <w:r>
        <w:rPr/>
        <w:t xml:space="preserve">图表：行业主要标准 26</w:t>
      </w:r>
    </w:p>
    <w:p>
      <w:pPr>
        <w:spacing w:after="150"/>
      </w:pPr>
      <w:r>
        <w:rPr/>
        <w:t xml:space="preserve">图表：2019-2023年年末人口数及其构成 27</w:t>
      </w:r>
    </w:p>
    <w:p>
      <w:pPr>
        <w:spacing w:after="150"/>
      </w:pPr>
      <w:r>
        <w:rPr/>
        <w:t xml:space="preserve">图表：2019-2023年65岁及以上人口数量及增速 28</w:t>
      </w:r>
    </w:p>
    <w:p>
      <w:pPr>
        <w:spacing w:after="150"/>
      </w:pPr>
      <w:r>
        <w:rPr/>
        <w:t xml:space="preserve">图表：2019-2023年全国各省城镇化水平情况 30</w:t>
      </w:r>
    </w:p>
    <w:p>
      <w:pPr>
        <w:spacing w:after="150"/>
      </w:pPr>
      <w:r>
        <w:rPr/>
        <w:t xml:space="preserve">图表：2019-2023年我国城镇化趋势 31</w:t>
      </w:r>
    </w:p>
    <w:p>
      <w:pPr>
        <w:spacing w:after="150"/>
      </w:pPr>
      <w:r>
        <w:rPr/>
        <w:t xml:space="preserve">图表：我国自行车制造行业发展主要特点 35</w:t>
      </w:r>
    </w:p>
    <w:p>
      <w:pPr>
        <w:spacing w:after="150"/>
      </w:pPr>
      <w:r>
        <w:rPr/>
        <w:t xml:space="preserve">图表：2019-2023年我国自行车产量走势图(万辆) 36</w:t>
      </w:r>
    </w:p>
    <w:p>
      <w:pPr>
        <w:spacing w:after="150"/>
      </w:pPr>
      <w:r>
        <w:rPr/>
        <w:t xml:space="preserve">图表：2019-2023年9月中国自行车行业产值 37</w:t>
      </w:r>
    </w:p>
    <w:p>
      <w:pPr>
        <w:spacing w:after="150"/>
      </w:pPr>
      <w:r>
        <w:rPr/>
        <w:t xml:space="preserve">图表：2024-2029年中国自行车行业产量预测 37</w:t>
      </w:r>
    </w:p>
    <w:p>
      <w:pPr>
        <w:spacing w:after="150"/>
      </w:pPr>
      <w:r>
        <w:rPr/>
        <w:t xml:space="preserve">图表：2024-2029年中国自行车行业产值预测 38</w:t>
      </w:r>
    </w:p>
    <w:p>
      <w:pPr>
        <w:spacing w:after="150"/>
      </w:pPr>
      <w:r>
        <w:rPr/>
        <w:t xml:space="preserve">图表：2019-2023年中国自行车行业销量分析 39</w:t>
      </w:r>
    </w:p>
    <w:p>
      <w:pPr>
        <w:spacing w:after="150"/>
      </w:pPr>
      <w:r>
        <w:rPr/>
        <w:t xml:space="preserve">图表：2019-2023年中国自行车行业销售收入分析 40</w:t>
      </w:r>
    </w:p>
    <w:p>
      <w:pPr>
        <w:spacing w:after="150"/>
      </w:pPr>
      <w:r>
        <w:rPr/>
        <w:t xml:space="preserve">图表：2024-2029年中国自行车行业销量预测 41</w:t>
      </w:r>
    </w:p>
    <w:p>
      <w:pPr>
        <w:spacing w:after="150"/>
      </w:pPr>
      <w:r>
        <w:rPr/>
        <w:t xml:space="preserve">图表：2024-2029年中国自行车行业销售收入预测 42</w:t>
      </w:r>
    </w:p>
    <w:p>
      <w:pPr>
        <w:spacing w:after="150"/>
      </w:pPr>
      <w:r>
        <w:rPr/>
        <w:t xml:space="preserve">图表：2019-2023年脚踏自行车进口分析 44</w:t>
      </w:r>
    </w:p>
    <w:p>
      <w:pPr>
        <w:spacing w:after="150"/>
      </w:pPr>
      <w:r>
        <w:rPr/>
        <w:t xml:space="preserve">图表：2019-2023年脚踏自行车出口口分析 45</w:t>
      </w:r>
    </w:p>
    <w:p>
      <w:pPr>
        <w:spacing w:after="150"/>
      </w:pPr>
      <w:r>
        <w:rPr/>
        <w:t xml:space="preserve">图表：2019-2023年中国自行车行业规模以上企业数量统计 47</w:t>
      </w:r>
    </w:p>
    <w:p>
      <w:pPr>
        <w:spacing w:after="150"/>
      </w:pPr>
      <w:r>
        <w:rPr/>
        <w:t xml:space="preserve">图表：中国两轮脚踏自行车产量集中度分析 48</w:t>
      </w:r>
    </w:p>
    <w:p>
      <w:pPr>
        <w:spacing w:after="150"/>
      </w:pPr>
      <w:r>
        <w:rPr/>
        <w:t xml:space="preserve">图表：2019-2023年中国自行车行业盈利能力分析 48</w:t>
      </w:r>
    </w:p>
    <w:p>
      <w:pPr>
        <w:spacing w:after="150"/>
      </w:pPr>
      <w:r>
        <w:rPr/>
        <w:t xml:space="preserve">图表：2019-2023年中国自行车行业偿债能力分析 49</w:t>
      </w:r>
    </w:p>
    <w:p>
      <w:pPr>
        <w:spacing w:after="150"/>
      </w:pPr>
      <w:r>
        <w:rPr/>
        <w:t xml:space="preserve">图表：2019-2023年中国自行车行业营运能力分析 49</w:t>
      </w:r>
    </w:p>
    <w:p>
      <w:pPr>
        <w:spacing w:after="150"/>
      </w:pPr>
      <w:r>
        <w:rPr/>
        <w:t xml:space="preserve">图表：2019-2023年中国自行车行业发展能力分析 50</w:t>
      </w:r>
    </w:p>
    <w:p>
      <w:pPr>
        <w:spacing w:after="150"/>
      </w:pPr>
      <w:r>
        <w:rPr/>
        <w:t xml:space="preserve">图表：中国自行车行业品牌排名 80</w:t>
      </w:r>
    </w:p>
    <w:p>
      <w:pPr>
        <w:spacing w:after="150"/>
      </w:pPr>
      <w:r>
        <w:rPr/>
        <w:t xml:space="preserve">图表：中国两轮脚踏自行车产量集中度分析 85</w:t>
      </w:r>
    </w:p>
    <w:p>
      <w:pPr>
        <w:spacing w:after="150"/>
      </w:pPr>
      <w:r>
        <w:rPr/>
        <w:t xml:space="preserve">图表：中国两轮脚踏自行车产量集中度分析 86</w:t>
      </w:r>
    </w:p>
    <w:p>
      <w:pPr>
        <w:spacing w:after="150"/>
      </w:pPr>
      <w:r>
        <w:rPr/>
        <w:t xml:space="preserve">图表：2019-2023年中路集团盈利能力分析 109</w:t>
      </w:r>
    </w:p>
    <w:p>
      <w:pPr>
        <w:spacing w:after="150"/>
      </w:pPr>
      <w:r>
        <w:rPr/>
        <w:t xml:space="preserve">图表：2019-2023年中路集团成长能力分析 110</w:t>
      </w:r>
    </w:p>
    <w:p>
      <w:pPr>
        <w:spacing w:after="150"/>
      </w:pPr>
      <w:r>
        <w:rPr/>
        <w:t xml:space="preserve">图表：2019-2023年中路集团偿债能力分析 110</w:t>
      </w:r>
    </w:p>
    <w:p>
      <w:pPr>
        <w:spacing w:after="150"/>
      </w:pPr>
      <w:r>
        <w:rPr/>
        <w:t xml:space="preserve">图表：2019-2023年凤凰自行车有限公司盈利能力分析 113</w:t>
      </w:r>
    </w:p>
    <w:p>
      <w:pPr>
        <w:spacing w:after="150"/>
      </w:pPr>
      <w:r>
        <w:rPr/>
        <w:t xml:space="preserve">图表：2019-2023年凤凰自行车有限公司成长能力分析 114</w:t>
      </w:r>
    </w:p>
    <w:p>
      <w:pPr>
        <w:spacing w:after="150"/>
      </w:pPr>
      <w:r>
        <w:rPr/>
        <w:t xml:space="preserve">图表：2019-2023年凤凰自行车有限公司偿债能力分析 114</w:t>
      </w:r>
    </w:p>
    <w:p>
      <w:pPr>
        <w:spacing w:after="150"/>
      </w:pPr>
      <w:r>
        <w:rPr/>
        <w:t xml:space="preserve">图表：2019-2023年凤凰自行车有限公司营运能力分析 114</w:t>
      </w:r>
    </w:p>
    <w:p>
      <w:pPr>
        <w:spacing w:after="150"/>
      </w:pPr>
      <w:r>
        <w:rPr/>
        <w:t xml:space="preserve">图表：2024-2029年中国自行车行业供给预测分析 130</w:t>
      </w:r>
    </w:p>
    <w:p>
      <w:pPr>
        <w:spacing w:after="150"/>
      </w:pPr>
      <w:r>
        <w:rPr/>
        <w:t xml:space="preserve">图表：2024-2029年中国自行车行业需求预测分析 131</w:t>
      </w:r>
    </w:p>
    <w:p>
      <w:pPr>
        <w:spacing w:after="150"/>
      </w:pPr>
      <w:r>
        <w:rPr/>
        <w:t xml:space="preserve">图表：四种基本的品牌战略 149</w:t>
      </w:r>
    </w:p>
    <w:p>
      <w:pPr>
        <w:spacing w:after="150"/>
      </w:pPr>
      <w:r>
        <w:rPr/>
        <w:t xml:space="preserve">图表：未来发展战略的建议 160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2024-2029年中国自行车行业深度研究与趋势预测分析报告</dc:title>
  <dc:description>2024-2029年中国自行车行业深度研究与趋势预测分析报告</dc:description>
  <dc:subject>2024-2029年中国自行车行业深度研究与趋势预测分析报告</dc:subject>
  <cp:keywords>研究报告</cp:keywords>
  <cp:category>研究报告</cp:category>
  <cp:lastModifiedBy>北京中道泰和信息咨询有限公司</cp:lastModifiedBy>
  <dcterms:created xsi:type="dcterms:W3CDTF">2024-01-23T00:30:16+08:00</dcterms:created>
  <dcterms:modified xsi:type="dcterms:W3CDTF">2024-01-23T00:30:16+08:00</dcterms:modified>
</cp:coreProperties>
</file>

<file path=docProps/custom.xml><?xml version="1.0" encoding="utf-8"?>
<Properties xmlns="http://schemas.openxmlformats.org/officeDocument/2006/custom-properties" xmlns:vt="http://schemas.openxmlformats.org/officeDocument/2006/docPropsVTypes"/>
</file>