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2024-2029年中国半夏行业供需预测及投资潜力研究咨询报告</w:t>
      </w:r>
    </w:p>
    <w:p>
      <w:pPr>
        <w:spacing w:after="150"/>
      </w:pPr>
      <w:r>
        <w:rPr>
          <w:b w:val="1"/>
          <w:bCs w:val="1"/>
        </w:rPr>
        <w:t xml:space="preserve">报告简介</w:t>
      </w:r>
    </w:p>
    <w:p>
      <w:pPr>
        <w:spacing w:after="150"/>
      </w:pPr>
      <w:r>
        <w:rPr/>
        <w:t xml:space="preserve">半夏(学名：Pinellia ternata)属天南星目，是一种药用植物，也叫“旱半夏”。我国野生半夏资源主要集中在四川、湖北、安徽、云南和贵州等省区;人工栽培量较大的主要是甘肃、山西、山东、贵州和云南等省区。半夏具有降逆止呕，温和中胃，燥湿化痰，消痞散结的功效。为常用中药，饮片配方和中成药生产用量较大，属较好的温寒化痰药，其它药很难替代。</w:t>
      </w:r>
    </w:p>
    <w:p>
      <w:pPr>
        <w:spacing w:after="150"/>
      </w:pPr>
      <w:r>
        <w:rPr/>
        <w:t xml:space="preserve">目前我国市场上含有半夏成分的药品主要有半夏糖浆、半夏止咳糖浆、半夏和胃颗粒、半夏曲、川贝半夏液、复方半夏止咳糖浆等等。其中半夏糖浆、半夏止咳糖浆主要生产企业有康美药业、四川新荷花中药饮片、兰州佛慈制药、太极集团、广西正堂药业、李时珍医药集团。此外，还有集种植与制药生产于一体的天津盛实百草中药科技股份有限公司。</w:t>
      </w:r>
    </w:p>
    <w:p>
      <w:pPr>
        <w:spacing w:after="150"/>
      </w:pPr>
      <w:r>
        <w:rPr/>
        <w:t xml:space="preserve">近年来，我国中医药市场面临野生半夏资源枯竭，家种半夏发展滞后，市场供不应求的困境。2</w:t>
      </w:r>
    </w:p>
    <w:p>
      <w:pPr>
        <w:spacing w:after="150"/>
      </w:pPr>
      <w:r>
        <w:rPr/>
        <w:t xml:space="preserve">目前，我国半夏基本大都采用块茎繁殖。虽然市场上会有一定量的旱半夏存货，但仍然满足不了正常的需求。半夏是生产多种止咳化痰中药饮片、剂、露的主要原料，供需矛盾日益加大。半夏市场在未来几年内都不会达到饱和状态，价格将会稳中有升，市场发展前景广阔，但因为半夏的特殊习性和种植技术的难度，其产量难以快速增长，初次种植者仍须慎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半夏行业相关概述</w:t>
      </w:r>
    </w:p>
    <w:p>
      <w:pPr>
        <w:spacing w:after="150"/>
      </w:pPr>
      <w:r>
        <w:rPr/>
        <w:t xml:space="preserve">第一节 半夏行业相关概述</w:t>
      </w:r>
    </w:p>
    <w:p>
      <w:pPr>
        <w:spacing w:after="150"/>
      </w:pPr>
      <w:r>
        <w:rPr/>
        <w:t xml:space="preserve">一、半夏介绍</w:t>
      </w:r>
    </w:p>
    <w:p>
      <w:pPr>
        <w:spacing w:after="150"/>
      </w:pPr>
      <w:r>
        <w:rPr/>
        <w:t xml:space="preserve">二、产品性能</w:t>
      </w:r>
    </w:p>
    <w:p>
      <w:pPr>
        <w:spacing w:after="150"/>
      </w:pPr>
      <w:r>
        <w:rPr/>
        <w:t xml:space="preserve">三、产品用途</w:t>
      </w:r>
    </w:p>
    <w:p>
      <w:pPr>
        <w:spacing w:after="150"/>
      </w:pPr>
      <w:r>
        <w:rPr/>
        <w:t xml:space="preserve">第二节 半夏行业经营模式分析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半夏行业发展环境分析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中国半夏行业政策环境分析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中国半夏行业技术环境分析</w:t>
      </w:r>
    </w:p>
    <w:p>
      <w:pPr>
        <w:spacing w:after="150"/>
      </w:pPr>
      <w:r>
        <w:rPr/>
        <w:t xml:space="preserve">一、半夏栽培技术</w:t>
      </w:r>
    </w:p>
    <w:p>
      <w:pPr>
        <w:spacing w:after="150"/>
      </w:pPr>
      <w:r>
        <w:rPr/>
        <w:t xml:space="preserve">二、半夏采收加工</w:t>
      </w:r>
    </w:p>
    <w:p>
      <w:pPr>
        <w:spacing w:after="150"/>
      </w:pPr>
      <w:r>
        <w:rPr/>
        <w:t xml:space="preserve">三、半夏炮制方法</w:t>
      </w:r>
    </w:p>
    <w:p>
      <w:pPr>
        <w:spacing w:after="150"/>
      </w:pPr>
      <w:r>
        <w:rPr/>
        <w:t xml:space="preserve">(一)现代炮制方法</w:t>
      </w:r>
    </w:p>
    <w:p>
      <w:pPr>
        <w:spacing w:after="150"/>
      </w:pPr>
      <w:r>
        <w:rPr/>
        <w:t xml:space="preserve">(二)饮片性状</w:t>
      </w:r>
    </w:p>
    <w:p>
      <w:pPr>
        <w:spacing w:after="150"/>
      </w:pPr>
      <w:r>
        <w:rPr/>
        <w:t xml:space="preserve">(三)质量标准</w:t>
      </w:r>
    </w:p>
    <w:p>
      <w:pPr>
        <w:spacing w:after="150"/>
      </w:pPr>
      <w:r>
        <w:rPr/>
        <w:t xml:space="preserve">(四)炮制目的</w:t>
      </w:r>
    </w:p>
    <w:p>
      <w:pPr>
        <w:spacing w:after="150"/>
      </w:pPr>
      <w:r>
        <w:rPr/>
        <w:t xml:space="preserve">(五)临床应用</w:t>
      </w:r>
    </w:p>
    <w:p>
      <w:pPr>
        <w:spacing w:after="150"/>
      </w:pPr>
      <w:r>
        <w:rPr/>
        <w:t xml:space="preserve">(六)现代研究</w:t>
      </w:r>
    </w:p>
    <w:p>
      <w:pPr>
        <w:spacing w:after="150"/>
      </w:pPr>
      <w:r>
        <w:rPr/>
        <w:t xml:space="preserve">第四节 中国中药产业发展分析</w:t>
      </w:r>
    </w:p>
    <w:p>
      <w:pPr>
        <w:spacing w:after="150"/>
      </w:pPr>
      <w:r>
        <w:rPr/>
        <w:t xml:space="preserve">一、中药饮片行业发展情况分析</w:t>
      </w:r>
    </w:p>
    <w:p>
      <w:pPr>
        <w:spacing w:after="150"/>
      </w:pPr>
      <w:r>
        <w:rPr/>
        <w:t xml:space="preserve">(一)中药饮片加工企业数量</w:t>
      </w:r>
    </w:p>
    <w:p>
      <w:pPr>
        <w:spacing w:after="150"/>
      </w:pPr>
      <w:r>
        <w:rPr/>
        <w:t xml:space="preserve">(二)中药饮片加工行业规模</w:t>
      </w:r>
    </w:p>
    <w:p>
      <w:pPr>
        <w:spacing w:after="150"/>
      </w:pPr>
      <w:r>
        <w:rPr/>
        <w:t xml:space="preserve">二、中成药行业发展情况分析</w:t>
      </w:r>
    </w:p>
    <w:p>
      <w:pPr>
        <w:spacing w:after="150"/>
      </w:pPr>
      <w:r>
        <w:rPr/>
        <w:t xml:space="preserve">(一)中成药生产企业数量</w:t>
      </w:r>
    </w:p>
    <w:p>
      <w:pPr>
        <w:spacing w:after="150"/>
      </w:pPr>
      <w:r>
        <w:rPr/>
        <w:t xml:space="preserve">(二)中成药生产行业规模</w:t>
      </w:r>
    </w:p>
    <w:p>
      <w:pPr>
        <w:spacing w:after="150"/>
      </w:pPr>
      <w:r>
        <w:rPr>
          <w:b w:val="1"/>
          <w:bCs w:val="1"/>
        </w:rPr>
        <w:t xml:space="preserve">第三章 中国半夏药材市场供需分析</w:t>
      </w:r>
    </w:p>
    <w:p>
      <w:pPr>
        <w:spacing w:after="150"/>
      </w:pPr>
      <w:r>
        <w:rPr/>
        <w:t xml:space="preserve">第一节 我国半夏资源情况分析</w:t>
      </w:r>
    </w:p>
    <w:p>
      <w:pPr>
        <w:spacing w:after="150"/>
      </w:pPr>
      <w:r>
        <w:rPr/>
        <w:t xml:space="preserve">一、野生半夏资源</w:t>
      </w:r>
    </w:p>
    <w:p>
      <w:pPr>
        <w:spacing w:after="150"/>
      </w:pPr>
      <w:r>
        <w:rPr/>
        <w:t xml:space="preserve">(一)野生半夏分布特点</w:t>
      </w:r>
    </w:p>
    <w:p>
      <w:pPr>
        <w:spacing w:after="150"/>
      </w:pPr>
      <w:r>
        <w:rPr/>
        <w:t xml:space="preserve">(二)野生半夏分布地区</w:t>
      </w:r>
    </w:p>
    <w:p>
      <w:pPr>
        <w:spacing w:after="150"/>
      </w:pPr>
      <w:r>
        <w:rPr/>
        <w:t xml:space="preserve">二、半夏种植业现状</w:t>
      </w:r>
    </w:p>
    <w:p>
      <w:pPr>
        <w:spacing w:after="150"/>
      </w:pPr>
      <w:r>
        <w:rPr/>
        <w:t xml:space="preserve">(一)半夏种植分布特点</w:t>
      </w:r>
    </w:p>
    <w:p>
      <w:pPr>
        <w:spacing w:after="150"/>
      </w:pPr>
      <w:r>
        <w:rPr/>
        <w:t xml:space="preserve">(二)主要半夏种植地区</w:t>
      </w:r>
    </w:p>
    <w:p>
      <w:pPr>
        <w:spacing w:after="150"/>
      </w:pPr>
      <w:r>
        <w:rPr/>
        <w:t xml:space="preserve">第二节 中国半夏市场供给状况</w:t>
      </w:r>
    </w:p>
    <w:p>
      <w:pPr>
        <w:spacing w:after="150"/>
      </w:pPr>
      <w:r>
        <w:rPr/>
        <w:t xml:space="preserve">一、中国半夏产量分析</w:t>
      </w:r>
    </w:p>
    <w:p>
      <w:pPr>
        <w:spacing w:after="150"/>
      </w:pPr>
      <w:r>
        <w:rPr/>
        <w:t xml:space="preserve">二、2024-2029年中国半夏产量预测</w:t>
      </w:r>
    </w:p>
    <w:p>
      <w:pPr>
        <w:spacing w:after="150"/>
      </w:pPr>
      <w:r>
        <w:rPr/>
        <w:t xml:space="preserve">第三节 中国半夏市场需求状况</w:t>
      </w:r>
    </w:p>
    <w:p>
      <w:pPr>
        <w:spacing w:after="150"/>
      </w:pPr>
      <w:r>
        <w:rPr/>
        <w:t xml:space="preserve">一、中国半夏需求分析</w:t>
      </w:r>
    </w:p>
    <w:p>
      <w:pPr>
        <w:spacing w:after="150"/>
      </w:pPr>
      <w:r>
        <w:rPr/>
        <w:t xml:space="preserve">二、2024-2029年中国半夏需求预测</w:t>
      </w:r>
    </w:p>
    <w:p>
      <w:pPr>
        <w:spacing w:after="150"/>
      </w:pPr>
      <w:r>
        <w:rPr/>
        <w:t xml:space="preserve">第四节 半夏药材流通市场规模分析</w:t>
      </w:r>
    </w:p>
    <w:p>
      <w:pPr>
        <w:spacing w:after="150"/>
      </w:pPr>
      <w:r>
        <w:rPr/>
        <w:t xml:space="preserve">一、半夏药材流通市场进货量</w:t>
      </w:r>
    </w:p>
    <w:p>
      <w:pPr>
        <w:spacing w:after="150"/>
      </w:pPr>
      <w:r>
        <w:rPr/>
        <w:t xml:space="preserve">二、半夏药材流通市场销售量</w:t>
      </w:r>
    </w:p>
    <w:p>
      <w:pPr>
        <w:spacing w:after="150"/>
      </w:pPr>
      <w:r>
        <w:rPr/>
        <w:t xml:space="preserve">三、半夏药材流通市场销售额</w:t>
      </w:r>
    </w:p>
    <w:p>
      <w:pPr>
        <w:spacing w:after="150"/>
      </w:pPr>
      <w:r>
        <w:rPr/>
        <w:t xml:space="preserve">四、半夏药材流通市场存量</w:t>
      </w:r>
    </w:p>
    <w:p>
      <w:pPr>
        <w:spacing w:after="150"/>
      </w:pPr>
      <w:r>
        <w:rPr/>
        <w:t xml:space="preserve">第五节 中国半夏市场价格分析</w:t>
      </w:r>
    </w:p>
    <w:p>
      <w:pPr>
        <w:spacing w:after="150"/>
      </w:pPr>
      <w:r>
        <w:rPr>
          <w:b w:val="1"/>
          <w:bCs w:val="1"/>
        </w:rPr>
        <w:t xml:space="preserve">第四章 中国半夏药品市场发展分析</w:t>
      </w:r>
    </w:p>
    <w:p>
      <w:pPr>
        <w:spacing w:after="150"/>
      </w:pPr>
      <w:r>
        <w:rPr/>
        <w:t xml:space="preserve">第一节 半夏药品主要生产资质企业</w:t>
      </w:r>
    </w:p>
    <w:p>
      <w:pPr>
        <w:spacing w:after="150"/>
      </w:pPr>
      <w:r>
        <w:rPr/>
        <w:t xml:space="preserve">一、半夏糖浆</w:t>
      </w:r>
    </w:p>
    <w:p>
      <w:pPr>
        <w:spacing w:after="150"/>
      </w:pPr>
      <w:r>
        <w:rPr/>
        <w:t xml:space="preserve">二、半夏曲</w:t>
      </w:r>
    </w:p>
    <w:p>
      <w:pPr>
        <w:spacing w:after="150"/>
      </w:pPr>
      <w:r>
        <w:rPr/>
        <w:t xml:space="preserve">三、复方半夏片</w:t>
      </w:r>
    </w:p>
    <w:p>
      <w:pPr>
        <w:spacing w:after="150"/>
      </w:pPr>
      <w:r>
        <w:rPr/>
        <w:t xml:space="preserve">四、半夏露颗粒</w:t>
      </w:r>
    </w:p>
    <w:p>
      <w:pPr>
        <w:spacing w:after="150"/>
      </w:pPr>
      <w:r>
        <w:rPr/>
        <w:t xml:space="preserve">五、半夏止咳糖浆</w:t>
      </w:r>
    </w:p>
    <w:p>
      <w:pPr>
        <w:spacing w:after="150"/>
      </w:pPr>
      <w:r>
        <w:rPr/>
        <w:t xml:space="preserve">六、其他半夏药品</w:t>
      </w:r>
    </w:p>
    <w:p>
      <w:pPr>
        <w:spacing w:after="150"/>
      </w:pPr>
      <w:r>
        <w:rPr/>
        <w:t xml:space="preserve">第二节 半夏部分药品产量情况</w:t>
      </w:r>
    </w:p>
    <w:p>
      <w:pPr>
        <w:spacing w:after="150"/>
      </w:pPr>
      <w:r>
        <w:rPr/>
        <w:t xml:space="preserve">第三节 半夏部分药品市场价格</w:t>
      </w:r>
    </w:p>
    <w:p>
      <w:pPr>
        <w:spacing w:after="150"/>
      </w:pPr>
      <w:r>
        <w:rPr>
          <w:b w:val="1"/>
          <w:bCs w:val="1"/>
        </w:rPr>
        <w:t xml:space="preserve">第五章 中国半夏行业产业链分析</w:t>
      </w:r>
    </w:p>
    <w:p>
      <w:pPr>
        <w:spacing w:after="150"/>
      </w:pPr>
      <w:r>
        <w:rPr/>
        <w:t xml:space="preserve">第一节 半夏行业产业链概述</w:t>
      </w:r>
    </w:p>
    <w:p>
      <w:pPr>
        <w:spacing w:after="150"/>
      </w:pPr>
      <w:r>
        <w:rPr/>
        <w:t xml:space="preserve">第二节 半夏块茎市场发展状况分析</w:t>
      </w:r>
    </w:p>
    <w:p>
      <w:pPr>
        <w:spacing w:after="150"/>
      </w:pPr>
      <w:r>
        <w:rPr/>
        <w:t xml:space="preserve">第三节 半夏下游应用需求市场分析</w:t>
      </w:r>
    </w:p>
    <w:p>
      <w:pPr>
        <w:spacing w:after="150"/>
      </w:pPr>
      <w:r>
        <w:rPr/>
        <w:t xml:space="preserve">一、中国医院及药店发展分析</w:t>
      </w:r>
    </w:p>
    <w:p>
      <w:pPr>
        <w:spacing w:after="150"/>
      </w:pPr>
      <w:r>
        <w:rPr/>
        <w:t xml:space="preserve">(一)中国医院发展情况分析</w:t>
      </w:r>
    </w:p>
    <w:p>
      <w:pPr>
        <w:spacing w:after="150"/>
      </w:pPr>
      <w:r>
        <w:rPr/>
        <w:t xml:space="preserve">(二)零售药店发展规模分析</w:t>
      </w:r>
    </w:p>
    <w:p>
      <w:pPr>
        <w:spacing w:after="150"/>
      </w:pPr>
      <w:r>
        <w:rPr/>
        <w:t xml:space="preserve">(三)药品零售企业前十强</w:t>
      </w:r>
    </w:p>
    <w:p>
      <w:pPr>
        <w:spacing w:after="150"/>
      </w:pPr>
      <w:r>
        <w:rPr/>
        <w:t xml:space="preserve">二、止咳化痰类中成药零售规模</w:t>
      </w:r>
    </w:p>
    <w:p>
      <w:pPr>
        <w:spacing w:after="150"/>
      </w:pPr>
      <w:r>
        <w:rPr>
          <w:b w:val="1"/>
          <w:bCs w:val="1"/>
        </w:rPr>
        <w:t xml:space="preserve">第六章 半夏进出口数据分析</w:t>
      </w:r>
    </w:p>
    <w:p>
      <w:pPr>
        <w:spacing w:after="150"/>
      </w:pPr>
      <w:r>
        <w:rPr/>
        <w:t xml:space="preserve">第一节 半夏进口情况分析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半夏出口情况分析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国内半夏生产厂商竞争力分析</w:t>
      </w:r>
    </w:p>
    <w:p>
      <w:pPr>
        <w:spacing w:after="150"/>
      </w:pPr>
      <w:r>
        <w:rPr/>
        <w:t xml:space="preserve">第一节 天津盛实百草中药科技股份有限公司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三、企业半夏产品产销</w:t>
      </w:r>
    </w:p>
    <w:p>
      <w:pPr>
        <w:spacing w:after="150"/>
      </w:pPr>
      <w:r>
        <w:rPr/>
        <w:t xml:space="preserve">四、企业经营状况分析</w:t>
      </w:r>
    </w:p>
    <w:p>
      <w:pPr>
        <w:spacing w:after="150"/>
      </w:pPr>
      <w:r>
        <w:rPr/>
        <w:t xml:space="preserve">五、企业销售网络布局</w:t>
      </w:r>
    </w:p>
    <w:p>
      <w:pPr>
        <w:spacing w:after="150"/>
      </w:pPr>
      <w:r>
        <w:rPr/>
        <w:t xml:space="preserve">六、企业竞争优势分析</w:t>
      </w:r>
    </w:p>
    <w:p>
      <w:pPr>
        <w:spacing w:after="150"/>
      </w:pPr>
      <w:r>
        <w:rPr/>
        <w:t xml:space="preserve">七、企业发展战略分析</w:t>
      </w:r>
    </w:p>
    <w:p>
      <w:pPr>
        <w:spacing w:after="150"/>
      </w:pPr>
      <w:r>
        <w:rPr/>
        <w:t xml:space="preserve">第二节 康美药业股份有限公司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六、企业发展战略分析</w:t>
      </w:r>
    </w:p>
    <w:p>
      <w:pPr>
        <w:spacing w:after="150"/>
      </w:pPr>
      <w:r>
        <w:rPr/>
        <w:t xml:space="preserve">第三节 兰州佛慈制药股份有限公司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第四节 四川新荷花中药饮片股份有限公司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第五节 广西正堂药业有限责任公司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第八章 2024-2029年中国半夏行业发展趋势与前景分析</w:t>
      </w:r>
    </w:p>
    <w:p>
      <w:pPr>
        <w:spacing w:after="150"/>
      </w:pPr>
      <w:r>
        <w:rPr/>
        <w:t xml:space="preserve">第一节 2024-2029年中国半夏行业投资前景分析</w:t>
      </w:r>
    </w:p>
    <w:p>
      <w:pPr>
        <w:spacing w:after="150"/>
      </w:pPr>
      <w:r>
        <w:rPr/>
        <w:t xml:space="preserve">一、半夏行业发展前景分析</w:t>
      </w:r>
    </w:p>
    <w:p>
      <w:pPr>
        <w:spacing w:after="150"/>
      </w:pPr>
      <w:r>
        <w:rPr/>
        <w:t xml:space="preserve">二、半夏行业发展趋势分析</w:t>
      </w:r>
    </w:p>
    <w:p>
      <w:pPr>
        <w:spacing w:after="150"/>
      </w:pPr>
      <w:r>
        <w:rPr/>
        <w:t xml:space="preserve">三、半夏行业发展影响因素</w:t>
      </w:r>
    </w:p>
    <w:p>
      <w:pPr>
        <w:spacing w:after="150"/>
      </w:pPr>
      <w:r>
        <w:rPr/>
        <w:t xml:space="preserve">第二节 2024-2029年中国半夏行业投资风险分析</w:t>
      </w:r>
    </w:p>
    <w:p>
      <w:pPr>
        <w:spacing w:after="150"/>
      </w:pPr>
      <w:r>
        <w:rPr/>
        <w:t xml:space="preserve">一、产业政策风险</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2024-2029年半夏行业投资策略及建议</w:t>
      </w:r>
    </w:p>
    <w:p>
      <w:pPr>
        <w:spacing w:after="150"/>
      </w:pPr>
      <w:r>
        <w:rPr>
          <w:b w:val="1"/>
          <w:bCs w:val="1"/>
        </w:rPr>
        <w:t xml:space="preserve">第九章 半夏企业投资战略与客户策略分析</w:t>
      </w:r>
    </w:p>
    <w:p>
      <w:pPr>
        <w:spacing w:after="150"/>
      </w:pPr>
      <w:r>
        <w:rPr/>
        <w:t xml:space="preserve">第一节 半夏企业发展战略规划背景意义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半夏企业重点客户战略实施</w:t>
      </w:r>
    </w:p>
    <w:p>
      <w:pPr>
        <w:spacing w:after="150"/>
      </w:pPr>
      <w:r>
        <w:rPr/>
        <w:t xml:space="preserve">一、重点客户战略的必要性分析</w:t>
      </w:r>
    </w:p>
    <w:p>
      <w:pPr>
        <w:spacing w:after="150"/>
      </w:pPr>
      <w:r>
        <w:rPr/>
        <w:t xml:space="preserve">二、重点客户的鉴别与确定分析</w:t>
      </w:r>
    </w:p>
    <w:p>
      <w:pPr>
        <w:spacing w:after="150"/>
      </w:pPr>
      <w:r>
        <w:rPr/>
        <w:t xml:space="preserve">三、重点客户的开发与培育分析</w:t>
      </w:r>
    </w:p>
    <w:p>
      <w:pPr>
        <w:spacing w:after="150"/>
      </w:pPr>
      <w:r>
        <w:rPr/>
        <w:t xml:space="preserve">四、重点客户的市场营销策略分析</w:t>
      </w:r>
    </w:p>
    <w:p>
      <w:pPr>
        <w:spacing w:after="150"/>
      </w:pPr>
      <w:r>
        <w:rPr>
          <w:b w:val="1"/>
          <w:bCs w:val="1"/>
        </w:rPr>
        <w:t xml:space="preserve">图表目录</w:t>
      </w:r>
    </w:p>
    <w:p>
      <w:pPr>
        <w:spacing w:after="150"/>
      </w:pPr>
      <w:r>
        <w:rPr/>
        <w:t xml:space="preserve">图表：2019-2023年中国半夏行业区域结构</w:t>
      </w:r>
    </w:p>
    <w:p>
      <w:pPr>
        <w:spacing w:after="150"/>
      </w:pPr>
      <w:r>
        <w:rPr/>
        <w:t xml:space="preserve">图表：2019-2023年中国半夏行业渠道结构</w:t>
      </w:r>
    </w:p>
    <w:p>
      <w:pPr>
        <w:spacing w:after="150"/>
      </w:pPr>
      <w:r>
        <w:rPr/>
        <w:t xml:space="preserve">图表：2019-2023年中国半夏行业需求总量</w:t>
      </w:r>
    </w:p>
    <w:p>
      <w:pPr>
        <w:spacing w:after="150"/>
      </w:pPr>
      <w:r>
        <w:rPr/>
        <w:t xml:space="preserve">图表：2024-2029年中国半夏行业需求总量预测</w:t>
      </w:r>
    </w:p>
    <w:p>
      <w:pPr>
        <w:spacing w:after="150"/>
      </w:pPr>
      <w:r>
        <w:rPr/>
        <w:t xml:space="preserve">图表：2019-2023年中国半夏行业需求集中度</w:t>
      </w:r>
    </w:p>
    <w:p>
      <w:pPr>
        <w:spacing w:after="150"/>
      </w:pPr>
      <w:r>
        <w:rPr/>
        <w:t xml:space="preserve">图表：2019-2023年中国半夏行业需求增长速度</w:t>
      </w:r>
    </w:p>
    <w:p>
      <w:pPr>
        <w:spacing w:after="150"/>
      </w:pPr>
      <w:r>
        <w:rPr/>
        <w:t xml:space="preserve">图表：2019-2023年中国半夏行业市场饱和度</w:t>
      </w:r>
    </w:p>
    <w:p>
      <w:pPr>
        <w:spacing w:after="150"/>
      </w:pPr>
      <w:r>
        <w:rPr/>
        <w:t xml:space="preserve">图表：2019-2023年中国半夏行业供给总量</w:t>
      </w:r>
    </w:p>
    <w:p>
      <w:pPr>
        <w:spacing w:after="150"/>
      </w:pPr>
      <w:r>
        <w:rPr/>
        <w:t xml:space="preserve">图表：2019-2023年中国半夏行业供给增长速度</w:t>
      </w:r>
    </w:p>
    <w:p>
      <w:pPr>
        <w:spacing w:after="150"/>
      </w:pPr>
      <w:r>
        <w:rPr/>
        <w:t xml:space="preserve">图表：2024-2029年中国半夏行业供给量预测</w:t>
      </w:r>
    </w:p>
    <w:p>
      <w:pPr>
        <w:spacing w:after="150"/>
      </w:pPr>
      <w:r>
        <w:rPr/>
        <w:t xml:space="preserve">图表：2019-2023年中国半夏行业供给集中度</w:t>
      </w:r>
    </w:p>
    <w:p>
      <w:pPr>
        <w:spacing w:after="150"/>
      </w:pPr>
      <w:r>
        <w:rPr/>
        <w:t xml:space="preserve">图表：2019-2023年中国半夏行业销售量</w:t>
      </w:r>
    </w:p>
    <w:p>
      <w:pPr>
        <w:spacing w:after="150"/>
      </w:pPr>
      <w:r>
        <w:rPr/>
        <w:t xml:space="preserve">图表：2019-2023年中国半夏行业库存量</w:t>
      </w:r>
    </w:p>
    <w:p>
      <w:pPr>
        <w:spacing w:after="150"/>
      </w:pPr>
      <w:r>
        <w:rPr/>
        <w:t xml:space="preserve">图表：2019-2023年中国半夏行业企业区域分布</w:t>
      </w:r>
    </w:p>
    <w:p>
      <w:pPr>
        <w:spacing w:after="150"/>
      </w:pPr>
      <w:r>
        <w:rPr/>
        <w:t xml:space="preserve">图表：2019-2023年中国半夏行业销售渠道分布</w:t>
      </w:r>
    </w:p>
    <w:p>
      <w:pPr>
        <w:spacing w:after="150"/>
      </w:pPr>
      <w:r>
        <w:rPr/>
        <w:t xml:space="preserve">图表：2019-2023年中国半夏行业主要代理商分布</w:t>
      </w:r>
    </w:p>
    <w:p>
      <w:pPr>
        <w:spacing w:after="150"/>
      </w:pPr>
      <w:r>
        <w:rPr/>
        <w:t xml:space="preserve">图表：2019-2023年中国半夏行业产品价格走势</w:t>
      </w:r>
    </w:p>
    <w:p>
      <w:pPr>
        <w:spacing w:after="150"/>
      </w:pPr>
      <w:r>
        <w:rPr/>
        <w:t xml:space="preserve">图表：2024-2029年中国半夏行业产品价格走势预测</w:t>
      </w:r>
    </w:p>
    <w:p>
      <w:pPr>
        <w:spacing w:after="150"/>
      </w:pPr>
      <w:r>
        <w:rPr/>
        <w:t xml:space="preserve">图表：2019-2023年中国半夏行业利润及增长速度</w:t>
      </w:r>
    </w:p>
    <w:p>
      <w:pPr>
        <w:spacing w:after="150"/>
      </w:pPr>
      <w:r>
        <w:rPr/>
        <w:t xml:space="preserve">图表：2019-2023年中国半夏行业销售毛利率</w:t>
      </w:r>
    </w:p>
    <w:p>
      <w:pPr>
        <w:spacing w:after="150"/>
      </w:pPr>
      <w:r>
        <w:rPr/>
        <w:t xml:space="preserve">图表：2019-2023年中国半夏行业销售利润率</w:t>
      </w:r>
    </w:p>
    <w:p>
      <w:pPr>
        <w:spacing w:after="150"/>
      </w:pPr>
      <w:r>
        <w:rPr/>
        <w:t xml:space="preserve">图表：2019-2023年中国半夏行业总资产利润率</w:t>
      </w:r>
    </w:p>
    <w:p>
      <w:pPr>
        <w:spacing w:after="150"/>
      </w:pPr>
      <w:r>
        <w:rPr/>
        <w:t xml:space="preserve">图表：2019-2023年中国半夏行业净资产利润率</w:t>
      </w:r>
    </w:p>
    <w:p>
      <w:pPr>
        <w:spacing w:after="150"/>
      </w:pPr>
      <w:r>
        <w:rPr/>
        <w:t xml:space="preserve">图表：2019-2023年中国半夏行业产值利税率</w:t>
      </w:r>
    </w:p>
    <w:p>
      <w:pPr>
        <w:spacing w:after="150"/>
      </w:pPr>
      <w:r>
        <w:rPr/>
        <w:t xml:space="preserve">图表：2019-2023年中国半夏行业总资产增长率</w:t>
      </w:r>
    </w:p>
    <w:p>
      <w:pPr>
        <w:spacing w:after="150"/>
      </w:pPr>
      <w:r>
        <w:rPr/>
        <w:t xml:space="preserve">图表：2019-2023年中国半夏行业净资产增长率</w:t>
      </w:r>
    </w:p>
    <w:p>
      <w:pPr>
        <w:spacing w:after="150"/>
      </w:pPr>
      <w:r>
        <w:rPr/>
        <w:t xml:space="preserve">图表：2019-2023年中国半夏行业资产负债率</w:t>
      </w:r>
    </w:p>
    <w:p>
      <w:pPr>
        <w:spacing w:after="150"/>
      </w:pPr>
      <w:r>
        <w:rPr/>
        <w:t xml:space="preserve">图表：2019-2023年中国半夏行业速动比率</w:t>
      </w:r>
    </w:p>
    <w:p>
      <w:pPr>
        <w:spacing w:after="150"/>
      </w:pPr>
      <w:r>
        <w:rPr/>
        <w:t xml:space="preserve">图表：2019-2023年中国半夏行业流动比率</w:t>
      </w:r>
    </w:p>
    <w:p>
      <w:pPr>
        <w:spacing w:after="150"/>
      </w:pPr>
      <w:r>
        <w:rPr/>
        <w:t xml:space="preserve">图表：2019-2023年中国半夏行业总资产周转率</w:t>
      </w:r>
    </w:p>
    <w:p>
      <w:pPr>
        <w:spacing w:after="150"/>
      </w:pPr>
      <w:r>
        <w:rPr/>
        <w:t xml:space="preserve">图表：2019-2023年中国半夏行业应收账款周转率</w:t>
      </w:r>
    </w:p>
    <w:p>
      <w:pPr>
        <w:spacing w:after="150"/>
      </w:pPr>
      <w:r>
        <w:rPr/>
        <w:t xml:space="preserve">图表：2019-2023年中国半夏行业存货周转率</w:t>
      </w:r>
    </w:p>
    <w:p>
      <w:pPr>
        <w:spacing w:after="150"/>
      </w:pPr>
      <w:r>
        <w:rPr/>
        <w:t xml:space="preserve">图表：2019-2023年中国半夏产品出口量以及出口额</w:t>
      </w:r>
    </w:p>
    <w:p>
      <w:pPr>
        <w:spacing w:after="150"/>
      </w:pPr>
      <w:r>
        <w:rPr/>
        <w:t xml:space="preserve">图表：2019-2023年中国半夏行业出口地区分布</w:t>
      </w:r>
    </w:p>
    <w:p>
      <w:pPr>
        <w:spacing w:after="150"/>
      </w:pPr>
      <w:r>
        <w:rPr/>
        <w:t xml:space="preserve">图表：2019-2023年中国半夏行业进口量及进口额</w:t>
      </w:r>
    </w:p>
    <w:p>
      <w:pPr>
        <w:spacing w:after="150"/>
      </w:pPr>
      <w:r>
        <w:rPr/>
        <w:t xml:space="preserve">图表：2019-2023年中国半夏行业进口区域分布</w:t>
      </w:r>
    </w:p>
    <w:p>
      <w:pPr>
        <w:spacing w:after="150"/>
      </w:pPr>
      <w:r>
        <w:rPr/>
        <w:t xml:space="preserve">图表：2019-2023年中国半夏行业对外依存度</w:t>
      </w:r>
    </w:p>
    <w:p>
      <w:pPr>
        <w:spacing w:after="150"/>
      </w:pPr>
      <w:r>
        <w:rPr/>
        <w:t xml:space="preserve">图表：2019-2023年中国半夏行业投资项目数量</w:t>
      </w:r>
    </w:p>
    <w:p>
      <w:pPr>
        <w:spacing w:after="150"/>
      </w:pPr>
      <w:r>
        <w:rPr/>
        <w:t xml:space="preserve">图表：2019-2023年中国半夏行业投资项目列表</w:t>
      </w:r>
    </w:p>
    <w:p>
      <w:pPr>
        <w:spacing w:after="150"/>
      </w:pPr>
      <w:r>
        <w:rPr/>
        <w:t xml:space="preserve">图表：2019-2023年中国半夏行业投资需求关系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2024-2029年中国半夏行业供需预测及投资潜力研究咨询报告</dc:title>
  <dc:description>2024-2029年中国半夏行业供需预测及投资潜力研究咨询报告</dc:description>
  <dc:subject>2024-2029年中国半夏行业供需预测及投资潜力研究咨询报告</dc:subject>
  <cp:keywords>研究报告</cp:keywords>
  <cp:category>研究报告</cp:category>
  <cp:lastModifiedBy>北京中道泰和信息咨询有限公司</cp:lastModifiedBy>
  <dcterms:created xsi:type="dcterms:W3CDTF">2024-01-23T00:07:28+08:00</dcterms:created>
  <dcterms:modified xsi:type="dcterms:W3CDTF">2024-01-23T00:07:28+08:00</dcterms:modified>
</cp:coreProperties>
</file>

<file path=docProps/custom.xml><?xml version="1.0" encoding="utf-8"?>
<Properties xmlns="http://schemas.openxmlformats.org/officeDocument/2006/custom-properties" xmlns:vt="http://schemas.openxmlformats.org/officeDocument/2006/docPropsVTypes"/>
</file>