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2024-2029年中国整体家具行业竞争格局分析及发展前景预测报告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标准的整体家具是：由具备整体家具理念的高级设计师精心设计，符合业主个性要求的家庭装饰装修。整体家具包含5大体系：整体家装，整体橱柜、整体卫浴、整体衣柜和整体饰品。整体家具在欧美、日本等发达国家十分普遍，我国的其他一些城市，如北京、上海、广州等早已流行。之所以备受青睐，源于它既实现了工业化的生产，又可以根据个人喜好或居住空间量身订做，而它的环保、时尚、品质、专业等诸多方面更是传统家具无法比拟的。对消费者来讲，整体家具是一种全新的服务模式。</w:t>
      </w:r>
    </w:p>
    <w:p>
      <w:pPr>
        <w:spacing w:after="150"/>
      </w:pPr>
      <w:r>
        <w:rPr/>
        <w:t xml:space="preserve">整体家具在欧美、日本等发达国家十分普遍，我国的其他一些城市，如北京、上海、广州等早已流行。之所以备受青睐，源于它既实现了工业化的生产，又可以根据个人喜好或居住空间量身订做，而它的环保、时尚、品质、专业等诸多方面更是传统家具无法比拟的。对消费者来讲，整体家具是一种全新的服务模式。</w:t>
      </w:r>
    </w:p>
    <w:p>
      <w:pPr>
        <w:spacing w:after="150"/>
      </w:pPr>
      <w:r>
        <w:rPr/>
        <w:t xml:space="preserve">整体家具行业未来的发展将趋向与专业化与正规化。纵观今年的整体家具市场，虽然大部分商家反映整体家具的销量差强人意，但是对于一些大品牌企业来说，整体家具的销量差别并不大。这也从某些程度上说明，消费者对整体家具品牌的认知度增加，对专业性的要求越来越高，一般的整体家具从业人员将不能满足他们的需求。整体家具这个定制行业，从产品的设计、生产、销售、安装需要经过多道程序，比其他行业要复杂与繁琐很多。面对这样的情况，整体家具企业如果还是一味地寄希望于市场回暖，不思变通，执着于节省成本或者价格战，相信前路将是“黯淡无光”。</w:t>
      </w:r>
    </w:p>
    <w:p>
      <w:pPr>
        <w:spacing w:after="150"/>
      </w:pPr>
      <w:r>
        <w:rPr/>
        <w:t xml:space="preserve">家具行业之所以出现种种问题，其原因就在于专业人才缺失严重，所以，在整体家具行业有着良好发展机遇的同时，家具企业应加快填补家具行业人才缺口的速度，加强对专业人才的培养，以支撑起整个家具行业，让行业得到更加健康有序的发展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整体家具行业的发展状况进行了深入透彻地分析，对我国行业市场情况、技术现状、供需形势作了详尽研究，重点分析了国内外重点企业、行业发展趋势以及行业投资情况，报告还对整体家具下游行业的发展进行了探讨，是整体家具及相关企业、投资部门、研究机构准确了解目前中国市场发展动态，把握整体家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整体家具行业发展概述</w:t>
      </w:r>
    </w:p>
    <w:p>
      <w:pPr>
        <w:spacing w:after="150"/>
      </w:pPr>
      <w:r>
        <w:rPr/>
        <w:t xml:space="preserve">第一节 整体家具的概念</w:t>
      </w:r>
    </w:p>
    <w:p>
      <w:pPr>
        <w:spacing w:after="150"/>
      </w:pPr>
      <w:r>
        <w:rPr/>
        <w:t xml:space="preserve">一、整体家具的定义</w:t>
      </w:r>
    </w:p>
    <w:p>
      <w:pPr>
        <w:spacing w:after="150"/>
      </w:pPr>
      <w:r>
        <w:rPr/>
        <w:t xml:space="preserve">二、整体家具的特点</w:t>
      </w:r>
    </w:p>
    <w:p>
      <w:pPr>
        <w:spacing w:after="150"/>
      </w:pPr>
      <w:r>
        <w:rPr/>
        <w:t xml:space="preserve">三、整体家具的分类</w:t>
      </w:r>
    </w:p>
    <w:p>
      <w:pPr>
        <w:spacing w:after="150"/>
      </w:pPr>
      <w:r>
        <w:rPr/>
        <w:t xml:space="preserve">第二节 整体家具行业发展成熟度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整体家具市场特征分析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全球整体家具行业发展分析</w:t>
      </w:r>
    </w:p>
    <w:p>
      <w:pPr>
        <w:spacing w:after="150"/>
      </w:pPr>
      <w:r>
        <w:rPr/>
        <w:t xml:space="preserve">第一节 世界整体家具行业发展分析</w:t>
      </w:r>
    </w:p>
    <w:p>
      <w:pPr>
        <w:spacing w:after="150"/>
      </w:pPr>
      <w:r>
        <w:rPr/>
        <w:t xml:space="preserve">一、2019-2023年世界整体家具行业发展分析</w:t>
      </w:r>
    </w:p>
    <w:p>
      <w:pPr>
        <w:spacing w:after="150"/>
      </w:pPr>
      <w:r>
        <w:rPr/>
        <w:t xml:space="preserve">二、2019-2023年世界整体家具行业发展分析</w:t>
      </w:r>
    </w:p>
    <w:p>
      <w:pPr>
        <w:spacing w:after="150"/>
      </w:pPr>
      <w:r>
        <w:rPr/>
        <w:t xml:space="preserve">三、2019-2023年世界整体家具行业发展分析</w:t>
      </w:r>
    </w:p>
    <w:p>
      <w:pPr>
        <w:spacing w:after="150"/>
      </w:pPr>
      <w:r>
        <w:rPr/>
        <w:t xml:space="preserve">第二节 全球整体家具市场分析</w:t>
      </w:r>
    </w:p>
    <w:p>
      <w:pPr>
        <w:spacing w:after="150"/>
      </w:pPr>
      <w:r>
        <w:rPr/>
        <w:t xml:space="preserve">一、2019-2023年全球整体家具需求分析</w:t>
      </w:r>
    </w:p>
    <w:p>
      <w:pPr>
        <w:spacing w:after="150"/>
      </w:pPr>
      <w:r>
        <w:rPr/>
        <w:t xml:space="preserve">二、2019-2023年欧美整体家具需求分析</w:t>
      </w:r>
    </w:p>
    <w:p>
      <w:pPr>
        <w:spacing w:after="150"/>
      </w:pPr>
      <w:r>
        <w:rPr/>
        <w:t xml:space="preserve">三、2019-2023年中外整体家具市场对比</w:t>
      </w:r>
    </w:p>
    <w:p>
      <w:pPr>
        <w:spacing w:after="150"/>
      </w:pPr>
      <w:r>
        <w:rPr/>
        <w:t xml:space="preserve">第三节 2019-2023年主要国家或地区整体家具行业发展分析</w:t>
      </w:r>
    </w:p>
    <w:p>
      <w:pPr>
        <w:spacing w:after="150"/>
      </w:pPr>
      <w:r>
        <w:rPr/>
        <w:t xml:space="preserve">一、2019-2023年美国整体家具行业分析</w:t>
      </w:r>
    </w:p>
    <w:p>
      <w:pPr>
        <w:spacing w:after="150"/>
      </w:pPr>
      <w:r>
        <w:rPr/>
        <w:t xml:space="preserve">二、2019-2023年日本整体家具行业分析</w:t>
      </w:r>
    </w:p>
    <w:p>
      <w:pPr>
        <w:spacing w:after="150"/>
      </w:pPr>
      <w:r>
        <w:rPr/>
        <w:t xml:space="preserve">三、2019-2023年欧洲整体家具行业分析</w:t>
      </w:r>
    </w:p>
    <w:p>
      <w:pPr>
        <w:spacing w:after="150"/>
      </w:pPr>
      <w:r>
        <w:rPr>
          <w:b w:val="1"/>
          <w:bCs w:val="1"/>
        </w:rPr>
        <w:t xml:space="preserve">第三章 我国整体家具行业发展分析</w:t>
      </w:r>
    </w:p>
    <w:p>
      <w:pPr>
        <w:spacing w:after="150"/>
      </w:pPr>
      <w:r>
        <w:rPr/>
        <w:t xml:space="preserve">第一节 中国整体家具行业发展状况</w:t>
      </w:r>
    </w:p>
    <w:p>
      <w:pPr>
        <w:spacing w:after="150"/>
      </w:pPr>
      <w:r>
        <w:rPr/>
        <w:t xml:space="preserve">一、2019-2023年整体家具行业发展状况分析</w:t>
      </w:r>
    </w:p>
    <w:p>
      <w:pPr>
        <w:spacing w:after="150"/>
      </w:pPr>
      <w:r>
        <w:rPr/>
        <w:t xml:space="preserve">二、2019-2023年中国整体家具行业发展动态</w:t>
      </w:r>
    </w:p>
    <w:p>
      <w:pPr>
        <w:spacing w:after="150"/>
      </w:pPr>
      <w:r>
        <w:rPr/>
        <w:t xml:space="preserve">三、2019-2023年整体家具行业经营业绩分析</w:t>
      </w:r>
    </w:p>
    <w:p>
      <w:pPr>
        <w:spacing w:after="150"/>
      </w:pPr>
      <w:r>
        <w:rPr/>
        <w:t xml:space="preserve">四、2019-2023年我国整体家具行业发展热点</w:t>
      </w:r>
    </w:p>
    <w:p>
      <w:pPr>
        <w:spacing w:after="150"/>
      </w:pPr>
      <w:r>
        <w:rPr/>
        <w:t xml:space="preserve">第二节 中国整体家具市场供需状况</w:t>
      </w:r>
    </w:p>
    <w:p>
      <w:pPr>
        <w:spacing w:after="150"/>
      </w:pPr>
      <w:r>
        <w:rPr/>
        <w:t xml:space="preserve">一、2019-2023年中国整体家具行业供给能力</w:t>
      </w:r>
    </w:p>
    <w:p>
      <w:pPr>
        <w:spacing w:after="150"/>
      </w:pPr>
      <w:r>
        <w:rPr/>
        <w:t xml:space="preserve">二、2019-2023年中国整体家具市场供给分析</w:t>
      </w:r>
    </w:p>
    <w:p>
      <w:pPr>
        <w:spacing w:after="150"/>
      </w:pPr>
      <w:r>
        <w:rPr/>
        <w:t xml:space="preserve">三、2019-2023年中国整体家具市场需求分析</w:t>
      </w:r>
    </w:p>
    <w:p>
      <w:pPr>
        <w:spacing w:after="150"/>
      </w:pPr>
      <w:r>
        <w:rPr/>
        <w:t xml:space="preserve">第三节 2019-2023年我国整体家具市场分析</w:t>
      </w:r>
    </w:p>
    <w:p>
      <w:pPr>
        <w:spacing w:after="150"/>
      </w:pPr>
      <w:r>
        <w:rPr/>
        <w:t xml:space="preserve">一、2019-2023年整体家具市场分析</w:t>
      </w:r>
    </w:p>
    <w:p>
      <w:pPr>
        <w:spacing w:after="150"/>
      </w:pPr>
      <w:r>
        <w:rPr/>
        <w:t xml:space="preserve">二、2019-2023年整体家具市场分析</w:t>
      </w:r>
    </w:p>
    <w:p>
      <w:pPr>
        <w:spacing w:after="150"/>
      </w:pPr>
      <w:r>
        <w:rPr>
          <w:b w:val="1"/>
          <w:bCs w:val="1"/>
        </w:rPr>
        <w:t xml:space="preserve">第四章 整体家具行业竞争格局分析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整体家具行业主要企业竞争力分析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2019-2023年整体家具行业竞争格局分析</w:t>
      </w:r>
    </w:p>
    <w:p>
      <w:pPr>
        <w:spacing w:after="150"/>
      </w:pPr>
      <w:r>
        <w:rPr/>
        <w:t xml:space="preserve">一、2019-2023年整体家具行业竞争分析</w:t>
      </w:r>
    </w:p>
    <w:p>
      <w:pPr>
        <w:spacing w:after="150"/>
      </w:pPr>
      <w:r>
        <w:rPr/>
        <w:t xml:space="preserve">二、2019-2023年中外整体家具产品竞争分析</w:t>
      </w:r>
    </w:p>
    <w:p>
      <w:pPr>
        <w:spacing w:after="150"/>
      </w:pPr>
      <w:r>
        <w:rPr/>
        <w:t xml:space="preserve">三、2019-2023年国内外整体家具竞争分析</w:t>
      </w:r>
    </w:p>
    <w:p>
      <w:pPr>
        <w:spacing w:after="150"/>
      </w:pPr>
      <w:r>
        <w:rPr/>
        <w:t xml:space="preserve">四、2019-2023年我国整体家具市场竞争分析</w:t>
      </w:r>
    </w:p>
    <w:p>
      <w:pPr>
        <w:spacing w:after="150"/>
      </w:pPr>
      <w:r>
        <w:rPr/>
        <w:t xml:space="preserve">五、2019-2023年我国整体家具市场集中度分析</w:t>
      </w:r>
    </w:p>
    <w:p>
      <w:pPr>
        <w:spacing w:after="150"/>
      </w:pPr>
      <w:r>
        <w:rPr/>
        <w:t xml:space="preserve">六、2024-2029年国内主要整体家具企业动向</w:t>
      </w:r>
    </w:p>
    <w:p>
      <w:pPr>
        <w:spacing w:after="150"/>
      </w:pPr>
      <w:r>
        <w:rPr>
          <w:b w:val="1"/>
          <w:bCs w:val="1"/>
        </w:rPr>
        <w:t xml:space="preserve">第五章 整体家具企业竞争策略分析</w:t>
      </w:r>
    </w:p>
    <w:p>
      <w:pPr>
        <w:spacing w:after="150"/>
      </w:pPr>
      <w:r>
        <w:rPr/>
        <w:t xml:space="preserve">第一节 整体家具市场竞争策略分析</w:t>
      </w:r>
    </w:p>
    <w:p>
      <w:pPr>
        <w:spacing w:after="150"/>
      </w:pPr>
      <w:r>
        <w:rPr/>
        <w:t xml:space="preserve">一、2019-2023年整体家具市场增长潜力分析</w:t>
      </w:r>
    </w:p>
    <w:p>
      <w:pPr>
        <w:spacing w:after="150"/>
      </w:pPr>
      <w:r>
        <w:rPr/>
        <w:t xml:space="preserve">二、现有整体家具行业竞争策略分析</w:t>
      </w:r>
    </w:p>
    <w:p>
      <w:pPr>
        <w:spacing w:after="150"/>
      </w:pPr>
      <w:r>
        <w:rPr/>
        <w:t xml:space="preserve">第二节 整体家具企业竞争策略分析</w:t>
      </w:r>
    </w:p>
    <w:p>
      <w:pPr>
        <w:spacing w:after="150"/>
      </w:pPr>
      <w:r>
        <w:rPr/>
        <w:t xml:space="preserve">一、全球热点对整体家具行业竞争格局的影响</w:t>
      </w:r>
    </w:p>
    <w:p>
      <w:pPr>
        <w:spacing w:after="150"/>
      </w:pPr>
      <w:r>
        <w:rPr/>
        <w:t xml:space="preserve">二、全球热点后整体家具行业竞争格局的变化</w:t>
      </w:r>
    </w:p>
    <w:p>
      <w:pPr>
        <w:spacing w:after="150"/>
      </w:pPr>
      <w:r>
        <w:rPr/>
        <w:t xml:space="preserve">三、2024-2029年我国整体家具市场竞争趋势</w:t>
      </w:r>
    </w:p>
    <w:p>
      <w:pPr>
        <w:spacing w:after="150"/>
      </w:pPr>
      <w:r>
        <w:rPr/>
        <w:t xml:space="preserve">四、2024-2029年整体家具行业竞争格局展望</w:t>
      </w:r>
    </w:p>
    <w:p>
      <w:pPr>
        <w:spacing w:after="150"/>
      </w:pPr>
      <w:r>
        <w:rPr/>
        <w:t xml:space="preserve">五、2024-2029年整体家具行业竞争策略分析</w:t>
      </w:r>
    </w:p>
    <w:p>
      <w:pPr>
        <w:spacing w:after="150"/>
      </w:pPr>
      <w:r>
        <w:rPr/>
        <w:t xml:space="preserve">六、2024-2029年整体家具企业竞争策略分析</w:t>
      </w:r>
    </w:p>
    <w:p>
      <w:pPr>
        <w:spacing w:after="150"/>
      </w:pPr>
      <w:r>
        <w:rPr>
          <w:b w:val="1"/>
          <w:bCs w:val="1"/>
        </w:rPr>
        <w:t xml:space="preserve">第六章 主要整体家具企业竞争分析</w:t>
      </w:r>
    </w:p>
    <w:p>
      <w:pPr>
        <w:spacing w:after="150"/>
      </w:pPr>
      <w:r>
        <w:rPr/>
        <w:t xml:space="preserve">第一节 博洛尼家居用品(北京)有限公司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广州索菲亚家具制品有限公司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浙江帅康电气股份有限公司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广东美的电器股份有限公司(000527)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青岛海尔股份有限公司(600690)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中山华帝燃具股份有限公司(002035)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大连华特家具有限公司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广州欧派橱柜企业有限公司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青岛澳柯玛集团总公司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中山市顶固金属制品有限公司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整体家具行业发展趋势分析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2019-2023年整体家具行业发展趋势分析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2024-2029年中国整体家具市场趋势分析</w:t>
      </w:r>
    </w:p>
    <w:p>
      <w:pPr>
        <w:spacing w:after="150"/>
      </w:pPr>
      <w:r>
        <w:rPr/>
        <w:t xml:space="preserve">一、2019-2023年整体家具市场趋势总结</w:t>
      </w:r>
    </w:p>
    <w:p>
      <w:pPr>
        <w:spacing w:after="150"/>
      </w:pPr>
      <w:r>
        <w:rPr/>
        <w:t xml:space="preserve">二、2024-2029年整体家具发展趋势分析</w:t>
      </w:r>
    </w:p>
    <w:p>
      <w:pPr>
        <w:spacing w:after="150"/>
      </w:pPr>
      <w:r>
        <w:rPr/>
        <w:t xml:space="preserve">三、2024-2029年整体家具市场发展空间</w:t>
      </w:r>
    </w:p>
    <w:p>
      <w:pPr>
        <w:spacing w:after="150"/>
      </w:pPr>
      <w:r>
        <w:rPr/>
        <w:t xml:space="preserve">四、2024-2029年整体家具产业政策趋向</w:t>
      </w:r>
    </w:p>
    <w:p>
      <w:pPr>
        <w:spacing w:after="150"/>
      </w:pPr>
      <w:r>
        <w:rPr>
          <w:b w:val="1"/>
          <w:bCs w:val="1"/>
        </w:rPr>
        <w:t xml:space="preserve">第八章 未来整体家具行业发展预测</w:t>
      </w:r>
    </w:p>
    <w:p>
      <w:pPr>
        <w:spacing w:after="150"/>
      </w:pPr>
      <w:r>
        <w:rPr/>
        <w:t xml:space="preserve">第一节 未来整体家具需求与市场预测</w:t>
      </w:r>
    </w:p>
    <w:p>
      <w:pPr>
        <w:spacing w:after="150"/>
      </w:pPr>
      <w:r>
        <w:rPr/>
        <w:t xml:space="preserve">一、2024-2029年整体家具市场规模预测</w:t>
      </w:r>
    </w:p>
    <w:p>
      <w:pPr>
        <w:spacing w:after="150"/>
      </w:pPr>
      <w:r>
        <w:rPr/>
        <w:t xml:space="preserve">二、2024-2029年整体家具行业总资产预测</w:t>
      </w:r>
    </w:p>
    <w:p>
      <w:pPr>
        <w:spacing w:after="150"/>
      </w:pPr>
      <w:r>
        <w:rPr/>
        <w:t xml:space="preserve">第二节 2024-2029年中国整体家具行业供需预测</w:t>
      </w:r>
    </w:p>
    <w:p>
      <w:pPr>
        <w:spacing w:after="150"/>
      </w:pPr>
      <w:r>
        <w:rPr/>
        <w:t xml:space="preserve">一、2024-2029年中国整体家具供给预测</w:t>
      </w:r>
    </w:p>
    <w:p>
      <w:pPr>
        <w:spacing w:after="150"/>
      </w:pPr>
      <w:r>
        <w:rPr/>
        <w:t xml:space="preserve">二、2024-2029年中国整体家具需求预测</w:t>
      </w:r>
    </w:p>
    <w:p>
      <w:pPr>
        <w:spacing w:after="150"/>
      </w:pPr>
      <w:r>
        <w:rPr/>
        <w:t xml:space="preserve">三、2024-2029年中国整体家具供需平衡预测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2019-2023年整体家具行业投资现状分析</w:t>
      </w:r>
    </w:p>
    <w:p>
      <w:pPr>
        <w:spacing w:after="150"/>
      </w:pPr>
      <w:r>
        <w:rPr/>
        <w:t xml:space="preserve">第一节 2019-2023年整体家具行业投资情况分析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2019-2023年整体家具行业投资情况分析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整体家具行业投资环境分析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一、2019-2023年整体家具行业政策环境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整体家具行业投资机会与风险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整体家具行业投资效益分析</w:t>
      </w:r>
    </w:p>
    <w:p>
      <w:pPr>
        <w:spacing w:after="150"/>
      </w:pPr>
      <w:r>
        <w:rPr/>
        <w:t xml:space="preserve">一、2019-2023年整体家具行业投资状况分析</w:t>
      </w:r>
    </w:p>
    <w:p>
      <w:pPr>
        <w:spacing w:after="150"/>
      </w:pPr>
      <w:r>
        <w:rPr/>
        <w:t xml:space="preserve">二、2024-2029年整体家具行业投资效益分析</w:t>
      </w:r>
    </w:p>
    <w:p>
      <w:pPr>
        <w:spacing w:after="150"/>
      </w:pPr>
      <w:r>
        <w:rPr/>
        <w:t xml:space="preserve">三、2024-2029年整体家具行业投资趋势预测</w:t>
      </w:r>
    </w:p>
    <w:p>
      <w:pPr>
        <w:spacing w:after="150"/>
      </w:pPr>
      <w:r>
        <w:rPr/>
        <w:t xml:space="preserve">四、2024-2029年整体家具行业的投资方向</w:t>
      </w:r>
    </w:p>
    <w:p>
      <w:pPr>
        <w:spacing w:after="150"/>
      </w:pPr>
      <w:r>
        <w:rPr/>
        <w:t xml:space="preserve">五、2024-2029年整体家具行业投资的建议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影响整体家具行业发展的主要因素</w:t>
      </w:r>
    </w:p>
    <w:p>
      <w:pPr>
        <w:spacing w:after="150"/>
      </w:pPr>
      <w:r>
        <w:rPr/>
        <w:t xml:space="preserve">一、2024-2029年影响整体家具行业运行的有利因素分析</w:t>
      </w:r>
    </w:p>
    <w:p>
      <w:pPr>
        <w:spacing w:after="150"/>
      </w:pPr>
      <w:r>
        <w:rPr/>
        <w:t xml:space="preserve">二、2024-2029年影响整体家具行业运行的稳定因素分析</w:t>
      </w:r>
    </w:p>
    <w:p>
      <w:pPr>
        <w:spacing w:after="150"/>
      </w:pPr>
      <w:r>
        <w:rPr/>
        <w:t xml:space="preserve">三、2024-2029年影响整体家具行业运行的不利因素分析</w:t>
      </w:r>
    </w:p>
    <w:p>
      <w:pPr>
        <w:spacing w:after="150"/>
      </w:pPr>
      <w:r>
        <w:rPr/>
        <w:t xml:space="preserve">四、2024-2029年我国整体家具行业发展面临的挑战分析</w:t>
      </w:r>
    </w:p>
    <w:p>
      <w:pPr>
        <w:spacing w:after="150"/>
      </w:pPr>
      <w:r>
        <w:rPr/>
        <w:t xml:space="preserve">五、2024-2029年我国整体家具行业发展面临的机遇分析</w:t>
      </w:r>
    </w:p>
    <w:p>
      <w:pPr>
        <w:spacing w:after="150"/>
      </w:pPr>
      <w:r>
        <w:rPr/>
        <w:t xml:space="preserve">第五节 整体家具行业投资风险及控制策略分析</w:t>
      </w:r>
    </w:p>
    <w:p>
      <w:pPr>
        <w:spacing w:after="150"/>
      </w:pPr>
      <w:r>
        <w:rPr/>
        <w:t xml:space="preserve">一、2024-2029年整体家具行业市场风险及控制策略</w:t>
      </w:r>
    </w:p>
    <w:p>
      <w:pPr>
        <w:spacing w:after="150"/>
      </w:pPr>
      <w:r>
        <w:rPr/>
        <w:t xml:space="preserve">二、2024-2029年整体家具行业政策风险及控制策略</w:t>
      </w:r>
    </w:p>
    <w:p>
      <w:pPr>
        <w:spacing w:after="150"/>
      </w:pPr>
      <w:r>
        <w:rPr/>
        <w:t xml:space="preserve">三、2024-2029年整体家具行业经营风险及控制策略</w:t>
      </w:r>
    </w:p>
    <w:p>
      <w:pPr>
        <w:spacing w:after="150"/>
      </w:pPr>
      <w:r>
        <w:rPr/>
        <w:t xml:space="preserve">四、2024-2029年整体家具行业技术风险及控制策略</w:t>
      </w:r>
    </w:p>
    <w:p>
      <w:pPr>
        <w:spacing w:after="150"/>
      </w:pPr>
      <w:r>
        <w:rPr/>
        <w:t xml:space="preserve">五、2024-2029年整体家具同业竞争风险及控制策略</w:t>
      </w:r>
    </w:p>
    <w:p>
      <w:pPr>
        <w:spacing w:after="150"/>
      </w:pPr>
      <w:r>
        <w:rPr/>
        <w:t xml:space="preserve">六、2024-2029年整体家具行业其他风险及控制策略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整体家具行业投资战略研究</w:t>
      </w:r>
    </w:p>
    <w:p>
      <w:pPr>
        <w:spacing w:after="150"/>
      </w:pPr>
      <w:r>
        <w:rPr/>
        <w:t xml:space="preserve">第一节 整体家具行业发展战略研究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整体家具行业投资战略研究</w:t>
      </w:r>
    </w:p>
    <w:p>
      <w:pPr>
        <w:spacing w:after="150"/>
      </w:pPr>
      <w:r>
        <w:rPr/>
        <w:t xml:space="preserve">一、2019-2023年整体家具行业投资战略研究</w:t>
      </w:r>
    </w:p>
    <w:p>
      <w:pPr>
        <w:spacing w:after="150"/>
      </w:pPr>
      <w:r>
        <w:rPr/>
        <w:t xml:space="preserve">二、2019-2023年整体家具行业投资战略研究</w:t>
      </w:r>
    </w:p>
    <w:p>
      <w:pPr>
        <w:spacing w:after="150"/>
      </w:pPr>
      <w:r>
        <w:rPr/>
        <w:t xml:space="preserve">三、2024-2029年整体家具行业投资形势</w:t>
      </w:r>
    </w:p>
    <w:p>
      <w:pPr>
        <w:spacing w:after="150"/>
      </w:pPr>
      <w:r>
        <w:rPr/>
        <w:t xml:space="preserve">四、2024-2029年整体家具行业投资战略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图表：整体家具产业链分析</w:t>
      </w:r>
    </w:p>
    <w:p>
      <w:pPr>
        <w:spacing w:after="150"/>
      </w:pPr>
      <w:r>
        <w:rPr/>
        <w:t xml:space="preserve">图表：国际整体家具市场规模</w:t>
      </w:r>
    </w:p>
    <w:p>
      <w:pPr>
        <w:spacing w:after="150"/>
      </w:pPr>
      <w:r>
        <w:rPr/>
        <w:t xml:space="preserve">图表：国际整体家具生命周期</w:t>
      </w:r>
    </w:p>
    <w:p>
      <w:pPr>
        <w:spacing w:after="150"/>
      </w:pPr>
      <w:r>
        <w:rPr/>
        <w:t xml:space="preserve">图表：2019-2023年中国整体家具竞争力分析</w:t>
      </w:r>
    </w:p>
    <w:p>
      <w:pPr>
        <w:spacing w:after="150"/>
      </w:pPr>
      <w:r>
        <w:rPr/>
        <w:t xml:space="preserve">图表：2019-2023年中国整体家具行业市场规模</w:t>
      </w:r>
    </w:p>
    <w:p>
      <w:pPr>
        <w:spacing w:after="150"/>
      </w:pPr>
      <w:r>
        <w:rPr/>
        <w:t xml:space="preserve">图表：2019-2023年全球整体家具产业市场规模</w:t>
      </w:r>
    </w:p>
    <w:p>
      <w:pPr>
        <w:spacing w:after="150"/>
      </w:pPr>
      <w:r>
        <w:rPr/>
        <w:t xml:space="preserve">图表：2019-2023年整体家具重要数据指标比较</w:t>
      </w:r>
    </w:p>
    <w:p>
      <w:pPr>
        <w:spacing w:after="150"/>
      </w:pPr>
      <w:r>
        <w:rPr/>
        <w:t xml:space="preserve">图表：2019-2023年中国整体家具行业销售情况分析</w:t>
      </w:r>
    </w:p>
    <w:p>
      <w:pPr>
        <w:spacing w:after="150"/>
      </w:pPr>
      <w:r>
        <w:rPr/>
        <w:t xml:space="preserve">图表：2019-2023年中国整体家具行业利润情况分析</w:t>
      </w:r>
    </w:p>
    <w:p>
      <w:pPr>
        <w:spacing w:after="150"/>
      </w:pPr>
      <w:r>
        <w:rPr/>
        <w:t xml:space="preserve">图表：2019-2023年中国整体家具行业资产情况分析</w:t>
      </w:r>
    </w:p>
    <w:p>
      <w:pPr>
        <w:spacing w:after="150"/>
      </w:pPr>
      <w:r>
        <w:rPr/>
        <w:t xml:space="preserve">图表：2024-2029年中国整体家具市场前景预测</w:t>
      </w:r>
    </w:p>
    <w:p>
      <w:pPr>
        <w:spacing w:after="150"/>
      </w:pPr>
      <w:r>
        <w:rPr/>
        <w:t xml:space="preserve">图表：2024-2029年中国整体家具发展前景预测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本文地址：https://www.51baogao.cn/bg/20180312/99430.shtml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12/99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2024-2029年中国整体家具行业竞争格局分析及发展前景预测报告</dc:title>
  <dc:description>2024-2029年中国整体家具行业竞争格局分析及发展前景预测报告</dc:description>
  <dc:subject>2024-2029年中国整体家具行业竞争格局分析及发展前景预测报告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2024-01-22T23:28:05+08:00</dcterms:created>
  <dcterms:modified xsi:type="dcterms:W3CDTF">2024-01-22T23:28:05+08:00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