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2024-2029年中国稻米油行业运营格局分析及投资潜力研究预测报告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稻米油产品概述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产品用途</w:t>
      </w:r>
    </w:p>
    <w:p>
      <w:pPr>
        <w:spacing w:after="150"/>
      </w:pPr>
      <w:r>
        <w:rPr/>
        <w:t xml:space="preserve">第三节 行业生命周期分析</w:t>
      </w:r>
    </w:p>
    <w:p>
      <w:pPr>
        <w:spacing w:after="150"/>
      </w:pPr>
      <w:r>
        <w:rPr>
          <w:b w:val="1"/>
          <w:bCs w:val="1"/>
        </w:rPr>
        <w:t xml:space="preserve">第二章 中国稻米油行业供给情况分析及趋势</w:t>
      </w:r>
    </w:p>
    <w:p>
      <w:pPr>
        <w:spacing w:after="150"/>
      </w:pPr>
      <w:r>
        <w:rPr/>
        <w:t xml:space="preserve">第一节 2019-2023年中国稻米油行业市场供给分析</w:t>
      </w:r>
    </w:p>
    <w:p>
      <w:pPr>
        <w:spacing w:after="150"/>
      </w:pPr>
      <w:r>
        <w:rPr/>
        <w:t xml:space="preserve">一、稻米油整体供给情况分析</w:t>
      </w:r>
    </w:p>
    <w:p>
      <w:pPr>
        <w:spacing w:after="150"/>
      </w:pPr>
      <w:r>
        <w:rPr/>
        <w:t xml:space="preserve">二、稻米油重点区域供给分析</w:t>
      </w:r>
    </w:p>
    <w:p>
      <w:pPr>
        <w:spacing w:after="150"/>
      </w:pPr>
      <w:r>
        <w:rPr/>
        <w:t xml:space="preserve">第二节 稻米油行业供给关系因素分析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四、技术水平因素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2024-2029年中国稻米油行业市场供给趋势</w:t>
      </w:r>
    </w:p>
    <w:p>
      <w:pPr>
        <w:spacing w:after="150"/>
      </w:pPr>
      <w:r>
        <w:rPr/>
        <w:t xml:space="preserve">一、稻米油整体供给情况趋势分析</w:t>
      </w:r>
    </w:p>
    <w:p>
      <w:pPr>
        <w:spacing w:after="150"/>
      </w:pPr>
      <w:r>
        <w:rPr/>
        <w:t xml:space="preserve">二、影响未来稻米油供给的因素分析</w:t>
      </w:r>
    </w:p>
    <w:p>
      <w:pPr>
        <w:spacing w:after="150"/>
      </w:pPr>
      <w:r>
        <w:rPr>
          <w:b w:val="1"/>
          <w:bCs w:val="1"/>
        </w:rPr>
        <w:t xml:space="preserve">第三章 金融危机下稻米油行业宏观经济环境分析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2019-2023年中国经济环境分析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2019-2023年中国稻米油行业发展概况</w:t>
      </w:r>
    </w:p>
    <w:p>
      <w:pPr>
        <w:spacing w:after="150"/>
      </w:pPr>
      <w:r>
        <w:rPr/>
        <w:t xml:space="preserve">第一节 2019-2023年中国稻米油行业发展态势分析</w:t>
      </w:r>
    </w:p>
    <w:p>
      <w:pPr>
        <w:spacing w:after="150"/>
      </w:pPr>
      <w:r>
        <w:rPr/>
        <w:t xml:space="preserve">第二节 2019-2023年中国稻米油行业发展特点分析</w:t>
      </w:r>
    </w:p>
    <w:p>
      <w:pPr>
        <w:spacing w:after="150"/>
      </w:pPr>
      <w:r>
        <w:rPr/>
        <w:t xml:space="preserve">第三节 2019-2023年中国稻米油行业市场供需分析</w:t>
      </w:r>
    </w:p>
    <w:p>
      <w:pPr>
        <w:spacing w:after="150"/>
      </w:pPr>
      <w:r>
        <w:rPr/>
        <w:t xml:space="preserve">第四节 2019-2023年中国稻米油行业产品结构分析</w:t>
      </w:r>
    </w:p>
    <w:p>
      <w:pPr>
        <w:spacing w:after="150"/>
      </w:pPr>
      <w:r>
        <w:rPr>
          <w:b w:val="1"/>
          <w:bCs w:val="1"/>
        </w:rPr>
        <w:t xml:space="preserve">第五章 稻米油产品竞争力优势分析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体产品竞争力评价结果分析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第六章 2019-2023年中国稻米油行业进出口市场分析</w:t>
      </w:r>
    </w:p>
    <w:p>
      <w:pPr>
        <w:spacing w:after="150"/>
      </w:pPr>
      <w:r>
        <w:rPr/>
        <w:t xml:space="preserve">第一节 2019-2023年稻米油行业进出口特点分析</w:t>
      </w:r>
    </w:p>
    <w:p>
      <w:pPr>
        <w:spacing w:after="150"/>
      </w:pPr>
      <w:r>
        <w:rPr/>
        <w:t xml:space="preserve">第二节 2019-2023年稻米油行业进出口量分析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2024-2029年稻米油行业进出口市场预测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稻米油国内产品价格走势及影响因素分析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二、2019-2023年稻米油行业总体盈利能力</w:t>
      </w:r>
    </w:p>
    <w:p>
      <w:pPr>
        <w:spacing w:after="150"/>
      </w:pPr>
      <w:r>
        <w:rPr/>
        <w:t xml:space="preserve">三、2019-2023年稻米油行业总体税收能力</w:t>
      </w:r>
    </w:p>
    <w:p>
      <w:pPr>
        <w:spacing w:after="150"/>
      </w:pPr>
      <w:r>
        <w:rPr/>
        <w:t xml:space="preserve">四、2019-2023年稻米油行业市场总体产值能力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第九章 2019-2023年中国稻米油产业行业重点区域运行分析</w:t>
      </w:r>
    </w:p>
    <w:p>
      <w:pPr>
        <w:spacing w:after="150"/>
      </w:pPr>
      <w:r>
        <w:rPr/>
        <w:t xml:space="preserve">第一节 2019-2023年东北地区稻米油产业行业运行情况</w:t>
      </w:r>
    </w:p>
    <w:p>
      <w:pPr>
        <w:spacing w:after="150"/>
      </w:pPr>
      <w:r>
        <w:rPr/>
        <w:t xml:space="preserve">第二节 2019-2023年华东地区稻米油产业行业运行情况</w:t>
      </w:r>
    </w:p>
    <w:p>
      <w:pPr>
        <w:spacing w:after="150"/>
      </w:pPr>
      <w:r>
        <w:rPr/>
        <w:t xml:space="preserve">第三节 2019-2023年中南地区稻米油产业行业运行情况</w:t>
      </w:r>
    </w:p>
    <w:p>
      <w:pPr>
        <w:spacing w:after="150"/>
      </w:pPr>
      <w:r>
        <w:rPr/>
        <w:t xml:space="preserve">第四节 2019-2023年华北地区稻米油产业行业运行情况</w:t>
      </w:r>
    </w:p>
    <w:p>
      <w:pPr>
        <w:spacing w:after="150"/>
      </w:pPr>
      <w:r>
        <w:rPr/>
        <w:t xml:space="preserve">第五节 2019-2023年西北地区稻米油产业行业运行情况</w:t>
      </w:r>
    </w:p>
    <w:p>
      <w:pPr>
        <w:spacing w:after="150"/>
      </w:pPr>
      <w:r>
        <w:rPr/>
        <w:t xml:space="preserve">第六节 2019-2023年西南地区稻米油产业行业运行情况</w:t>
      </w:r>
    </w:p>
    <w:p>
      <w:pPr>
        <w:spacing w:after="150"/>
      </w:pPr>
      <w:r>
        <w:rPr>
          <w:b w:val="1"/>
          <w:bCs w:val="1"/>
        </w:rPr>
        <w:t xml:space="preserve">第十章 2019-2023年中国稻米油行业重点企业竞争力分析(可自选)</w:t>
      </w:r>
    </w:p>
    <w:p>
      <w:pPr>
        <w:spacing w:after="150"/>
      </w:pPr>
      <w:r>
        <w:rPr/>
        <w:t xml:space="preserve">第一节 安徽家乐米业有限公司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老河口市劲旺油脂加工有限公司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前郭县江湾米业有限公司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福建泉州市金穗米业有限公司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合肥市福涌泉粮油食品有限公司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1、稻米油企业的国内营销模式建议</w:t>
      </w:r>
    </w:p>
    <w:p>
      <w:pPr>
        <w:spacing w:after="150"/>
      </w:pPr>
      <w:r>
        <w:rPr/>
        <w:t xml:space="preserve">2、稻米油企业海外营销模式建议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1、稻米油企业国内资本市场的运作建议</w:t>
      </w:r>
    </w:p>
    <w:p>
      <w:pPr>
        <w:spacing w:after="150"/>
      </w:pPr>
      <w:r>
        <w:rPr/>
        <w:t xml:space="preserve">2、稻米油企业海外资本市场的运作建议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第十二章 中国稻米油行业投资策略分析</w:t>
      </w:r>
    </w:p>
    <w:p>
      <w:pPr>
        <w:spacing w:after="150"/>
      </w:pPr>
      <w:r>
        <w:rPr/>
        <w:t xml:space="preserve">第一节 2019-2023年中国稻米油行业投资环境分析</w:t>
      </w:r>
    </w:p>
    <w:p>
      <w:pPr>
        <w:spacing w:after="150"/>
      </w:pPr>
      <w:r>
        <w:rPr/>
        <w:t xml:space="preserve">第二节 2019-2023年中国稻米油行业投资趋势分析</w:t>
      </w:r>
    </w:p>
    <w:p>
      <w:pPr>
        <w:spacing w:after="150"/>
      </w:pPr>
      <w:r>
        <w:rPr/>
        <w:t xml:space="preserve">第三节 2019-2023年中国稻米油行业产品投资方向</w:t>
      </w:r>
    </w:p>
    <w:p>
      <w:pPr>
        <w:spacing w:after="150"/>
      </w:pPr>
      <w:r>
        <w:rPr/>
        <w:t xml:space="preserve">第四节 2024-2029年中国稻米油行业投资收益预测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二、2024-2029年中国稻米油行业工业总产值预测</w:t>
      </w:r>
    </w:p>
    <w:p>
      <w:pPr>
        <w:spacing w:after="150"/>
      </w:pPr>
      <w:r>
        <w:rPr/>
        <w:t xml:space="preserve">三、2024-2029年中国稻米油行业行业销售收入预测</w:t>
      </w:r>
    </w:p>
    <w:p>
      <w:pPr>
        <w:spacing w:after="150"/>
      </w:pPr>
      <w:r>
        <w:rPr/>
        <w:t xml:space="preserve">四、2024-2029年中国稻米油行业利润总额预测</w:t>
      </w:r>
    </w:p>
    <w:p>
      <w:pPr>
        <w:spacing w:after="150"/>
      </w:pPr>
      <w:r>
        <w:rPr/>
        <w:t xml:space="preserve">五、2024-2029年中国稻米油行业总资产预测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中国稻米油行业投资风险分析</w:t>
      </w:r>
    </w:p>
    <w:p>
      <w:pPr>
        <w:spacing w:after="150"/>
      </w:pPr>
      <w:r>
        <w:rPr/>
        <w:t xml:space="preserve">第一节 中国稻米油行业内部风险分析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中国稻米油行业外部风险分析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/>
        <w:t xml:space="preserve">(一)、2024-2029年稻米油行业市场风险及控制策略</w:t>
      </w:r>
    </w:p>
    <w:p>
      <w:pPr>
        <w:spacing w:after="150"/>
      </w:pPr>
      <w:r>
        <w:rPr/>
        <w:t xml:space="preserve">(二)、2024-2029年稻米油行业政策风险及控制策略</w:t>
      </w:r>
    </w:p>
    <w:p>
      <w:pPr>
        <w:spacing w:after="150"/>
      </w:pPr>
      <w:r>
        <w:rPr/>
        <w:t xml:space="preserve">(三)、2024-2029年稻米油行业经营风险及控制策略</w:t>
      </w:r>
    </w:p>
    <w:p>
      <w:pPr>
        <w:spacing w:after="150"/>
      </w:pPr>
      <w:r>
        <w:rPr/>
        <w:t xml:space="preserve">(四)、2024-2029年稻米油行业技术风险及控制策略</w:t>
      </w:r>
    </w:p>
    <w:p>
      <w:pPr>
        <w:spacing w:after="150"/>
      </w:pPr>
      <w:r>
        <w:rPr/>
        <w:t xml:space="preserve">(五)、2024-2029年稻米油同业竞争风险及控制策略</w:t>
      </w:r>
    </w:p>
    <w:p>
      <w:pPr>
        <w:spacing w:after="150"/>
      </w:pPr>
      <w:r>
        <w:rPr/>
        <w:t xml:space="preserve">(六)、其他风险分析及对策</w:t>
      </w:r>
    </w:p>
    <w:p>
      <w:pPr>
        <w:spacing w:after="150"/>
      </w:pPr>
      <w:r>
        <w:rPr/>
        <w:t xml:space="preserve">第三节 中国稻米油行业投资风险分析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图表：稻米油行业产业链示意图</w:t>
      </w:r>
    </w:p>
    <w:p>
      <w:pPr>
        <w:spacing w:after="150"/>
      </w:pPr>
      <w:r>
        <w:rPr/>
        <w:t xml:space="preserve">图表：2019-2023年稻米油行业上游产业供给情况</w:t>
      </w:r>
    </w:p>
    <w:p>
      <w:pPr>
        <w:spacing w:after="150"/>
      </w:pPr>
      <w:r>
        <w:rPr/>
        <w:t xml:space="preserve">图表：2019-2023年稻米油行业下游行业需求情况</w:t>
      </w:r>
    </w:p>
    <w:p>
      <w:pPr>
        <w:spacing w:after="150"/>
      </w:pPr>
      <w:r>
        <w:rPr/>
        <w:t xml:space="preserve">图表：2019-2023年稻米油行业全球发展状况</w:t>
      </w:r>
    </w:p>
    <w:p>
      <w:pPr>
        <w:spacing w:after="150"/>
      </w:pPr>
      <w:r>
        <w:rPr/>
        <w:t xml:space="preserve">图表：2019-2023年稻米油行业企业数量</w:t>
      </w:r>
    </w:p>
    <w:p>
      <w:pPr>
        <w:spacing w:after="150"/>
      </w:pPr>
      <w:r>
        <w:rPr/>
        <w:t xml:space="preserve">图表：2019-2023年稻米油行业企业数量走势图</w:t>
      </w:r>
    </w:p>
    <w:p>
      <w:pPr>
        <w:spacing w:after="150"/>
      </w:pPr>
      <w:r>
        <w:rPr/>
        <w:t xml:space="preserve">图表：2019-2023年稻米油行业资产总额</w:t>
      </w:r>
    </w:p>
    <w:p>
      <w:pPr>
        <w:spacing w:after="150"/>
      </w:pPr>
      <w:r>
        <w:rPr/>
        <w:t xml:space="preserve">图表：2019-2023年稻米油行业总资产增长趋势图</w:t>
      </w:r>
    </w:p>
    <w:p>
      <w:pPr>
        <w:spacing w:after="150"/>
      </w:pPr>
      <w:r>
        <w:rPr/>
        <w:t xml:space="preserve">图表：2019-2023年稻米油行业利润总额</w:t>
      </w:r>
    </w:p>
    <w:p>
      <w:pPr>
        <w:spacing w:after="150"/>
      </w:pPr>
      <w:r>
        <w:rPr/>
        <w:t xml:space="preserve">图表：2019-2023年稻米油行业利润总额增长趋势图</w:t>
      </w:r>
    </w:p>
    <w:p>
      <w:pPr>
        <w:spacing w:after="150"/>
      </w:pPr>
      <w:r>
        <w:rPr/>
        <w:t xml:space="preserve">图表：2019-2023年稻米油行业销售收入</w:t>
      </w:r>
    </w:p>
    <w:p>
      <w:pPr>
        <w:spacing w:after="150"/>
      </w:pPr>
      <w:r>
        <w:rPr/>
        <w:t xml:space="preserve">图表：2019-2023年稻米油行业销售收入增长趋势图</w:t>
      </w:r>
    </w:p>
    <w:p>
      <w:pPr>
        <w:spacing w:after="150"/>
      </w:pPr>
      <w:r>
        <w:rPr/>
        <w:t xml:space="preserve">图表：2019-2023年稻米油业产销率趋势图</w:t>
      </w:r>
    </w:p>
    <w:p>
      <w:pPr>
        <w:spacing w:after="150"/>
      </w:pPr>
      <w:r>
        <w:rPr/>
        <w:t xml:space="preserve">图表：2019-2023年稻米油行业盈利能力状况</w:t>
      </w:r>
    </w:p>
    <w:p>
      <w:pPr>
        <w:spacing w:after="150"/>
      </w:pPr>
      <w:r>
        <w:rPr/>
        <w:t xml:space="preserve">图表：2019-2023年稻米油行业偿债能力状况</w:t>
      </w:r>
    </w:p>
    <w:p>
      <w:pPr>
        <w:spacing w:after="150"/>
      </w:pPr>
      <w:r>
        <w:rPr/>
        <w:t xml:space="preserve">图表：2019-2023年稻米油行业营运能力状况</w:t>
      </w:r>
    </w:p>
    <w:p>
      <w:pPr>
        <w:spacing w:after="150"/>
      </w:pPr>
      <w:r>
        <w:rPr/>
        <w:t xml:space="preserve">图表：2019-2023年稻米油行业发展能力状况</w:t>
      </w:r>
    </w:p>
    <w:p>
      <w:pPr>
        <w:spacing w:after="150"/>
      </w:pPr>
      <w:r>
        <w:rPr/>
        <w:t xml:space="preserve">图表：2019-2023年稻米油行业需求状况</w:t>
      </w:r>
    </w:p>
    <w:p>
      <w:pPr>
        <w:spacing w:after="150"/>
      </w:pPr>
      <w:r>
        <w:rPr/>
        <w:t xml:space="preserve">图表：2024-2029年稻米油行业需求预测</w:t>
      </w:r>
    </w:p>
    <w:p>
      <w:pPr>
        <w:spacing w:after="150"/>
      </w:pPr>
      <w:r>
        <w:rPr/>
        <w:t xml:space="preserve">图表：2024-2029年稻米油行业市场规模预测</w:t>
      </w:r>
    </w:p>
    <w:p>
      <w:pPr>
        <w:spacing w:after="150"/>
      </w:pPr>
      <w:r>
        <w:rPr/>
        <w:t xml:space="preserve">图表：2024-2029年稻米油行业发展前景预测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2024-2029年中国稻米油行业运营格局分析及投资潜力研究预测报告</dc:title>
  <dc:description>2024-2029年中国稻米油行业运营格局分析及投资潜力研究预测报告</dc:description>
  <dc:subject>2024-2029年中国稻米油行业运营格局分析及投资潜力研究预测报告</dc:subject>
  <cp:keywords>研究报告</cp:keywords>
  <cp:category>研究报告</cp:category>
  <cp:lastModifiedBy>北京中道泰和信息咨询有限公司</cp:lastModifiedBy>
  <dcterms:created xsi:type="dcterms:W3CDTF">2024-01-22T22:52:22+08:00</dcterms:created>
  <dcterms:modified xsi:type="dcterms:W3CDTF">2024-01-22T22:52:22+08:00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