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2024-2029年中国实时操作系统行业市场调研及投资战略研究报告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行业发展环境</w:t>
      </w:r>
    </w:p>
    <w:p>
      <w:pPr>
        <w:spacing w:after="150"/>
      </w:pPr>
      <w:r>
        <w:rPr>
          <w:b w:val="1"/>
          <w:bCs w:val="1"/>
        </w:rPr>
        <w:t xml:space="preserve">第一章 实时操作系统概述</w:t>
      </w:r>
    </w:p>
    <w:p>
      <w:pPr>
        <w:spacing w:after="150"/>
      </w:pPr>
      <w:r>
        <w:rPr/>
        <w:t xml:space="preserve">第一节 实时操作系统定义</w:t>
      </w:r>
    </w:p>
    <w:p>
      <w:pPr>
        <w:spacing w:after="150"/>
      </w:pPr>
      <w:r>
        <w:rPr/>
        <w:t xml:space="preserve">第二节 实时操作系统行业发展历程</w:t>
      </w:r>
    </w:p>
    <w:p>
      <w:pPr>
        <w:spacing w:after="150"/>
      </w:pPr>
      <w:r>
        <w:rPr/>
        <w:t xml:space="preserve">第三节 实时操作系统分类</w:t>
      </w:r>
    </w:p>
    <w:p>
      <w:pPr>
        <w:spacing w:after="150"/>
      </w:pPr>
      <w:r>
        <w:rPr/>
        <w:t xml:space="preserve">一、软实时操作系统</w:t>
      </w:r>
    </w:p>
    <w:p>
      <w:pPr>
        <w:spacing w:after="150"/>
      </w:pPr>
      <w:r>
        <w:rPr/>
        <w:t xml:space="preserve">二、硬实时操作系统</w:t>
      </w:r>
    </w:p>
    <w:p>
      <w:pPr>
        <w:spacing w:after="150"/>
      </w:pPr>
      <w:r>
        <w:rPr/>
        <w:t xml:space="preserve">第四节 实时操作系统产业链分析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二、实时操作系统产业链模型分析</w:t>
      </w:r>
    </w:p>
    <w:p>
      <w:pPr>
        <w:spacing w:after="150"/>
      </w:pPr>
      <w:r>
        <w:rPr/>
        <w:t xml:space="preserve">三、实时操作系统定制的通用性模型研究</w:t>
      </w:r>
    </w:p>
    <w:p>
      <w:pPr>
        <w:spacing w:after="150"/>
      </w:pPr>
      <w:r>
        <w:rPr>
          <w:b w:val="1"/>
          <w:bCs w:val="1"/>
        </w:rPr>
        <w:t xml:space="preserve">第二章 2019-2023年中国实时操作系统行业发展环境分析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第二节 相关政策环境分析</w:t>
      </w:r>
    </w:p>
    <w:p>
      <w:pPr>
        <w:spacing w:after="150"/>
      </w:pPr>
      <w:r>
        <w:rPr/>
        <w:t xml:space="preserve">第三节 社会环境发展分析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/>
        <w:t xml:space="preserve">第四节 行业相关技术分析</w:t>
      </w:r>
    </w:p>
    <w:p>
      <w:pPr>
        <w:spacing w:after="150"/>
      </w:pPr>
      <w:r>
        <w:rPr/>
        <w:t xml:space="preserve">一、2019-2023年实时操作系统产品技术现状</w:t>
      </w:r>
    </w:p>
    <w:p>
      <w:pPr>
        <w:spacing w:after="150"/>
      </w:pPr>
      <w:r>
        <w:rPr/>
        <w:t xml:space="preserve">二、2019-2023年实时操作系统产品技术新动态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中国实时操作系统生产现状分析</w:t>
      </w:r>
    </w:p>
    <w:p>
      <w:pPr>
        <w:spacing w:after="150"/>
      </w:pPr>
      <w:r>
        <w:rPr/>
        <w:t xml:space="preserve">第一节 实时操作系统产能概况</w:t>
      </w:r>
    </w:p>
    <w:p>
      <w:pPr>
        <w:spacing w:after="150"/>
      </w:pPr>
      <w:r>
        <w:rPr/>
        <w:t xml:space="preserve">一、2019-2023年产能分析</w:t>
      </w:r>
    </w:p>
    <w:p>
      <w:pPr>
        <w:spacing w:after="150"/>
      </w:pPr>
      <w:r>
        <w:rPr/>
        <w:t xml:space="preserve">二、2024-2029年产能预测</w:t>
      </w:r>
    </w:p>
    <w:p>
      <w:pPr>
        <w:spacing w:after="150"/>
      </w:pPr>
      <w:r>
        <w:rPr/>
        <w:t xml:space="preserve">第二节 实时操作系统市场容量概况</w:t>
      </w:r>
    </w:p>
    <w:p>
      <w:pPr>
        <w:spacing w:after="150"/>
      </w:pPr>
      <w:r>
        <w:rPr/>
        <w:t xml:space="preserve">一、2019-2023年市场容量分析</w:t>
      </w:r>
    </w:p>
    <w:p>
      <w:pPr>
        <w:spacing w:after="150"/>
      </w:pPr>
      <w:r>
        <w:rPr/>
        <w:t xml:space="preserve">二、2024-2029年市场容量预测</w:t>
      </w:r>
    </w:p>
    <w:p>
      <w:pPr>
        <w:spacing w:after="150"/>
      </w:pPr>
      <w:r>
        <w:rPr/>
        <w:t xml:space="preserve">第三节 实时操作系统细分市场分析</w:t>
      </w:r>
    </w:p>
    <w:p>
      <w:pPr>
        <w:spacing w:after="150"/>
      </w:pPr>
      <w:r>
        <w:rPr/>
        <w:t xml:space="preserve">一、2019-2023年工业控制应用领域产品及市场容量</w:t>
      </w:r>
    </w:p>
    <w:p>
      <w:pPr>
        <w:spacing w:after="150"/>
      </w:pPr>
      <w:r>
        <w:rPr/>
        <w:t xml:space="preserve">二、2019-2023年交通应用领域产品及市场容量</w:t>
      </w:r>
    </w:p>
    <w:p>
      <w:pPr>
        <w:spacing w:after="150"/>
      </w:pPr>
      <w:r>
        <w:rPr/>
        <w:t xml:space="preserve">三、2019-2023年网络通信应用领域产品及市场容量</w:t>
      </w:r>
    </w:p>
    <w:p>
      <w:pPr>
        <w:spacing w:after="150"/>
      </w:pPr>
      <w:r>
        <w:rPr/>
        <w:t xml:space="preserve">四、2019-2023年消费电子应用领域产品及市场容量</w:t>
      </w:r>
    </w:p>
    <w:p>
      <w:pPr>
        <w:spacing w:after="150"/>
      </w:pPr>
      <w:r>
        <w:rPr/>
        <w:t xml:space="preserve">五、2019-2023年医疗应用领域产品及市场容量</w:t>
      </w:r>
    </w:p>
    <w:p>
      <w:pPr>
        <w:spacing w:after="150"/>
      </w:pPr>
      <w:r>
        <w:rPr/>
        <w:t xml:space="preserve">六、2019-2023年军工航天应用领域产品及市场容量</w:t>
      </w:r>
    </w:p>
    <w:p>
      <w:pPr>
        <w:spacing w:after="150"/>
      </w:pPr>
      <w:r>
        <w:rPr>
          <w:b w:val="1"/>
          <w:bCs w:val="1"/>
        </w:rPr>
        <w:t xml:space="preserve">第四章 2019-2023年中国实时操作系统行业上下游行业分析</w:t>
      </w:r>
    </w:p>
    <w:p>
      <w:pPr>
        <w:spacing w:after="150"/>
      </w:pPr>
      <w:r>
        <w:rPr/>
        <w:t xml:space="preserve">第一节 2019-2023年中国实时操作系统上游行业分析</w:t>
      </w:r>
    </w:p>
    <w:p>
      <w:pPr>
        <w:spacing w:after="150"/>
      </w:pPr>
      <w:r>
        <w:rPr/>
        <w:t xml:space="preserve">一、2019-2023年中国实时操作系统上游行业发展现状</w:t>
      </w:r>
    </w:p>
    <w:p>
      <w:pPr>
        <w:spacing w:after="150"/>
      </w:pPr>
      <w:r>
        <w:rPr/>
        <w:t xml:space="preserve">二、上游行业新动态及其对实时操作系统行业的影响</w:t>
      </w:r>
    </w:p>
    <w:p>
      <w:pPr>
        <w:spacing w:after="150"/>
      </w:pPr>
      <w:r>
        <w:rPr/>
        <w:t xml:space="preserve">三、2019-2023年中国实时操作系统上游行业发展趋势</w:t>
      </w:r>
    </w:p>
    <w:p>
      <w:pPr>
        <w:spacing w:after="150"/>
      </w:pPr>
      <w:r>
        <w:rPr/>
        <w:t xml:space="preserve">四、行业竞争状况及其对实时操作系统行业的意义</w:t>
      </w:r>
    </w:p>
    <w:p>
      <w:pPr>
        <w:spacing w:after="150"/>
      </w:pPr>
      <w:r>
        <w:rPr/>
        <w:t xml:space="preserve">第二节 2019-2023年中国实时操作系统下游行业分析</w:t>
      </w:r>
    </w:p>
    <w:p>
      <w:pPr>
        <w:spacing w:after="150"/>
      </w:pPr>
      <w:r>
        <w:rPr/>
        <w:t xml:space="preserve">一、2019-2023年中国实时操作系统下游行业发展现状</w:t>
      </w:r>
    </w:p>
    <w:p>
      <w:pPr>
        <w:spacing w:after="150"/>
      </w:pPr>
      <w:r>
        <w:rPr/>
        <w:t xml:space="preserve">二、下游行业新动态及其对实时操作系统行业的影响</w:t>
      </w:r>
    </w:p>
    <w:p>
      <w:pPr>
        <w:spacing w:after="150"/>
      </w:pPr>
      <w:r>
        <w:rPr/>
        <w:t xml:space="preserve">三、2019-2023年中国实时操作系统下游行业发展趋势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第五章 实时操作系统行业市场竞争策略分析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实时操作系统市场竞争策略分析</w:t>
      </w:r>
    </w:p>
    <w:p>
      <w:pPr>
        <w:spacing w:after="150"/>
      </w:pPr>
      <w:r>
        <w:rPr/>
        <w:t xml:space="preserve">一、实时操作系统市场增长潜力分析</w:t>
      </w:r>
    </w:p>
    <w:p>
      <w:pPr>
        <w:spacing w:after="150"/>
      </w:pPr>
      <w:r>
        <w:rPr/>
        <w:t xml:space="preserve">二、实时操作系统产品竞争策略分析</w:t>
      </w:r>
    </w:p>
    <w:p>
      <w:pPr>
        <w:spacing w:after="150"/>
      </w:pPr>
      <w:r>
        <w:rPr/>
        <w:t xml:space="preserve">第三节 实时操作系统企业竞争策略分析</w:t>
      </w:r>
    </w:p>
    <w:p>
      <w:pPr>
        <w:spacing w:after="150"/>
      </w:pPr>
      <w:r>
        <w:rPr/>
        <w:t xml:space="preserve">一、2024-2029年我国实时操作系统市场竞争趋势</w:t>
      </w:r>
    </w:p>
    <w:p>
      <w:pPr>
        <w:spacing w:after="150"/>
      </w:pPr>
      <w:r>
        <w:rPr/>
        <w:t xml:space="preserve">二、2024-2029年实时操作系统行业竞争格局展望</w:t>
      </w:r>
    </w:p>
    <w:p>
      <w:pPr>
        <w:spacing w:after="150"/>
      </w:pPr>
      <w:r>
        <w:rPr/>
        <w:t xml:space="preserve">三、2024-2029年实时操作系统行业竞争策略分析</w:t>
      </w:r>
    </w:p>
    <w:p>
      <w:pPr>
        <w:spacing w:after="150"/>
      </w:pPr>
      <w:r>
        <w:rPr>
          <w:b w:val="1"/>
          <w:bCs w:val="1"/>
        </w:rPr>
        <w:t xml:space="preserve">第六章 实时操作系统国内重点生产厂家分析</w:t>
      </w:r>
    </w:p>
    <w:p>
      <w:pPr>
        <w:spacing w:after="150"/>
      </w:pPr>
      <w:r>
        <w:rPr/>
        <w:t xml:space="preserve">第一节 风河中国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二、市场占有率及销售额</w:t>
      </w:r>
    </w:p>
    <w:p>
      <w:pPr>
        <w:spacing w:after="150"/>
      </w:pPr>
      <w:r>
        <w:rPr/>
        <w:t xml:space="preserve">三、实时操作系统特点和应用领域</w:t>
      </w:r>
    </w:p>
    <w:p>
      <w:pPr>
        <w:spacing w:after="150"/>
      </w:pPr>
      <w:r>
        <w:rPr/>
        <w:t xml:space="preserve">四、实时操作系统优势</w:t>
      </w:r>
    </w:p>
    <w:p>
      <w:pPr>
        <w:spacing w:after="150"/>
      </w:pPr>
      <w:r>
        <w:rPr/>
        <w:t xml:space="preserve">第二节 西安翔迅科技有限责任公司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二、市场占有率及销售额</w:t>
      </w:r>
    </w:p>
    <w:p>
      <w:pPr>
        <w:spacing w:after="150"/>
      </w:pPr>
      <w:r>
        <w:rPr/>
        <w:t xml:space="preserve">三、实时操作系统特点和应用领域</w:t>
      </w:r>
    </w:p>
    <w:p>
      <w:pPr>
        <w:spacing w:after="150"/>
      </w:pPr>
      <w:r>
        <w:rPr/>
        <w:t xml:space="preserve">四、实时操作系统优势</w:t>
      </w:r>
    </w:p>
    <w:p>
      <w:pPr>
        <w:spacing w:after="150"/>
      </w:pPr>
      <w:r>
        <w:rPr/>
        <w:t xml:space="preserve">第三节 北京君昱普适软件有限公司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二、市场占有率及销售额</w:t>
      </w:r>
    </w:p>
    <w:p>
      <w:pPr>
        <w:spacing w:after="150"/>
      </w:pPr>
      <w:r>
        <w:rPr/>
        <w:t xml:space="preserve">三、实时操作系统特点和应用领域</w:t>
      </w:r>
    </w:p>
    <w:p>
      <w:pPr>
        <w:spacing w:after="150"/>
      </w:pPr>
      <w:r>
        <w:rPr/>
        <w:t xml:space="preserve">四、实时操作系统优势</w:t>
      </w:r>
    </w:p>
    <w:p>
      <w:pPr>
        <w:spacing w:after="150"/>
      </w:pPr>
      <w:r>
        <w:rPr/>
        <w:t xml:space="preserve">第四节 中国电子科技集团第32所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二、市场占有率及销售额</w:t>
      </w:r>
    </w:p>
    <w:p>
      <w:pPr>
        <w:spacing w:after="150"/>
      </w:pPr>
      <w:r>
        <w:rPr/>
        <w:t xml:space="preserve">三、实时操作系统特点和应用领域</w:t>
      </w:r>
    </w:p>
    <w:p>
      <w:pPr>
        <w:spacing w:after="150"/>
      </w:pPr>
      <w:r>
        <w:rPr/>
        <w:t xml:space="preserve">四、实时操作系统优势</w:t>
      </w:r>
    </w:p>
    <w:p>
      <w:pPr>
        <w:spacing w:after="150"/>
      </w:pPr>
      <w:r>
        <w:rPr/>
        <w:t xml:space="preserve">第五节 电子科技大学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二、市场占有率及销售额</w:t>
      </w:r>
    </w:p>
    <w:p>
      <w:pPr>
        <w:spacing w:after="150"/>
      </w:pPr>
      <w:r>
        <w:rPr/>
        <w:t xml:space="preserve">三、实时操作系统特点和应用领域</w:t>
      </w:r>
    </w:p>
    <w:p>
      <w:pPr>
        <w:spacing w:after="150"/>
      </w:pPr>
      <w:r>
        <w:rPr/>
        <w:t xml:space="preserve">四、实时操作系统优势</w:t>
      </w:r>
    </w:p>
    <w:p>
      <w:pPr>
        <w:spacing w:after="150"/>
      </w:pPr>
      <w:r>
        <w:rPr>
          <w:b w:val="1"/>
          <w:bCs w:val="1"/>
        </w:rPr>
        <w:t xml:space="preserve">第四部分 行业前景预测</w:t>
      </w:r>
    </w:p>
    <w:p>
      <w:pPr>
        <w:spacing w:after="150"/>
      </w:pPr>
      <w:r>
        <w:rPr>
          <w:b w:val="1"/>
          <w:bCs w:val="1"/>
        </w:rPr>
        <w:t xml:space="preserve">第七章 2024-2029年实时操作系统行业投资与发展前景分析</w:t>
      </w:r>
    </w:p>
    <w:p>
      <w:pPr>
        <w:spacing w:after="150"/>
      </w:pPr>
      <w:r>
        <w:rPr/>
        <w:t xml:space="preserve">第一节 2019-2023年实时操作系统行业投资情况分析</w:t>
      </w:r>
    </w:p>
    <w:p>
      <w:pPr>
        <w:spacing w:after="150"/>
      </w:pPr>
      <w:r>
        <w:rPr/>
        <w:t xml:space="preserve">第二节 实时操作系统行业投资机会分析</w:t>
      </w:r>
    </w:p>
    <w:p>
      <w:pPr>
        <w:spacing w:after="150"/>
      </w:pPr>
      <w:r>
        <w:rPr/>
        <w:t xml:space="preserve">一、实时操作系统投资项目分析</w:t>
      </w:r>
    </w:p>
    <w:p>
      <w:pPr>
        <w:spacing w:after="150"/>
      </w:pPr>
      <w:r>
        <w:rPr/>
        <w:t xml:space="preserve">二、可以投资的实时操作系统模式</w:t>
      </w:r>
    </w:p>
    <w:p>
      <w:pPr>
        <w:spacing w:after="150"/>
      </w:pPr>
      <w:r>
        <w:rPr/>
        <w:t xml:space="preserve">三、2019-2023年实时操作系统投资机会</w:t>
      </w:r>
    </w:p>
    <w:p>
      <w:pPr>
        <w:spacing w:after="150"/>
      </w:pPr>
      <w:r>
        <w:rPr/>
        <w:t xml:space="preserve">四、2019-2023年实时操作系统投资新方向</w:t>
      </w:r>
    </w:p>
    <w:p>
      <w:pPr>
        <w:spacing w:after="150"/>
      </w:pPr>
      <w:r>
        <w:rPr/>
        <w:t xml:space="preserve">第三节 实时操作系统行业发展前景分析</w:t>
      </w:r>
    </w:p>
    <w:p>
      <w:pPr>
        <w:spacing w:after="150"/>
      </w:pPr>
      <w:r>
        <w:rPr/>
        <w:t xml:space="preserve">第四节 2024-2029年中国实时操作系统行业发展预测分析</w:t>
      </w:r>
    </w:p>
    <w:p>
      <w:pPr>
        <w:spacing w:after="150"/>
      </w:pPr>
      <w:r>
        <w:rPr/>
        <w:t xml:space="preserve">一、2024-2029年中国实时操作系统发展趋势</w:t>
      </w:r>
    </w:p>
    <w:p>
      <w:pPr>
        <w:spacing w:after="150"/>
      </w:pPr>
      <w:r>
        <w:rPr/>
        <w:t xml:space="preserve">二、2024-2029年中国实时操作系统行业技术趋势</w:t>
      </w:r>
    </w:p>
    <w:p>
      <w:pPr>
        <w:spacing w:after="150"/>
      </w:pPr>
      <w:r>
        <w:rPr>
          <w:b w:val="1"/>
          <w:bCs w:val="1"/>
        </w:rPr>
        <w:t xml:space="preserve">第八章 2024-2029年实时操作系统行业发展趋势及投资风险分析</w:t>
      </w:r>
    </w:p>
    <w:p>
      <w:pPr>
        <w:spacing w:after="150"/>
      </w:pPr>
      <w:r>
        <w:rPr/>
        <w:t xml:space="preserve">第一节 当前实时操作系统存在的问题</w:t>
      </w:r>
    </w:p>
    <w:p>
      <w:pPr>
        <w:spacing w:after="150"/>
      </w:pPr>
      <w:r>
        <w:rPr/>
        <w:t xml:space="preserve">第二节 实时操作系统未来发展预测分析</w:t>
      </w:r>
    </w:p>
    <w:p>
      <w:pPr>
        <w:spacing w:after="150"/>
      </w:pPr>
      <w:r>
        <w:rPr/>
        <w:t xml:space="preserve">一、2024-2029年中国实时操作系统行业发展规模</w:t>
      </w:r>
    </w:p>
    <w:p>
      <w:pPr>
        <w:spacing w:after="150"/>
      </w:pPr>
      <w:r>
        <w:rPr/>
        <w:t xml:space="preserve">二、2024-2029年中国实时操作系统行业发展预测</w:t>
      </w:r>
    </w:p>
    <w:p>
      <w:pPr>
        <w:spacing w:after="150"/>
      </w:pPr>
      <w:r>
        <w:rPr/>
        <w:t xml:space="preserve">第三节 2024-2029年中国实时操作系统行业投资风险分析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二、宏观经济波动风险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第五部分 投资战略分析</w:t>
      </w:r>
    </w:p>
    <w:p>
      <w:pPr>
        <w:spacing w:after="150"/>
      </w:pPr>
      <w:r>
        <w:rPr>
          <w:b w:val="1"/>
          <w:bCs w:val="1"/>
        </w:rPr>
        <w:t xml:space="preserve">第九章 2024-2029年中国实时操作系统行业投资战略研究</w:t>
      </w:r>
    </w:p>
    <w:p>
      <w:pPr>
        <w:spacing w:after="150"/>
      </w:pPr>
      <w:r>
        <w:rPr/>
        <w:t xml:space="preserve">第一节 2019-2023年中国实时操作系统行业投资策略分析</w:t>
      </w:r>
    </w:p>
    <w:p>
      <w:pPr>
        <w:spacing w:after="150"/>
      </w:pPr>
      <w:r>
        <w:rPr/>
        <w:t xml:space="preserve">一、2019-2023年实时操作系统投资策略</w:t>
      </w:r>
    </w:p>
    <w:p>
      <w:pPr>
        <w:spacing w:after="150"/>
      </w:pPr>
      <w:r>
        <w:rPr/>
        <w:t xml:space="preserve">二、2019-2023年实时操作系统品牌竞争战略</w:t>
      </w:r>
    </w:p>
    <w:p>
      <w:pPr>
        <w:spacing w:after="150"/>
      </w:pPr>
      <w:r>
        <w:rPr/>
        <w:t xml:space="preserve">1、品牌的重要性</w:t>
      </w:r>
    </w:p>
    <w:p>
      <w:pPr>
        <w:spacing w:after="150"/>
      </w:pPr>
      <w:r>
        <w:rPr/>
        <w:t xml:space="preserve">2、实施品牌战略的意义</w:t>
      </w:r>
    </w:p>
    <w:p>
      <w:pPr>
        <w:spacing w:after="150"/>
      </w:pPr>
      <w:r>
        <w:rPr/>
        <w:t xml:space="preserve">3、企业品牌的现状分析</w:t>
      </w:r>
    </w:p>
    <w:p>
      <w:pPr>
        <w:spacing w:after="150"/>
      </w:pPr>
      <w:r>
        <w:rPr/>
        <w:t xml:space="preserve">4、企业的品牌战略</w:t>
      </w:r>
    </w:p>
    <w:p>
      <w:pPr>
        <w:spacing w:after="150"/>
      </w:pPr>
      <w:r>
        <w:rPr/>
        <w:t xml:space="preserve">5、品牌战略管理的策略</w:t>
      </w:r>
    </w:p>
    <w:p>
      <w:pPr>
        <w:spacing w:after="150"/>
      </w:pPr>
      <w:r>
        <w:rPr/>
        <w:t xml:space="preserve">第二节 2024-2029年中国实时操作系统行业发展战略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>
          <w:b w:val="1"/>
          <w:bCs w:val="1"/>
        </w:rPr>
        <w:t xml:space="preserve">第十章 中道泰和对实时操作系统项目投资建议</w:t>
      </w:r>
    </w:p>
    <w:p>
      <w:pPr>
        <w:spacing w:after="150"/>
      </w:pPr>
      <w:r>
        <w:rPr/>
        <w:t xml:space="preserve">第一节 实时操作系统项目投资环境考察</w:t>
      </w:r>
    </w:p>
    <w:p>
      <w:pPr>
        <w:spacing w:after="150"/>
      </w:pPr>
      <w:r>
        <w:rPr/>
        <w:t xml:space="preserve">第二节 产品投资方向建议</w:t>
      </w:r>
    </w:p>
    <w:p>
      <w:pPr>
        <w:spacing w:after="150"/>
      </w:pPr>
      <w:r>
        <w:rPr/>
        <w:t xml:space="preserve">第三节 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图表：实时操作系统产业链结构</w:t>
      </w:r>
    </w:p>
    <w:p>
      <w:pPr>
        <w:spacing w:after="150"/>
      </w:pPr>
      <w:r>
        <w:rPr/>
        <w:t xml:space="preserve">图表：中国实时操作系统市场规模</w:t>
      </w:r>
    </w:p>
    <w:p>
      <w:pPr>
        <w:spacing w:after="150"/>
      </w:pPr>
      <w:r>
        <w:rPr/>
        <w:t xml:space="preserve">图表：标准化推进工程</w:t>
      </w:r>
    </w:p>
    <w:p>
      <w:pPr>
        <w:spacing w:after="150"/>
      </w:pPr>
      <w:r>
        <w:rPr/>
        <w:t xml:space="preserve">图表：重点领域应用示范工程</w:t>
      </w:r>
    </w:p>
    <w:p>
      <w:pPr>
        <w:spacing w:after="150"/>
      </w:pPr>
      <w:r>
        <w:rPr/>
        <w:t xml:space="preserve">图表：公共服务平台建设工程</w:t>
      </w:r>
    </w:p>
    <w:p>
      <w:pPr>
        <w:spacing w:after="150"/>
      </w:pPr>
      <w:r>
        <w:rPr/>
        <w:t xml:space="preserve">图表：我国城镇人均居民消费变化率</w:t>
      </w:r>
    </w:p>
    <w:p>
      <w:pPr>
        <w:spacing w:after="150"/>
      </w:pPr>
      <w:r>
        <w:rPr/>
        <w:t xml:space="preserve">图表：全球ip核产业规模</w:t>
      </w:r>
    </w:p>
    <w:p>
      <w:pPr>
        <w:spacing w:after="150"/>
      </w:pPr>
      <w:r>
        <w:rPr/>
        <w:t xml:space="preserve">图表：IPO物联网企业业务类型情况</w:t>
      </w:r>
    </w:p>
    <w:p>
      <w:pPr>
        <w:spacing w:after="150"/>
      </w:pPr>
      <w:r>
        <w:rPr/>
        <w:t xml:space="preserve">图表：嵌入式系统的体系结构</w:t>
      </w:r>
    </w:p>
    <w:p>
      <w:pPr>
        <w:spacing w:after="150"/>
      </w:pPr>
      <w:r>
        <w:rPr/>
        <w:t xml:space="preserve">图表：嵌入式应用系统主要应用领域</w:t>
      </w:r>
    </w:p>
    <w:p>
      <w:pPr>
        <w:spacing w:after="150"/>
      </w:pPr>
      <w:r>
        <w:rPr/>
        <w:t xml:space="preserve">图表：四种基本的品牌战略</w:t>
      </w:r>
    </w:p>
    <w:p>
      <w:pPr>
        <w:spacing w:after="150"/>
      </w:pPr>
      <w:r>
        <w:rPr/>
        <w:t xml:space="preserve">图表：区域发展战略咨询流程图</w:t>
      </w:r>
    </w:p>
    <w:p>
      <w:pPr>
        <w:spacing w:after="150"/>
      </w:pPr>
      <w:r>
        <w:rPr/>
        <w:t xml:space="preserve">图表：区域swot战略分析图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本文地址：https://www.51baogao.cn/bg/20180528/101490.shtml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8/1014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2024-2029年中国实时操作系统行业市场调研及投资战略研究报告</dc:title>
  <dc:description>2024-2029年中国实时操作系统行业市场调研及投资战略研究报告</dc:description>
  <dc:subject>2024-2029年中国实时操作系统行业市场调研及投资战略研究报告</dc:subject>
  <cp:keywords>研究报告</cp:keywords>
  <cp:category>研究报告</cp:category>
  <cp:lastModifiedBy>北京中道泰和信息咨询有限公司</cp:lastModifiedBy>
  <dcterms:created xsi:type="dcterms:W3CDTF">2024-01-22T21:22:55+08:00</dcterms:created>
  <dcterms:modified xsi:type="dcterms:W3CDTF">2024-01-22T21:22:55+08:00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