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2024-2029年中国光触媒行业市场调研和投资分析报告</w:t>
      </w:r>
    </w:p>
    <w:p>
      <w:pPr>
        <w:spacing w:after="150"/>
      </w:pPr>
      <w:r>
        <w:rPr>
          <w:b w:val="1"/>
          <w:bCs w:val="1"/>
        </w:rPr>
        <w:t xml:space="preserve">报告简介</w:t>
      </w:r>
    </w:p>
    <w:p>
      <w:pPr>
        <w:spacing w:after="150"/>
      </w:pPr>
      <w:r>
        <w:rPr/>
        <w:t xml:space="preserve">光触媒是一种以纳米级二氧化钛为代表的具有光催化功能的光半导体材料的总称，它涂布于基材表面，在紫外光及可见光的作用下，产生强烈催化降解功能：能有效地降解空气中有毒有害气体;能有效杀灭多种细菌，并能将细菌或真菌释放出的毒素分解及无害化处理;同时还具备除甲醛、除臭、抗污、净化空气等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光触媒行业及各子行业的发展状况、上下游行业发展状况、市场供需形势、新产品与技术等进行了分析，并重点分析了我国光触媒行业发展状况和特点，以及中国光触媒行业将面临的挑战、企业的发展策略等。报告还对全球光触媒行业发展态势作了详细分析，并对光触媒行业进行了趋向研判，是光触媒生产、经营企业，科研、投资机构等单位准确了解目前光触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光触媒产业概述</w:t>
      </w:r>
    </w:p>
    <w:p>
      <w:pPr>
        <w:spacing w:after="150"/>
      </w:pPr>
      <w:r>
        <w:rPr/>
        <w:t xml:space="preserve">第一节 光触媒定义及产品技术参数</w:t>
      </w:r>
    </w:p>
    <w:p>
      <w:pPr>
        <w:spacing w:after="150"/>
      </w:pPr>
      <w:r>
        <w:rPr/>
        <w:t xml:space="preserve">第二节 光触媒分类</w:t>
      </w:r>
    </w:p>
    <w:p>
      <w:pPr>
        <w:spacing w:after="150"/>
      </w:pPr>
      <w:r>
        <w:rPr/>
        <w:t xml:space="preserve">第三节 光触媒应用领域</w:t>
      </w:r>
    </w:p>
    <w:p>
      <w:pPr>
        <w:spacing w:after="150"/>
      </w:pPr>
      <w:r>
        <w:rPr/>
        <w:t xml:space="preserve">第四节 光触媒产业链结构</w:t>
      </w:r>
    </w:p>
    <w:p>
      <w:pPr>
        <w:spacing w:after="150"/>
      </w:pPr>
      <w:r>
        <w:rPr/>
        <w:t xml:space="preserve">第五节 光触媒产业概述</w:t>
      </w:r>
    </w:p>
    <w:p>
      <w:pPr>
        <w:spacing w:after="150"/>
      </w:pPr>
      <w:r>
        <w:rPr/>
        <w:t xml:space="preserve">第六节 光触媒产业动态</w:t>
      </w:r>
    </w:p>
    <w:p>
      <w:pPr>
        <w:spacing w:after="150"/>
      </w:pPr>
      <w:r>
        <w:rPr>
          <w:b w:val="1"/>
          <w:bCs w:val="1"/>
        </w:rPr>
        <w:t xml:space="preserve">第二章 光触媒行业宏观环境发展分析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2019-2023年中国光触媒行业发展政策环境分析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2019-2023年中国光触媒行业发展社会环境分析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光触媒行业发展技术环境分析</w:t>
      </w:r>
    </w:p>
    <w:p>
      <w:pPr>
        <w:spacing w:after="150"/>
      </w:pPr>
      <w:r>
        <w:rPr/>
        <w:t xml:space="preserve">一、光触媒行业技术现状</w:t>
      </w:r>
    </w:p>
    <w:p>
      <w:pPr>
        <w:spacing w:after="150"/>
      </w:pPr>
      <w:r>
        <w:rPr/>
        <w:t xml:space="preserve">二、氮掺杂二氧化钛技术在光触媒行业里的地位</w:t>
      </w:r>
    </w:p>
    <w:p>
      <w:pPr>
        <w:spacing w:after="150"/>
      </w:pPr>
      <w:r>
        <w:rPr/>
        <w:t xml:space="preserve">三、氮掺杂二氧化钛技术在光触媒行业里的技术先进性</w:t>
      </w:r>
    </w:p>
    <w:p>
      <w:pPr>
        <w:spacing w:after="150"/>
      </w:pPr>
      <w:r>
        <w:rPr>
          <w:b w:val="1"/>
          <w:bCs w:val="1"/>
        </w:rPr>
        <w:t xml:space="preserve">第三章 中国光触媒技术数据和生产基地分析</w:t>
      </w:r>
    </w:p>
    <w:p>
      <w:pPr>
        <w:spacing w:after="150"/>
      </w:pPr>
      <w:r>
        <w:rPr/>
        <w:t xml:space="preserve">第一节 中国2019-2023年光触媒重点企业产能及投产时间</w:t>
      </w:r>
    </w:p>
    <w:p>
      <w:pPr>
        <w:spacing w:after="150"/>
      </w:pPr>
      <w:r>
        <w:rPr/>
        <w:t xml:space="preserve">第二节 中国2019-2023年光触媒主要企业生产基地及产能分布</w:t>
      </w:r>
    </w:p>
    <w:p>
      <w:pPr>
        <w:spacing w:after="150"/>
      </w:pPr>
      <w:r>
        <w:rPr/>
        <w:t xml:space="preserve">第三节 中国2019-2023年主要光触媒企业研发状态及技术来源</w:t>
      </w:r>
    </w:p>
    <w:p>
      <w:pPr>
        <w:spacing w:after="150"/>
      </w:pPr>
      <w:r>
        <w:rPr/>
        <w:t xml:space="preserve">第四节 中国2019-2023年主要光触媒企业原料来源分布(原料供应商及比重)</w:t>
      </w:r>
    </w:p>
    <w:p>
      <w:pPr>
        <w:spacing w:after="150"/>
      </w:pPr>
      <w:r>
        <w:rPr>
          <w:b w:val="1"/>
          <w:bCs w:val="1"/>
        </w:rPr>
        <w:t xml:space="preserve">第四章 中国2019-2023年光触媒不同地区、不同规格及不同应用的产量分析</w:t>
      </w:r>
    </w:p>
    <w:p>
      <w:pPr>
        <w:spacing w:after="150"/>
      </w:pPr>
      <w:r>
        <w:rPr/>
        <w:t xml:space="preserve">第一节 中国2019-2023年不同地区(主要省份)光触媒产量分布</w:t>
      </w:r>
    </w:p>
    <w:p>
      <w:pPr>
        <w:spacing w:after="150"/>
      </w:pPr>
      <w:r>
        <w:rPr/>
        <w:t xml:space="preserve">第二节 2019-2023年中国不同规格光触媒产量分布</w:t>
      </w:r>
    </w:p>
    <w:p>
      <w:pPr>
        <w:spacing w:after="150"/>
      </w:pPr>
      <w:r>
        <w:rPr/>
        <w:t xml:space="preserve">第三节 中国2019-2023年不同应用光触媒销量分布</w:t>
      </w:r>
    </w:p>
    <w:p>
      <w:pPr>
        <w:spacing w:after="150"/>
      </w:pPr>
      <w:r>
        <w:rPr/>
        <w:t xml:space="preserve">第四节 中国2019-2023年光触媒主要企业价格分析</w:t>
      </w:r>
    </w:p>
    <w:p>
      <w:pPr>
        <w:spacing w:after="150"/>
      </w:pPr>
      <w:r>
        <w:rPr/>
        <w:t xml:space="preserve">第五节 中国2019-2023年光触媒产量(中国生产量)进口量、 出口量、 销量(中国国内销量)、价格、成本、销售收入及毛利率分析</w:t>
      </w:r>
    </w:p>
    <w:p>
      <w:pPr>
        <w:spacing w:after="150"/>
      </w:pPr>
      <w:r>
        <w:rPr>
          <w:b w:val="1"/>
          <w:bCs w:val="1"/>
        </w:rPr>
        <w:t xml:space="preserve">第五章 光触媒消费量及消费额的地区分析</w:t>
      </w:r>
    </w:p>
    <w:p>
      <w:pPr>
        <w:spacing w:after="150"/>
      </w:pPr>
      <w:r>
        <w:rPr/>
        <w:t xml:space="preserve">第一节 中国主要地区2019-2023年光触媒消费量分析</w:t>
      </w:r>
    </w:p>
    <w:p>
      <w:pPr>
        <w:spacing w:after="150"/>
      </w:pPr>
      <w:r>
        <w:rPr/>
        <w:t xml:space="preserve">第二节 中国2019-2023年光触媒消费额的地区分析</w:t>
      </w:r>
    </w:p>
    <w:p>
      <w:pPr>
        <w:spacing w:after="150"/>
      </w:pPr>
      <w:r>
        <w:rPr/>
        <w:t xml:space="preserve">第三节 中国2019-2023年光触媒消费价格的地区分析</w:t>
      </w:r>
    </w:p>
    <w:p>
      <w:pPr>
        <w:spacing w:after="150"/>
      </w:pPr>
      <w:r>
        <w:rPr>
          <w:b w:val="1"/>
          <w:bCs w:val="1"/>
        </w:rPr>
        <w:t xml:space="preserve">第六章 光触媒行业上下游产业链发展环境分析</w:t>
      </w:r>
    </w:p>
    <w:p>
      <w:pPr>
        <w:spacing w:after="150"/>
      </w:pPr>
      <w:r>
        <w:rPr/>
        <w:t xml:space="preserve">第一节 光触媒行业上游行业分析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四、行业新动态及其对光触媒行业的影响</w:t>
      </w:r>
    </w:p>
    <w:p>
      <w:pPr>
        <w:spacing w:after="150"/>
      </w:pPr>
      <w:r>
        <w:rPr/>
        <w:t xml:space="preserve">五、行业竞争状况及其对光触媒行业的意义</w:t>
      </w:r>
    </w:p>
    <w:p>
      <w:pPr>
        <w:spacing w:after="150"/>
      </w:pPr>
      <w:r>
        <w:rPr/>
        <w:t xml:space="preserve">第二节 光触媒行业下游行业分析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五、行业新动态及其对光触媒行业的影响</w:t>
      </w:r>
    </w:p>
    <w:p>
      <w:pPr>
        <w:spacing w:after="150"/>
      </w:pPr>
      <w:r>
        <w:rPr/>
        <w:t xml:space="preserve">六、行业竞争状况及其对光触媒行业的意义</w:t>
      </w:r>
    </w:p>
    <w:p>
      <w:pPr>
        <w:spacing w:after="150"/>
      </w:pPr>
      <w:r>
        <w:rPr>
          <w:b w:val="1"/>
          <w:bCs w:val="1"/>
        </w:rPr>
        <w:t xml:space="preserve">第七章 光触媒地区市场竞争分析</w:t>
      </w:r>
    </w:p>
    <w:p>
      <w:pPr>
        <w:spacing w:after="150"/>
      </w:pPr>
      <w:r>
        <w:rPr/>
        <w:t xml:space="preserve">第一节 中国光触媒区域销售市场结构变化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三、2019-2023年华北地区光触媒产业市场规模发展趋势分析</w:t>
      </w:r>
    </w:p>
    <w:p>
      <w:pPr>
        <w:spacing w:after="150"/>
      </w:pPr>
      <w:r>
        <w:rPr/>
        <w:t xml:space="preserve">四、华北地区主要生产或代理厂商的联系方式</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三、2019-2023年华东地区光触媒产业市场规模发展趋势分析</w:t>
      </w:r>
    </w:p>
    <w:p>
      <w:pPr>
        <w:spacing w:after="150"/>
      </w:pPr>
      <w:r>
        <w:rPr/>
        <w:t xml:space="preserve">四、华东地区主要生产或代理厂商的联系方式</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三、2019-2023年华南地区光触媒产业市场规模发展趋势分析</w:t>
      </w:r>
    </w:p>
    <w:p>
      <w:pPr>
        <w:spacing w:after="150"/>
      </w:pPr>
      <w:r>
        <w:rPr/>
        <w:t xml:space="preserve">四、华南地区主要生产或代理厂商的联系方式</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三、2019-2023年西北地区光触媒产业市场规模发展趋势分析</w:t>
      </w:r>
    </w:p>
    <w:p>
      <w:pPr>
        <w:spacing w:after="150"/>
      </w:pPr>
      <w:r>
        <w:rPr/>
        <w:t xml:space="preserve">四、西北地区主要生产或代理厂商的联系方式</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三、2019-2023年东北地区光触媒产业市场规模发展趋势分析</w:t>
      </w:r>
    </w:p>
    <w:p>
      <w:pPr>
        <w:spacing w:after="150"/>
      </w:pPr>
      <w:r>
        <w:rPr/>
        <w:t xml:space="preserve">四、东北地区主要生产或代理厂商的联系方式</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三、2019-2023年华中地区光触媒产业市场规模发展趋势分析</w:t>
      </w:r>
    </w:p>
    <w:p>
      <w:pPr>
        <w:spacing w:after="150"/>
      </w:pPr>
      <w:r>
        <w:rPr/>
        <w:t xml:space="preserve">四、华中地区主要生产或代理厂商的联系方式</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三、2019-2023年西南地区光触媒产业市场规模发展趋势分析</w:t>
      </w:r>
    </w:p>
    <w:p>
      <w:pPr>
        <w:spacing w:after="150"/>
      </w:pPr>
      <w:r>
        <w:rPr/>
        <w:t xml:space="preserve">四、西南地区主要生产或代理厂商的联系方式</w:t>
      </w:r>
    </w:p>
    <w:p>
      <w:pPr>
        <w:spacing w:after="150"/>
      </w:pPr>
      <w:r>
        <w:rPr>
          <w:b w:val="1"/>
          <w:bCs w:val="1"/>
        </w:rPr>
        <w:t xml:space="preserve">第八章 光触媒产业竞争力分析</w:t>
      </w:r>
    </w:p>
    <w:p>
      <w:pPr>
        <w:spacing w:after="150"/>
      </w:pPr>
      <w:r>
        <w:rPr/>
        <w:t xml:space="preserve">第一节 我国光触媒产业发展的“波特五力模型”分析</w:t>
      </w:r>
    </w:p>
    <w:p>
      <w:pPr>
        <w:spacing w:after="150"/>
      </w:pPr>
      <w:r>
        <w:rPr/>
        <w:t xml:space="preserve">一、“波特五力模型”介绍</w:t>
      </w:r>
    </w:p>
    <w:p>
      <w:pPr>
        <w:spacing w:after="150"/>
      </w:pPr>
      <w:r>
        <w:rPr/>
        <w:t xml:space="preserve">二、光触媒产业环境的“波特五力模型”分析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我国光触媒行业市场发展“swot”分析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二、光触媒市场发展的“swot”分析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第九章 光触媒主要企业分析</w:t>
      </w:r>
    </w:p>
    <w:p>
      <w:pPr>
        <w:spacing w:after="150"/>
      </w:pPr>
      <w:r>
        <w:rPr/>
        <w:t xml:space="preserve">第一节 3m</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四、3mswot分析</w:t>
      </w:r>
    </w:p>
    <w:p>
      <w:pPr>
        <w:spacing w:after="150"/>
      </w:pPr>
      <w:r>
        <w:rPr/>
        <w:t xml:space="preserve">第二节 奥因</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四、奥因swot分析</w:t>
      </w:r>
    </w:p>
    <w:p>
      <w:pPr>
        <w:spacing w:after="150"/>
      </w:pPr>
      <w:r>
        <w:rPr/>
        <w:t xml:space="preserve">第三节 利斯特</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四、利斯特swot分析</w:t>
      </w:r>
    </w:p>
    <w:p>
      <w:pPr>
        <w:spacing w:after="150"/>
      </w:pPr>
      <w:r>
        <w:rPr/>
        <w:t xml:space="preserve">第四节 绿牌</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四、绿牌swot分析</w:t>
      </w:r>
    </w:p>
    <w:p>
      <w:pPr>
        <w:spacing w:after="150"/>
      </w:pPr>
      <w:r>
        <w:rPr/>
        <w:t xml:space="preserve">第五节 碧华</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四、碧华swot分析</w:t>
      </w:r>
    </w:p>
    <w:p>
      <w:pPr>
        <w:spacing w:after="150"/>
      </w:pPr>
      <w:r>
        <w:rPr/>
        <w:t xml:space="preserve">第六节 伟复</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四、伟复swot分析</w:t>
      </w:r>
    </w:p>
    <w:p>
      <w:pPr>
        <w:spacing w:after="150"/>
      </w:pPr>
      <w:r>
        <w:rPr/>
        <w:t xml:space="preserve">第七节 哈贝利</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四、哈贝利swot分析</w:t>
      </w:r>
    </w:p>
    <w:p>
      <w:pPr>
        <w:spacing w:after="150"/>
      </w:pPr>
      <w:r>
        <w:rPr/>
        <w:t xml:space="preserve">第八节 绿之源</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四、绿之源swot分析</w:t>
      </w:r>
    </w:p>
    <w:p>
      <w:pPr>
        <w:spacing w:after="150"/>
      </w:pPr>
      <w:r>
        <w:rPr/>
        <w:t xml:space="preserve">第九节 冰虫</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四、冰虫swot分析</w:t>
      </w:r>
    </w:p>
    <w:p>
      <w:pPr>
        <w:spacing w:after="150"/>
      </w:pPr>
      <w:r>
        <w:rPr/>
        <w:t xml:space="preserve">第十节 绿驰</w:t>
      </w:r>
    </w:p>
    <w:p>
      <w:pPr>
        <w:spacing w:after="150"/>
      </w:pPr>
      <w:r>
        <w:rPr/>
        <w:t xml:space="preserve">一、公司简介</w:t>
      </w:r>
    </w:p>
    <w:p>
      <w:pPr>
        <w:spacing w:after="150"/>
      </w:pPr>
      <w:r>
        <w:rPr/>
        <w:t xml:space="preserve">二、光触媒产品图片及技术参数</w:t>
      </w:r>
    </w:p>
    <w:p>
      <w:pPr>
        <w:spacing w:after="150"/>
      </w:pPr>
      <w:r>
        <w:rPr/>
        <w:t xml:space="preserve">三、光触媒产能、产量、价格、成本、利润、收入</w:t>
      </w:r>
    </w:p>
    <w:p>
      <w:pPr>
        <w:spacing w:after="150"/>
      </w:pPr>
      <w:r>
        <w:rPr/>
        <w:t xml:space="preserve">四、绿驰swot分析</w:t>
      </w:r>
    </w:p>
    <w:p>
      <w:pPr>
        <w:spacing w:after="150"/>
      </w:pPr>
      <w:r>
        <w:rPr>
          <w:b w:val="1"/>
          <w:bCs w:val="1"/>
        </w:rPr>
        <w:t xml:space="preserve">第十章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光触媒不同产品价格分析</w:t>
      </w:r>
    </w:p>
    <w:p>
      <w:pPr>
        <w:spacing w:after="150"/>
      </w:pPr>
      <w:r>
        <w:rPr/>
        <w:t xml:space="preserve">第五节 光触媒不同价格水平的市场份额</w:t>
      </w:r>
    </w:p>
    <w:p>
      <w:pPr>
        <w:spacing w:after="150"/>
      </w:pPr>
      <w:r>
        <w:rPr/>
        <w:t xml:space="preserve">第六节 光触媒不同应用的利润率分析</w:t>
      </w:r>
    </w:p>
    <w:p>
      <w:pPr>
        <w:spacing w:after="150"/>
      </w:pPr>
      <w:r>
        <w:rPr>
          <w:b w:val="1"/>
          <w:bCs w:val="1"/>
        </w:rPr>
        <w:t xml:space="preserve">第十一章 光触媒销售策略分析</w:t>
      </w:r>
    </w:p>
    <w:p>
      <w:pPr>
        <w:spacing w:after="150"/>
      </w:pPr>
      <w:r>
        <w:rPr/>
        <w:t xml:space="preserve">第一节 光触媒的经销模式</w:t>
      </w:r>
    </w:p>
    <w:p>
      <w:pPr>
        <w:spacing w:after="150"/>
      </w:pPr>
      <w:r>
        <w:rPr/>
        <w:t xml:space="preserve">一、光触媒营销模式分析</w:t>
      </w:r>
    </w:p>
    <w:p>
      <w:pPr>
        <w:spacing w:after="150"/>
      </w:pPr>
      <w:r>
        <w:rPr/>
        <w:t xml:space="preserve">二、光触媒主要销售渠道分析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三、光触媒行业广告与促销方式分析</w:t>
      </w:r>
    </w:p>
    <w:p>
      <w:pPr>
        <w:spacing w:after="150"/>
      </w:pPr>
      <w:r>
        <w:rPr/>
        <w:t xml:space="preserve">1、广告宣传策略</w:t>
      </w:r>
    </w:p>
    <w:p>
      <w:pPr>
        <w:spacing w:after="150"/>
      </w:pPr>
      <w:r>
        <w:rPr/>
        <w:t xml:space="preserve">2、促销方式</w:t>
      </w:r>
    </w:p>
    <w:p>
      <w:pPr>
        <w:spacing w:after="150"/>
      </w:pPr>
      <w:r>
        <w:rPr/>
        <w:t xml:space="preserve">四、光触媒行业价格竞争方式分析</w:t>
      </w:r>
    </w:p>
    <w:p>
      <w:pPr>
        <w:spacing w:after="150"/>
      </w:pPr>
      <w:r>
        <w:rPr/>
        <w:t xml:space="preserve">五、光触媒行业国际化营销模式分析</w:t>
      </w:r>
    </w:p>
    <w:p>
      <w:pPr>
        <w:spacing w:after="150"/>
      </w:pPr>
      <w:r>
        <w:rPr/>
        <w:t xml:space="preserve">六、光触媒行业渠道策略分析</w:t>
      </w:r>
    </w:p>
    <w:p>
      <w:pPr>
        <w:spacing w:after="150"/>
      </w:pPr>
      <w:r>
        <w:rPr/>
        <w:t xml:space="preserve">第二节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b w:val="1"/>
          <w:bCs w:val="1"/>
        </w:rPr>
        <w:t xml:space="preserve">第十二章 光触媒销售渠道分析</w:t>
      </w:r>
    </w:p>
    <w:p>
      <w:pPr>
        <w:spacing w:after="150"/>
      </w:pPr>
      <w:r>
        <w:rPr/>
        <w:t xml:space="preserve">第一节 光触媒销售渠道现状分析</w:t>
      </w:r>
    </w:p>
    <w:p>
      <w:pPr>
        <w:spacing w:after="150"/>
      </w:pPr>
      <w:r>
        <w:rPr/>
        <w:t xml:space="preserve">第二节 中国光触媒经销商及联系方式</w:t>
      </w:r>
    </w:p>
    <w:p>
      <w:pPr>
        <w:spacing w:after="150"/>
      </w:pPr>
      <w:r>
        <w:rPr/>
        <w:t xml:space="preserve">第三节 中国光触媒出厂价、渠道价及终端价分析</w:t>
      </w:r>
    </w:p>
    <w:p>
      <w:pPr>
        <w:spacing w:after="150"/>
      </w:pPr>
      <w:r>
        <w:rPr/>
        <w:t xml:space="preserve">第四节 中国光触媒进口、出口及贸易情况分析</w:t>
      </w:r>
    </w:p>
    <w:p>
      <w:pPr>
        <w:spacing w:after="150"/>
      </w:pPr>
      <w:r>
        <w:rPr>
          <w:b w:val="1"/>
          <w:bCs w:val="1"/>
        </w:rPr>
        <w:t xml:space="preserve">第十三章 中国2024-2029年光触媒发展趋势</w:t>
      </w:r>
    </w:p>
    <w:p>
      <w:pPr>
        <w:spacing w:after="150"/>
      </w:pPr>
      <w:r>
        <w:rPr/>
        <w:t xml:space="preserve">第一节 中国2024-2029年光触媒产能产量预测分析</w:t>
      </w:r>
    </w:p>
    <w:p>
      <w:pPr>
        <w:spacing w:after="150"/>
      </w:pPr>
      <w:r>
        <w:rPr/>
        <w:t xml:space="preserve">第二节 中国2024-2029年不同规格光触媒产量分布</w:t>
      </w:r>
    </w:p>
    <w:p>
      <w:pPr>
        <w:spacing w:after="150"/>
      </w:pPr>
      <w:r>
        <w:rPr/>
        <w:t xml:space="preserve">第三节 中国2024-2029年光触媒销量及销售收入</w:t>
      </w:r>
    </w:p>
    <w:p>
      <w:pPr>
        <w:spacing w:after="150"/>
      </w:pPr>
      <w:r>
        <w:rPr/>
        <w:t xml:space="preserve">第四节 中国2024-2029年光触媒不同应用销量分布</w:t>
      </w:r>
    </w:p>
    <w:p>
      <w:pPr>
        <w:spacing w:after="150"/>
      </w:pPr>
      <w:r>
        <w:rPr/>
        <w:t xml:space="preserve">第五节 中国2024-2029年光触媒进口、出口及消费</w:t>
      </w:r>
    </w:p>
    <w:p>
      <w:pPr>
        <w:spacing w:after="150"/>
      </w:pPr>
      <w:r>
        <w:rPr/>
        <w:t xml:space="preserve">第六节 中国2024-2029年光触媒成本、价格、产值及利润率</w:t>
      </w:r>
    </w:p>
    <w:p>
      <w:pPr>
        <w:spacing w:after="150"/>
      </w:pPr>
      <w:r>
        <w:rPr>
          <w:b w:val="1"/>
          <w:bCs w:val="1"/>
        </w:rPr>
        <w:t xml:space="preserve">第十四章 光触媒产业链供应商及联系方式</w:t>
      </w:r>
    </w:p>
    <w:p>
      <w:pPr>
        <w:spacing w:after="150"/>
      </w:pPr>
      <w:r>
        <w:rPr/>
        <w:t xml:space="preserve">第一节 光触媒主要原料供应商及联系方式</w:t>
      </w:r>
    </w:p>
    <w:p>
      <w:pPr>
        <w:spacing w:after="150"/>
      </w:pPr>
      <w:r>
        <w:rPr/>
        <w:t xml:space="preserve">第二节 光触媒主要设备供应商及联系方式</w:t>
      </w:r>
    </w:p>
    <w:p>
      <w:pPr>
        <w:spacing w:after="150"/>
      </w:pPr>
      <w:r>
        <w:rPr/>
        <w:t xml:space="preserve">第三节 光触媒主要供应商及联系方式</w:t>
      </w:r>
    </w:p>
    <w:p>
      <w:pPr>
        <w:spacing w:after="150"/>
      </w:pPr>
      <w:r>
        <w:rPr/>
        <w:t xml:space="preserve">第四节 光触媒主要买家及联系方式</w:t>
      </w:r>
    </w:p>
    <w:p>
      <w:pPr>
        <w:spacing w:after="150"/>
      </w:pPr>
      <w:r>
        <w:rPr/>
        <w:t xml:space="preserve">第五节 光触媒供应链关系分析</w:t>
      </w:r>
    </w:p>
    <w:p>
      <w:pPr>
        <w:spacing w:after="150"/>
      </w:pPr>
      <w:r>
        <w:rPr>
          <w:b w:val="1"/>
          <w:bCs w:val="1"/>
        </w:rPr>
        <w:t xml:space="preserve">第十五章 光触媒行业未来五年内投资趋势及投资风险分析</w:t>
      </w:r>
    </w:p>
    <w:p>
      <w:pPr>
        <w:spacing w:after="150"/>
      </w:pPr>
      <w:r>
        <w:rPr/>
        <w:t xml:space="preserve">第一节 2019-2023年光触媒行业投资情况分析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光触媒行业投资机会分析</w:t>
      </w:r>
    </w:p>
    <w:p>
      <w:pPr>
        <w:spacing w:after="150"/>
      </w:pPr>
      <w:r>
        <w:rPr/>
        <w:t xml:space="preserve">一、光触媒投资项目分析</w:t>
      </w:r>
    </w:p>
    <w:p>
      <w:pPr>
        <w:spacing w:after="150"/>
      </w:pPr>
      <w:r>
        <w:rPr/>
        <w:t xml:space="preserve">二、可以投资的光触媒模式</w:t>
      </w:r>
    </w:p>
    <w:p>
      <w:pPr>
        <w:spacing w:after="150"/>
      </w:pPr>
      <w:r>
        <w:rPr/>
        <w:t xml:space="preserve">三、2019-2023年光触媒投资机会</w:t>
      </w:r>
    </w:p>
    <w:p>
      <w:pPr>
        <w:spacing w:after="150"/>
      </w:pPr>
      <w:r>
        <w:rPr/>
        <w:t xml:space="preserve">四、2019-2023年光触媒投资新方向</w:t>
      </w:r>
    </w:p>
    <w:p>
      <w:pPr>
        <w:spacing w:after="150"/>
      </w:pPr>
      <w:r>
        <w:rPr/>
        <w:t xml:space="preserve">第三节20112019-2023年中国光触媒行业投资方向分析</w:t>
      </w:r>
    </w:p>
    <w:p>
      <w:pPr>
        <w:spacing w:after="150"/>
      </w:pPr>
      <w:r>
        <w:rPr/>
        <w:t xml:space="preserve">一、未来光触媒投资方向分析</w:t>
      </w:r>
    </w:p>
    <w:p>
      <w:pPr>
        <w:spacing w:after="150"/>
      </w:pPr>
      <w:r>
        <w:rPr/>
        <w:t xml:space="preserve">二、未来光触媒行业技术开发方向</w:t>
      </w:r>
    </w:p>
    <w:p>
      <w:pPr>
        <w:spacing w:after="150"/>
      </w:pPr>
      <w:r>
        <w:rPr/>
        <w:t xml:space="preserve">第四节 20112019-2023年中国光触媒行业投资风险分析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四、原材料压力风险分析</w:t>
      </w:r>
    </w:p>
    <w:p>
      <w:pPr>
        <w:spacing w:after="150"/>
      </w:pPr>
      <w:r>
        <w:rPr/>
        <w:t xml:space="preserve">五、技术风险分析</w:t>
      </w:r>
    </w:p>
    <w:p>
      <w:pPr>
        <w:spacing w:after="150"/>
      </w:pPr>
      <w:r>
        <w:rPr/>
        <w:t xml:space="preserve">六、经营风险</w:t>
      </w:r>
    </w:p>
    <w:p>
      <w:pPr>
        <w:spacing w:after="150"/>
      </w:pPr>
      <w:r>
        <w:rPr/>
        <w:t xml:space="preserve">七、其他风险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图表目录</w:t>
      </w:r>
    </w:p>
    <w:p>
      <w:pPr>
        <w:spacing w:after="150"/>
      </w:pPr>
      <w:r>
        <w:rPr/>
        <w:t xml:space="preserve">图表：光触媒产品图片</w:t>
      </w:r>
    </w:p>
    <w:p>
      <w:pPr>
        <w:spacing w:after="150"/>
      </w:pPr>
      <w:r>
        <w:rPr/>
        <w:t xml:space="preserve">图表：光触媒产品技术参数</w:t>
      </w:r>
    </w:p>
    <w:p>
      <w:pPr>
        <w:spacing w:after="150"/>
      </w:pPr>
      <w:r>
        <w:rPr/>
        <w:t xml:space="preserve">图表：光触媒产品分类</w:t>
      </w:r>
    </w:p>
    <w:p>
      <w:pPr>
        <w:spacing w:after="150"/>
      </w:pPr>
      <w:r>
        <w:rPr/>
        <w:t xml:space="preserve">图表：中国2019-2023年不同种类光触媒销量市场份额</w:t>
      </w:r>
    </w:p>
    <w:p>
      <w:pPr>
        <w:spacing w:after="150"/>
      </w:pPr>
      <w:r>
        <w:rPr/>
        <w:t xml:space="preserve">图表：光触媒应用领域</w:t>
      </w:r>
    </w:p>
    <w:p>
      <w:pPr>
        <w:spacing w:after="150"/>
      </w:pPr>
      <w:r>
        <w:rPr/>
        <w:t xml:space="preserve">图表：中国2019-2023年不同应用光触媒销量市场份额</w:t>
      </w:r>
    </w:p>
    <w:p>
      <w:pPr>
        <w:spacing w:after="150"/>
      </w:pPr>
      <w:r>
        <w:rPr/>
        <w:t xml:space="preserve">图表：光触媒产业链结构图</w:t>
      </w:r>
    </w:p>
    <w:p>
      <w:pPr>
        <w:spacing w:after="150"/>
      </w:pPr>
      <w:r>
        <w:rPr/>
        <w:t xml:space="preserve">图表：中国光触媒产业概述</w:t>
      </w:r>
    </w:p>
    <w:p>
      <w:pPr>
        <w:spacing w:after="150"/>
      </w:pPr>
      <w:r>
        <w:rPr/>
        <w:t xml:space="preserve">图表：中国光触媒产业政策</w:t>
      </w:r>
    </w:p>
    <w:p>
      <w:pPr>
        <w:spacing w:after="150"/>
      </w:pPr>
      <w:r>
        <w:rPr/>
        <w:t xml:space="preserve">图表：中国光触媒产业动态</w:t>
      </w:r>
    </w:p>
    <w:p>
      <w:pPr>
        <w:spacing w:after="150"/>
      </w:pPr>
      <w:r>
        <w:rPr/>
        <w:t xml:space="preserve">图表：中国光触媒生产工艺流程图</w:t>
      </w:r>
    </w:p>
    <w:p>
      <w:pPr>
        <w:spacing w:after="150"/>
      </w:pPr>
      <w:r>
        <w:rPr/>
        <w:t xml:space="preserve">图表：中国2019-2023年光触媒价格(元/升)</w:t>
      </w:r>
    </w:p>
    <w:p>
      <w:pPr>
        <w:spacing w:after="150"/>
      </w:pPr>
      <w:r>
        <w:rPr/>
        <w:t xml:space="preserve">图表：中国2019-2023年光触媒成本(元/升)</w:t>
      </w:r>
    </w:p>
    <w:p>
      <w:pPr>
        <w:spacing w:after="150"/>
      </w:pPr>
      <w:r>
        <w:rPr/>
        <w:t xml:space="preserve">图表：中国2019-2023年光触媒毛利</w:t>
      </w:r>
    </w:p>
    <w:p>
      <w:pPr>
        <w:spacing w:after="150"/>
      </w:pPr>
      <w:r>
        <w:rPr/>
        <w:t xml:space="preserve">图表：中国2019-2023年主要企业光触媒产能(升)及投产时间</w:t>
      </w:r>
    </w:p>
    <w:p>
      <w:pPr>
        <w:spacing w:after="150"/>
      </w:pPr>
      <w:r>
        <w:rPr/>
        <w:t xml:space="preserve">图表：中国2019-2023年光触媒主要企业生产基地及产能分布</w:t>
      </w:r>
    </w:p>
    <w:p>
      <w:pPr>
        <w:spacing w:after="150"/>
      </w:pPr>
      <w:r>
        <w:rPr/>
        <w:t xml:space="preserve">图表：中国2019-2023年主要光触媒企业研发状态及技术来源</w:t>
      </w:r>
    </w:p>
    <w:p>
      <w:pPr>
        <w:spacing w:after="150"/>
      </w:pPr>
      <w:r>
        <w:rPr/>
        <w:t xml:space="preserve">图表：中国2019-2023年光触媒主要企业原料来源分布(原料供应商及比重)</w:t>
      </w:r>
    </w:p>
    <w:p>
      <w:pPr>
        <w:spacing w:after="150"/>
      </w:pPr>
      <w:r>
        <w:rPr/>
        <w:t xml:space="preserve">图表：中国2019-2023年不同地区光触媒产量(升)</w:t>
      </w:r>
    </w:p>
    <w:p>
      <w:pPr>
        <w:spacing w:after="150"/>
      </w:pPr>
      <w:r>
        <w:rPr/>
        <w:t xml:space="preserve">图表：中国2019-2023年不同地区光触媒销量市场份额</w:t>
      </w:r>
    </w:p>
    <w:p>
      <w:pPr>
        <w:spacing w:after="150"/>
      </w:pPr>
      <w:r>
        <w:rPr/>
        <w:t xml:space="preserve">图表：中国2019-2023年不同地区光触媒销量市场份额</w:t>
      </w:r>
    </w:p>
    <w:p>
      <w:pPr>
        <w:spacing w:after="150"/>
      </w:pPr>
      <w:r>
        <w:rPr/>
        <w:t xml:space="preserve">图表：2019-2023年中国不同规格光触媒产量(升)</w:t>
      </w:r>
    </w:p>
    <w:p>
      <w:pPr>
        <w:spacing w:after="150"/>
      </w:pPr>
      <w:r>
        <w:rPr/>
        <w:t xml:space="preserve">图表：2019-2023年中国不同规格光触媒产量市场份额</w:t>
      </w:r>
    </w:p>
    <w:p>
      <w:pPr>
        <w:spacing w:after="150"/>
      </w:pPr>
      <w:r>
        <w:rPr/>
        <w:t xml:space="preserve">图表：2019-2023年中国不同规格光触媒产量市场份额</w:t>
      </w:r>
    </w:p>
    <w:p>
      <w:pPr>
        <w:spacing w:after="150"/>
      </w:pPr>
      <w:r>
        <w:rPr/>
        <w:t xml:space="preserve">图表：2019-2023年中国不同规格光触媒产量市场份额</w:t>
      </w:r>
    </w:p>
    <w:p>
      <w:pPr>
        <w:spacing w:after="150"/>
      </w:pPr>
      <w:r>
        <w:rPr/>
        <w:t xml:space="preserve">图表：中国2019-2023年不同应用光触媒销量(升)</w:t>
      </w:r>
    </w:p>
    <w:p>
      <w:pPr>
        <w:spacing w:after="150"/>
      </w:pPr>
      <w:r>
        <w:rPr/>
        <w:t xml:space="preserve">图表：中国2019-2023年不同应用光触媒销量市场份额</w:t>
      </w:r>
    </w:p>
    <w:p>
      <w:pPr>
        <w:spacing w:after="150"/>
      </w:pPr>
      <w:r>
        <w:rPr/>
        <w:t xml:space="preserve">图表：中国2019-2023年不同应用光触媒销量市场份额</w:t>
      </w:r>
    </w:p>
    <w:p>
      <w:pPr>
        <w:spacing w:after="150"/>
      </w:pPr>
      <w:r>
        <w:rPr/>
        <w:t xml:space="preserve">图表：中国2019-2023年光触媒主要企业价格分析(元/升)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2024-2029年中国光触媒行业市场调研和投资分析报告</dc:title>
  <dc:description>2024-2029年中国光触媒行业市场调研和投资分析报告</dc:description>
  <dc:subject>2024-2029年中国光触媒行业市场调研和投资分析报告</dc:subject>
  <cp:keywords>研究报告</cp:keywords>
  <cp:category>研究报告</cp:category>
  <cp:lastModifiedBy>北京中道泰和信息咨询有限公司</cp:lastModifiedBy>
  <dcterms:created xsi:type="dcterms:W3CDTF">2024-01-22T21:08:51+08:00</dcterms:created>
  <dcterms:modified xsi:type="dcterms:W3CDTF">2024-01-22T21:08:51+08:00</dcterms:modified>
</cp:coreProperties>
</file>

<file path=docProps/custom.xml><?xml version="1.0" encoding="utf-8"?>
<Properties xmlns="http://schemas.openxmlformats.org/officeDocument/2006/custom-properties" xmlns:vt="http://schemas.openxmlformats.org/officeDocument/2006/docPropsVTypes"/>
</file>