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2024-2029年中国钢桥行业市场前景预测与投资规划研究分析报告</w:t>
      </w:r>
    </w:p>
    <w:p>
      <w:pPr>
        <w:spacing w:after="150"/>
      </w:pPr>
      <w:r>
        <w:rPr>
          <w:b w:val="1"/>
          <w:bCs w:val="1"/>
        </w:rPr>
        <w:t xml:space="preserve">报告简介</w:t>
      </w:r>
    </w:p>
    <w:p>
      <w:pPr>
        <w:spacing w:after="150"/>
      </w:pPr>
      <w:r>
        <w:rPr/>
        <w:t xml:space="preserve">钢桥是用钢材作为主要建造材料的桥梁。具有强度高，刚度大的特点，相对于混凝土桥可减小梁高和自重。由于钢材的各向同性，质地均匀及弹性模量大，使桥的工作情况与计算图示假定比较符合，另外钢桥一般采用工厂预制，工地拼接，施工周期短，加工方便且不受季节影响。但钢桥的耐火性，耐腐蚀性差，需要经常检查，维修，养护费用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桥行业市场跟踪搜集的一手市场数据，应用先进的科学分析模型，全面而准确地为您从行业的整体高度来架构分析体系。报告结合钢桥行业的背景，深入而客观地剖析了中国钢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桥行业的发展轨迹及多年的实践经验，对行业未来的发展趋势做出审慎分析与预测，是钢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钢桥行业概述</w:t>
      </w:r>
    </w:p>
    <w:p>
      <w:pPr>
        <w:spacing w:after="150"/>
      </w:pPr>
      <w:r>
        <w:rPr/>
        <w:t xml:space="preserve">第一节 钢桥行业定义</w:t>
      </w:r>
    </w:p>
    <w:p>
      <w:pPr>
        <w:spacing w:after="150"/>
      </w:pPr>
      <w:r>
        <w:rPr/>
        <w:t xml:space="preserve">第二节 钢桥行业市场特点分析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钢桥行业发展周期分析</w:t>
      </w:r>
    </w:p>
    <w:p>
      <w:pPr>
        <w:spacing w:after="150"/>
      </w:pPr>
      <w:r>
        <w:rPr>
          <w:b w:val="1"/>
          <w:bCs w:val="1"/>
        </w:rPr>
        <w:t xml:space="preserve">第二章 2019-2023年中国钢桥行业发展环境分析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中国钢桥行业主要法律法规及政策</w:t>
      </w:r>
    </w:p>
    <w:p>
      <w:pPr>
        <w:spacing w:after="150"/>
      </w:pPr>
      <w:r>
        <w:rPr/>
        <w:t xml:space="preserve">第三节 中国钢桥行业社会环境发展分析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2019-2023年中国钢桥行业生产情况分析</w:t>
      </w:r>
    </w:p>
    <w:p>
      <w:pPr>
        <w:spacing w:after="150"/>
      </w:pPr>
      <w:r>
        <w:rPr/>
        <w:t xml:space="preserve">第一节 中国钢桥行业产能概况</w:t>
      </w:r>
    </w:p>
    <w:p>
      <w:pPr>
        <w:spacing w:after="150"/>
      </w:pPr>
      <w:r>
        <w:rPr/>
        <w:t xml:space="preserve">一、中国钢桥行业产能分析</w:t>
      </w:r>
    </w:p>
    <w:p>
      <w:pPr>
        <w:spacing w:after="150"/>
      </w:pPr>
      <w:r>
        <w:rPr/>
        <w:t xml:space="preserve">二、2024-2029年中国钢桥行业产能预测</w:t>
      </w:r>
    </w:p>
    <w:p>
      <w:pPr>
        <w:spacing w:after="150"/>
      </w:pPr>
      <w:r>
        <w:rPr/>
        <w:t xml:space="preserve">第二节 中国钢桥行业市场容量分析</w:t>
      </w:r>
    </w:p>
    <w:p>
      <w:pPr>
        <w:spacing w:after="150"/>
      </w:pPr>
      <w:r>
        <w:rPr/>
        <w:t xml:space="preserve">一、中国钢桥行业市场容量分析</w:t>
      </w:r>
    </w:p>
    <w:p>
      <w:pPr>
        <w:spacing w:after="150"/>
      </w:pPr>
      <w:r>
        <w:rPr/>
        <w:t xml:space="preserve">二、产能配置与产能利用率调查</w:t>
      </w:r>
    </w:p>
    <w:p>
      <w:pPr>
        <w:spacing w:after="150"/>
      </w:pPr>
      <w:r>
        <w:rPr/>
        <w:t xml:space="preserve">三、2024-2029年中国钢桥行业市场容量预测</w:t>
      </w:r>
    </w:p>
    <w:p>
      <w:pPr>
        <w:spacing w:after="150"/>
      </w:pPr>
      <w:r>
        <w:rPr/>
        <w:t xml:space="preserve">第三节 影响钢桥行业供需状况的主要因素</w:t>
      </w:r>
    </w:p>
    <w:p>
      <w:pPr>
        <w:spacing w:after="150"/>
      </w:pPr>
      <w:r>
        <w:rPr/>
        <w:t xml:space="preserve">一、中国钢桥行业供需现状</w:t>
      </w:r>
    </w:p>
    <w:p>
      <w:pPr>
        <w:spacing w:after="150"/>
      </w:pPr>
      <w:r>
        <w:rPr/>
        <w:t xml:space="preserve">二、2024-2029年中国钢桥行业供需平衡趋势预测</w:t>
      </w:r>
    </w:p>
    <w:p>
      <w:pPr>
        <w:spacing w:after="150"/>
      </w:pPr>
      <w:r>
        <w:rPr>
          <w:b w:val="1"/>
          <w:bCs w:val="1"/>
        </w:rPr>
        <w:t xml:space="preserve">第四章 2019-2023年中国钢桥行业数据研究分析</w:t>
      </w:r>
    </w:p>
    <w:p>
      <w:pPr>
        <w:spacing w:after="150"/>
      </w:pPr>
      <w:r>
        <w:rPr/>
        <w:t xml:space="preserve">第一节 中国钢桥所属行业规模分析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中国钢桥所属行业产值分析</w:t>
      </w:r>
    </w:p>
    <w:p>
      <w:pPr>
        <w:spacing w:after="150"/>
      </w:pPr>
      <w:r>
        <w:rPr/>
        <w:t xml:space="preserve">一、行业成品分析</w:t>
      </w:r>
    </w:p>
    <w:p>
      <w:pPr>
        <w:spacing w:after="150"/>
      </w:pPr>
      <w:r>
        <w:rPr/>
        <w:t xml:space="preserve">二、工业销售产值分析</w:t>
      </w:r>
    </w:p>
    <w:p>
      <w:pPr>
        <w:spacing w:after="150"/>
      </w:pPr>
      <w:r>
        <w:rPr/>
        <w:t xml:space="preserve">三、出口情况分析</w:t>
      </w:r>
    </w:p>
    <w:p>
      <w:pPr>
        <w:spacing w:after="150"/>
      </w:pPr>
      <w:r>
        <w:rPr/>
        <w:t xml:space="preserve">第三节 中国钢桥所属行业成本费用分析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中国钢桥所属行业运营效益分析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2019-2023年中国钢桥行业区域市场发展情况分析</w:t>
      </w:r>
    </w:p>
    <w:p>
      <w:pPr>
        <w:spacing w:after="150"/>
      </w:pPr>
      <w:r>
        <w:rPr/>
        <w:t xml:space="preserve">第一节 中国钢桥行业需求地域分布结构</w:t>
      </w:r>
    </w:p>
    <w:p>
      <w:pPr>
        <w:spacing w:after="150"/>
      </w:pPr>
      <w:r>
        <w:rPr/>
        <w:t xml:space="preserve">第二节 中国钢桥行业重点区域市场消费情况分析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中国钢桥行业经销模式</w:t>
      </w:r>
    </w:p>
    <w:p>
      <w:pPr>
        <w:spacing w:after="150"/>
      </w:pPr>
      <w:r>
        <w:rPr/>
        <w:t xml:space="preserve">第四节 中国钢桥行业渠道格局</w:t>
      </w:r>
    </w:p>
    <w:p>
      <w:pPr>
        <w:spacing w:after="150"/>
      </w:pPr>
      <w:r>
        <w:rPr/>
        <w:t xml:space="preserve">第五节 中国钢桥行业渠道形式</w:t>
      </w:r>
    </w:p>
    <w:p>
      <w:pPr>
        <w:spacing w:after="150"/>
      </w:pPr>
      <w:r>
        <w:rPr/>
        <w:t xml:space="preserve">第六节 中国钢桥行业渠道要素对比</w:t>
      </w:r>
    </w:p>
    <w:p>
      <w:pPr>
        <w:spacing w:after="150"/>
      </w:pPr>
      <w:r>
        <w:rPr>
          <w:b w:val="1"/>
          <w:bCs w:val="1"/>
        </w:rPr>
        <w:t xml:space="preserve">第六章 2019-2023年中国钢桥行业竞争情况分析</w:t>
      </w:r>
    </w:p>
    <w:p>
      <w:pPr>
        <w:spacing w:after="150"/>
      </w:pPr>
      <w:r>
        <w:rPr/>
        <w:t xml:space="preserve">第一节 中国钢桥行业经济指标分析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2024-2029年中国钢桥行业市场竞争策略展望分析</w:t>
      </w:r>
    </w:p>
    <w:p>
      <w:pPr>
        <w:spacing w:after="150"/>
      </w:pPr>
      <w:r>
        <w:rPr/>
        <w:t xml:space="preserve">一、中国钢桥行业市场竞争趋势分析</w:t>
      </w:r>
    </w:p>
    <w:p>
      <w:pPr>
        <w:spacing w:after="150"/>
      </w:pPr>
      <w:r>
        <w:rPr/>
        <w:t xml:space="preserve">二、中国钢桥行业市场竞争格局展望分析</w:t>
      </w:r>
    </w:p>
    <w:p>
      <w:pPr>
        <w:spacing w:after="150"/>
      </w:pPr>
      <w:r>
        <w:rPr/>
        <w:t xml:space="preserve">三、中国钢桥行业市场竞争策略分析</w:t>
      </w:r>
    </w:p>
    <w:p>
      <w:pPr>
        <w:spacing w:after="150"/>
      </w:pPr>
      <w:r>
        <w:rPr>
          <w:b w:val="1"/>
          <w:bCs w:val="1"/>
        </w:rPr>
        <w:t xml:space="preserve">第七章 2019-2023年中国钢桥行业发展领先企业分析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第八章 2024-2029年中国钢桥行业发展预测分析</w:t>
      </w:r>
    </w:p>
    <w:p>
      <w:pPr>
        <w:spacing w:after="150"/>
      </w:pPr>
      <w:r>
        <w:rPr/>
        <w:t xml:space="preserve">第一节 中国钢桥行业未来发展预测分析</w:t>
      </w:r>
    </w:p>
    <w:p>
      <w:pPr>
        <w:spacing w:after="150"/>
      </w:pPr>
      <w:r>
        <w:rPr/>
        <w:t xml:space="preserve">一、2019-2023年中国钢桥行业发展规模分析</w:t>
      </w:r>
    </w:p>
    <w:p>
      <w:pPr>
        <w:spacing w:after="150"/>
      </w:pPr>
      <w:r>
        <w:rPr/>
        <w:t xml:space="preserve">二、2024-2029年中国钢桥行业发展趋势分析</w:t>
      </w:r>
    </w:p>
    <w:p>
      <w:pPr>
        <w:spacing w:after="150"/>
      </w:pPr>
      <w:r>
        <w:rPr/>
        <w:t xml:space="preserve">第二节 中国钢桥行业供需预测分析</w:t>
      </w:r>
    </w:p>
    <w:p>
      <w:pPr>
        <w:spacing w:after="150"/>
      </w:pPr>
      <w:r>
        <w:rPr/>
        <w:t xml:space="preserve">一、2024-2029年中国钢桥行业供给预测分析</w:t>
      </w:r>
    </w:p>
    <w:p>
      <w:pPr>
        <w:spacing w:after="150"/>
      </w:pPr>
      <w:r>
        <w:rPr/>
        <w:t xml:space="preserve">二、2024-2029年中国钢桥行业需求预测分析</w:t>
      </w:r>
    </w:p>
    <w:p>
      <w:pPr>
        <w:spacing w:after="150"/>
      </w:pPr>
      <w:r>
        <w:rPr/>
        <w:t xml:space="preserve">第三节 中国钢桥行业市场盈利预测分析</w:t>
      </w:r>
    </w:p>
    <w:p>
      <w:pPr>
        <w:spacing w:after="150"/>
      </w:pPr>
      <w:r>
        <w:rPr>
          <w:b w:val="1"/>
          <w:bCs w:val="1"/>
        </w:rPr>
        <w:t xml:space="preserve">第九章 2024-2029年中国钢桥行业投资战略研究</w:t>
      </w:r>
    </w:p>
    <w:p>
      <w:pPr>
        <w:spacing w:after="150"/>
      </w:pPr>
      <w:r>
        <w:rPr/>
        <w:t xml:space="preserve">第一节 中国钢桥行业发展关键要素分析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中国钢桥行业投资策略分析</w:t>
      </w:r>
    </w:p>
    <w:p>
      <w:pPr>
        <w:spacing w:after="150"/>
      </w:pPr>
      <w:r>
        <w:rPr/>
        <w:t xml:space="preserve">一、中国钢桥行业投资规划</w:t>
      </w:r>
    </w:p>
    <w:p>
      <w:pPr>
        <w:spacing w:after="150"/>
      </w:pPr>
      <w:r>
        <w:rPr/>
        <w:t xml:space="preserve">二、中国钢桥行业投资策略</w:t>
      </w:r>
    </w:p>
    <w:p>
      <w:pPr>
        <w:spacing w:after="150"/>
      </w:pPr>
      <w:r>
        <w:rPr/>
        <w:t xml:space="preserve">三、中国钢桥行业成功之道</w:t>
      </w:r>
    </w:p>
    <w:p>
      <w:pPr>
        <w:spacing w:after="150"/>
      </w:pPr>
      <w:r>
        <w:rPr>
          <w:b w:val="1"/>
          <w:bCs w:val="1"/>
        </w:rPr>
        <w:t xml:space="preserve">第十章 2024-2029年中国钢桥行业投资机会与风险分析</w:t>
      </w:r>
    </w:p>
    <w:p>
      <w:pPr>
        <w:spacing w:after="150"/>
      </w:pPr>
      <w:r>
        <w:rPr/>
        <w:t xml:space="preserve">第一节 中国钢桥行业投资机会分析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中国钢桥行业投资风险分析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对钢桥行业的投资方向建议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图表：2019-2023年中国钢桥行业企业数量分析</w:t>
      </w:r>
    </w:p>
    <w:p>
      <w:pPr>
        <w:spacing w:after="150"/>
      </w:pPr>
      <w:r>
        <w:rPr/>
        <w:t xml:space="preserve">图表：2019-2023年中国钢桥行业资产规模分析</w:t>
      </w:r>
    </w:p>
    <w:p>
      <w:pPr>
        <w:spacing w:after="150"/>
      </w:pPr>
      <w:r>
        <w:rPr/>
        <w:t xml:space="preserve">图表：2019-2023年中国钢桥行业销售规模分析</w:t>
      </w:r>
    </w:p>
    <w:p>
      <w:pPr>
        <w:spacing w:after="150"/>
      </w:pPr>
      <w:r>
        <w:rPr/>
        <w:t xml:space="preserve">图表：2019-2023年中国钢桥行业利润规模分析</w:t>
      </w:r>
    </w:p>
    <w:p>
      <w:pPr>
        <w:spacing w:after="150"/>
      </w:pPr>
      <w:r>
        <w:rPr/>
        <w:t xml:space="preserve">图表：2019-2023年中国钢桥行业成品分析</w:t>
      </w:r>
    </w:p>
    <w:p>
      <w:pPr>
        <w:spacing w:after="150"/>
      </w:pPr>
      <w:r>
        <w:rPr/>
        <w:t xml:space="preserve">图表：2019-2023年中国钢桥行业工业销售产值分析</w:t>
      </w:r>
    </w:p>
    <w:p>
      <w:pPr>
        <w:spacing w:after="150"/>
      </w:pPr>
      <w:r>
        <w:rPr/>
        <w:t xml:space="preserve">图表：2019-2023年中国钢桥行业销售成本分析</w:t>
      </w:r>
    </w:p>
    <w:p>
      <w:pPr>
        <w:spacing w:after="150"/>
      </w:pPr>
      <w:r>
        <w:rPr/>
        <w:t xml:space="preserve">图表：2019-2023年中国钢桥行业销售费用分析</w:t>
      </w:r>
    </w:p>
    <w:p>
      <w:pPr>
        <w:spacing w:after="150"/>
      </w:pPr>
      <w:r>
        <w:rPr/>
        <w:t xml:space="preserve">图表：2019-2023年中国钢桥行业管理费用分析</w:t>
      </w:r>
    </w:p>
    <w:p>
      <w:pPr>
        <w:spacing w:after="150"/>
      </w:pPr>
      <w:r>
        <w:rPr/>
        <w:t xml:space="preserve">图表：2019-2023年中国钢桥行业财务费用分析</w:t>
      </w:r>
    </w:p>
    <w:p>
      <w:pPr>
        <w:spacing w:after="150"/>
      </w:pPr>
      <w:r>
        <w:rPr/>
        <w:t xml:space="preserve">图表：2019-2023年中国钢桥行业盈利能力分析</w:t>
      </w:r>
    </w:p>
    <w:p>
      <w:pPr>
        <w:spacing w:after="150"/>
      </w:pPr>
      <w:r>
        <w:rPr/>
        <w:t xml:space="preserve">图表：2019-2023年中国钢桥行业偿债能力分析</w:t>
      </w:r>
    </w:p>
    <w:p>
      <w:pPr>
        <w:spacing w:after="150"/>
      </w:pPr>
      <w:r>
        <w:rPr/>
        <w:t xml:space="preserve">图表：2019-2023年中国钢桥行业运营能力分析</w:t>
      </w:r>
    </w:p>
    <w:p>
      <w:pPr>
        <w:spacing w:after="150"/>
      </w:pPr>
      <w:r>
        <w:rPr/>
        <w:t xml:space="preserve">图表：2019-2023年中国钢桥行业成长能力分析</w:t>
      </w:r>
    </w:p>
    <w:p>
      <w:pPr>
        <w:spacing w:after="150"/>
      </w:pPr>
      <w:r>
        <w:rPr/>
        <w:t xml:space="preserve">图表：2019-2023年中国钢桥行业需求区域分布格局</w:t>
      </w:r>
    </w:p>
    <w:p>
      <w:pPr>
        <w:spacing w:after="150"/>
      </w:pPr>
      <w:r>
        <w:rPr/>
        <w:t xml:space="preserve">图表：2019-2023年中国钢桥行业华东地区市场消费分析</w:t>
      </w:r>
    </w:p>
    <w:p>
      <w:pPr>
        <w:spacing w:after="150"/>
      </w:pPr>
      <w:r>
        <w:rPr/>
        <w:t xml:space="preserve">图表：2019-2023年中国钢桥行业中南地区市场消费分析</w:t>
      </w:r>
    </w:p>
    <w:p>
      <w:pPr>
        <w:spacing w:after="150"/>
      </w:pPr>
      <w:r>
        <w:rPr/>
        <w:t xml:space="preserve">图表：2019-2023年中国钢桥行业华北地区市场消费分析</w:t>
      </w:r>
    </w:p>
    <w:p>
      <w:pPr>
        <w:spacing w:after="150"/>
      </w:pPr>
      <w:r>
        <w:rPr/>
        <w:t xml:space="preserve">图表：2019-2023年中国钢桥行业西部地区市场消费分析</w:t>
      </w:r>
    </w:p>
    <w:p>
      <w:pPr>
        <w:spacing w:after="150"/>
      </w:pPr>
      <w:r>
        <w:rPr/>
        <w:t xml:space="preserve">图表：2024-2029年中国钢桥行业市场规模增长预测</w:t>
      </w:r>
    </w:p>
    <w:p>
      <w:pPr>
        <w:spacing w:after="150"/>
      </w:pPr>
      <w:r>
        <w:rPr/>
        <w:t xml:space="preserve">图表：2024-2029年中国钢桥行业产量规模增长预测</w:t>
      </w:r>
    </w:p>
    <w:p>
      <w:pPr>
        <w:spacing w:after="150"/>
      </w:pPr>
      <w:r>
        <w:rPr/>
        <w:t xml:space="preserve">图表：2024-2029年中国钢桥行业需求规模增长预测</w:t>
      </w:r>
    </w:p>
    <w:p>
      <w:pPr>
        <w:spacing w:after="150"/>
      </w:pPr>
      <w:r>
        <w:rPr/>
        <w:t xml:space="preserve">图表：2024-2029年中国钢桥行业市场盈利能力趋势预测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2024-2029年中国钢桥行业市场前景预测与投资规划研究分析报告</dc:title>
  <dc:description>2024-2029年中国钢桥行业市场前景预测与投资规划研究分析报告</dc:description>
  <dc:subject>2024-2029年中国钢桥行业市场前景预测与投资规划研究分析报告</dc:subject>
  <cp:keywords>研究报告</cp:keywords>
  <cp:category>研究报告</cp:category>
  <cp:lastModifiedBy>北京中道泰和信息咨询有限公司</cp:lastModifiedBy>
  <dcterms:created xsi:type="dcterms:W3CDTF">2024-01-22T21:05:29+08:00</dcterms:created>
  <dcterms:modified xsi:type="dcterms:W3CDTF">2024-01-22T21:05:29+08:00</dcterms:modified>
</cp:coreProperties>
</file>

<file path=docProps/custom.xml><?xml version="1.0" encoding="utf-8"?>
<Properties xmlns="http://schemas.openxmlformats.org/officeDocument/2006/custom-properties" xmlns:vt="http://schemas.openxmlformats.org/officeDocument/2006/docPropsVTypes"/>
</file>