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2026-2031年中国军工电子行业全景调研与发展战略研究咨询报告</w:t>
      </w:r>
    </w:p>
    <w:p>
      <w:pPr>
        <w:spacing w:after="150"/>
      </w:pPr>
      <w:r>
        <w:rPr>
          <w:b w:val="1"/>
          <w:bCs w:val="1"/>
        </w:rPr>
        <w:t xml:space="preserve">报告简介</w:t>
      </w:r>
    </w:p>
    <w:p>
      <w:pPr>
        <w:spacing w:after="150"/>
      </w:pPr>
      <w:r>
        <w:rPr/>
        <w:t xml:space="preserve">十八大以来，我国国家安全环境与对外战略发生深刻变化。地缘政治环境紧张，我国海洋强国战略与积极外交政策不断深化等多重因素合力推动军工行业基本面持续向好。随着我国经济实力、科技实力、国防实力、综合国力进入世界前列，国家国际地位显着提升，海外利益不断扩展。但与此同时，国际局势亦日趋紧张，我国周边局势不稳定性加剧，十八大以来我国奉行的“积极应对”外交策略随之不断加码，国防和军队现代化进程显着加快。</w:t>
      </w:r>
    </w:p>
    <w:p>
      <w:pPr>
        <w:spacing w:after="150"/>
      </w:pPr>
      <w:r>
        <w:rPr/>
        <w:t xml:space="preserve">在我国经济进入转型期，宏观经济增速放缓的背景下，军费增长速度虽然略低于预期，但与我国经济发展状况与外交国防需求仍属匹配。刚刚闭幕的十九大提出，我国要力争到2035年基本实现国防和军队现代化，至本世纪中叶，全面建成世界一流军队，国防投入提升趋势明确。预期未来5-10年内，我国军费有望继续保持稳健增长。</w:t>
      </w:r>
    </w:p>
    <w:p>
      <w:pPr>
        <w:spacing w:after="150"/>
      </w:pPr>
      <w:r>
        <w:rPr/>
        <w:t xml:space="preserve">我国国防投入占GDP和财政开支的比例仍较低，未来提升空间较大。我国军费预算占GDP的比例仍显着低于美、俄等世界军事强国以及印度、越南等发展中国家的水平，相对日本等国防预算不断提升的周边国家亦没有显着优势。考虑到国际形势的变化以及我国在地区与国际社会话语权的提高，军费预算未来的提升空间较大。</w:t>
      </w:r>
    </w:p>
    <w:p>
      <w:pPr>
        <w:spacing w:after="150"/>
      </w:pPr>
      <w:r>
        <w:rPr/>
        <w:t xml:space="preserve">预计装备支出占国防预算比例将进一步提升，武器装备采购投入有望维持10%-15%增长。我们判断，在军队严格反腐、军队体制改革与海洋强国战略深化的背景下，用于武器装备采购和训练维护的投入将逐步提升，军费的使用结构有望进一步改善。在军费总投入规模维持现有增长率的基础上，装备采购的投入将有望获得接近10%-15%的较快增长。军事国防一直是我国重点建设领域。中国经济实力不断增强，而国防预算支出方面的增长也促进了雷达市场平稳且强劲发展势头。军用雷达在我国军工电子行业应用广泛，探测、警报等应用领域对军用雷达有强烈的需求。</w:t>
      </w:r>
    </w:p>
    <w:p>
      <w:pPr>
        <w:spacing w:after="150"/>
      </w:pPr>
      <w:r>
        <w:rPr/>
        <w:t xml:space="preserve">纵观我国军工电子产业，在技术上由于与民用领域具有较高的重合度，因此经营军工电子业务的企业相对来说风险较小，能够在军用与民用领域之间自由切换。但是从整体来看，我国军工电子领域还存在大量有针对性的市场。但是由于军工电子产品是一个具有较高针对性、实用性、稳定性的产品，而我国在材料、精密加工以及程序设计上还存在着较为严重的不足。另一方面，我国军工产业已经走到了机械工程的尾声，未来军事实力想要提升，依赖的肯定是电子技术。不过就目前来看，我国军工电子的发展仍旧较为落后。以军工半导体为例，目前国产化水平较低，只有不到15%，而按照我国总装备部2020年达到85%的要求，仍旧存在不小的距离。</w:t>
      </w:r>
    </w:p>
    <w:p>
      <w:pPr>
        <w:spacing w:after="150"/>
      </w:pPr>
      <w:r>
        <w:rPr/>
        <w:t xml:space="preserve">本研究咨询报告由北京中道泰和信息咨询有限公司领衔撰写，在大量周密的市场调研基础上，主要依据了国家统计局、中国电子企业协会、中国军工技术协会、各企业公布年报及海外多种相关报刊杂志以及专业研究机构公布和提供的大量资料，对我国军工电子的发展状况、上下游行业发展状况、市场供需形势、新产品与技术等进行了分析，并重点分析了我国军工电子行业发展状况和特点，以及中国军工电子行业将面临的挑战、企业的发展策略等。报告还对全球军工电子行业发展态势作了详细分析，并对军工电子行业进行了趋向研判，是军工电子物、经营企业，科研、投资机构等单位准确了解目前军工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中国军工电子行业发展综述 1</w:t>
      </w:r>
    </w:p>
    <w:p>
      <w:pPr>
        <w:spacing w:before="75" w:after="0"/>
      </w:pPr>
      <w:r>
        <w:rPr/>
        <w:t xml:space="preserve">第一节 军工电子行业定义及分类 1</w:t>
      </w:r>
    </w:p>
    <w:p>
      <w:pPr>
        <w:spacing w:before="75" w:after="0"/>
      </w:pPr>
      <w:r>
        <w:rPr/>
        <w:t xml:space="preserve">一、军工行业定义 1</w:t>
      </w:r>
    </w:p>
    <w:p>
      <w:pPr>
        <w:spacing w:before="75" w:after="0"/>
      </w:pPr>
      <w:r>
        <w:rPr/>
        <w:t xml:space="preserve">二、军工电子行业定义 1</w:t>
      </w:r>
    </w:p>
    <w:p>
      <w:pPr>
        <w:spacing w:before="75" w:after="0"/>
      </w:pPr>
      <w:r>
        <w:rPr/>
        <w:t xml:space="preserve">三、军工电子主要产品分类 1</w:t>
      </w:r>
    </w:p>
    <w:p>
      <w:pPr>
        <w:spacing w:before="75" w:after="0"/>
      </w:pPr>
      <w:r>
        <w:rPr/>
        <w:t xml:space="preserve">第二节 军工电子行业发展特性 2</w:t>
      </w:r>
    </w:p>
    <w:p>
      <w:pPr>
        <w:spacing w:before="75" w:after="0"/>
      </w:pPr>
      <w:r>
        <w:rPr/>
        <w:t xml:space="preserve">一、军工电子行业特性 2</w:t>
      </w:r>
    </w:p>
    <w:p>
      <w:pPr>
        <w:spacing w:before="75" w:after="0"/>
      </w:pPr>
      <w:r>
        <w:rPr/>
        <w:t xml:space="preserve">二、军工电子行业发展的重大意义 3</w:t>
      </w:r>
    </w:p>
    <w:p>
      <w:pPr>
        <w:spacing w:before="75" w:after="0"/>
      </w:pPr>
      <w:r>
        <w:rPr/>
        <w:t xml:space="preserve">三、军工电子行业发展历程及阶段 4</w:t>
      </w:r>
    </w:p>
    <w:p>
      <w:pPr>
        <w:spacing w:before="75" w:after="0"/>
      </w:pPr>
      <w:r>
        <w:rPr/>
        <w:t xml:space="preserve">第三节 军工电子行业服务质量管理 6</w:t>
      </w:r>
    </w:p>
    <w:p>
      <w:pPr>
        <w:spacing w:before="75" w:after="0"/>
      </w:pPr>
      <w:r>
        <w:rPr/>
        <w:t xml:space="preserve">一、军工电子元器件行业服务的特点 6</w:t>
      </w:r>
    </w:p>
    <w:p>
      <w:pPr>
        <w:spacing w:before="75" w:after="0"/>
      </w:pPr>
      <w:r>
        <w:rPr/>
        <w:t xml:space="preserve">二、服务用户过程的“零缺陷”质量管理 8</w:t>
      </w:r>
    </w:p>
    <w:p>
      <w:pPr>
        <w:spacing w:before="75" w:after="0"/>
      </w:pPr>
      <w:r>
        <w:rPr>
          <w:b w:val="1"/>
          <w:bCs w:val="1"/>
        </w:rPr>
        <w:t xml:space="preserve">第二章 军工电子行业市场环境及影响分析（pest） 10</w:t>
      </w:r>
    </w:p>
    <w:p>
      <w:pPr>
        <w:spacing w:before="75" w:after="0"/>
      </w:pPr>
      <w:r>
        <w:rPr/>
        <w:t xml:space="preserve">第一节 军工电子行业政治法律环境(p) 10</w:t>
      </w:r>
    </w:p>
    <w:p>
      <w:pPr>
        <w:spacing w:before="75" w:after="0"/>
      </w:pPr>
      <w:r>
        <w:rPr/>
        <w:t xml:space="preserve">一、行业管理体制分析 10</w:t>
      </w:r>
    </w:p>
    <w:p>
      <w:pPr>
        <w:spacing w:before="75" w:after="0"/>
      </w:pPr>
      <w:r>
        <w:rPr/>
        <w:t xml:space="preserve">二、行业主要法律法规 10</w:t>
      </w:r>
    </w:p>
    <w:p>
      <w:pPr>
        <w:spacing w:before="75" w:after="0"/>
      </w:pPr>
      <w:r>
        <w:rPr/>
        <w:t xml:space="preserve">三、军工电子行业标准 11</w:t>
      </w:r>
    </w:p>
    <w:p>
      <w:pPr>
        <w:spacing w:before="75" w:after="0"/>
      </w:pPr>
      <w:r>
        <w:rPr/>
        <w:t xml:space="preserve">四、行业相关发展规划 18</w:t>
      </w:r>
    </w:p>
    <w:p>
      <w:pPr>
        <w:spacing w:before="75" w:after="0"/>
      </w:pPr>
      <w:r>
        <w:rPr/>
        <w:t xml:space="preserve">五、政策环境对行业的影响 24</w:t>
      </w:r>
    </w:p>
    <w:p>
      <w:pPr>
        <w:spacing w:before="75" w:after="0"/>
      </w:pPr>
      <w:r>
        <w:rPr/>
        <w:t xml:space="preserve">第二节 行业经济环境分析(e) 34</w:t>
      </w:r>
    </w:p>
    <w:p>
      <w:pPr>
        <w:spacing w:before="75" w:after="0"/>
      </w:pPr>
      <w:r>
        <w:rPr/>
        <w:t xml:space="preserve">一、宏观经济形势分析 34</w:t>
      </w:r>
    </w:p>
    <w:p>
      <w:pPr>
        <w:spacing w:before="75" w:after="0"/>
      </w:pPr>
      <w:r>
        <w:rPr/>
        <w:t xml:space="preserve">二、宏观经济环境对行业的影响分析 48</w:t>
      </w:r>
    </w:p>
    <w:p>
      <w:pPr>
        <w:spacing w:before="75" w:after="0"/>
      </w:pPr>
      <w:r>
        <w:rPr/>
        <w:t xml:space="preserve">第三节 行业社会环境分析(s) 49</w:t>
      </w:r>
    </w:p>
    <w:p>
      <w:pPr>
        <w:spacing w:before="75" w:after="0"/>
      </w:pPr>
      <w:r>
        <w:rPr/>
        <w:t xml:space="preserve">一、军工电子产业社会环境 49</w:t>
      </w:r>
    </w:p>
    <w:p>
      <w:pPr>
        <w:spacing w:before="75" w:after="0"/>
      </w:pPr>
      <w:r>
        <w:rPr/>
        <w:t xml:space="preserve">二、社会环境对行业的影响 62</w:t>
      </w:r>
    </w:p>
    <w:p>
      <w:pPr>
        <w:spacing w:before="75" w:after="0"/>
      </w:pPr>
      <w:r>
        <w:rPr/>
        <w:t xml:space="preserve">三、军工电子产业发展对社会发展的影响 62</w:t>
      </w:r>
    </w:p>
    <w:p>
      <w:pPr>
        <w:spacing w:before="75" w:after="0"/>
      </w:pPr>
      <w:r>
        <w:rPr/>
        <w:t xml:space="preserve">第四节 行业技术环境分析(t) 63</w:t>
      </w:r>
    </w:p>
    <w:p>
      <w:pPr>
        <w:spacing w:before="75" w:after="0"/>
      </w:pPr>
      <w:r>
        <w:rPr/>
        <w:t xml:space="preserve">一、行业技术发展水平分析 63</w:t>
      </w:r>
    </w:p>
    <w:p>
      <w:pPr>
        <w:spacing w:before="75" w:after="0"/>
      </w:pPr>
      <w:r>
        <w:rPr/>
        <w:t xml:space="preserve">二、军工电子技术专利数量分析 63</w:t>
      </w:r>
    </w:p>
    <w:p>
      <w:pPr>
        <w:spacing w:before="75" w:after="0"/>
      </w:pPr>
      <w:r>
        <w:rPr/>
        <w:t xml:space="preserve">三、军工电子技术发展趋势分析 64</w:t>
      </w:r>
    </w:p>
    <w:p>
      <w:pPr>
        <w:spacing w:before="75" w:after="0"/>
      </w:pPr>
      <w:r>
        <w:rPr/>
        <w:t xml:space="preserve">四、行业主要技术人才现状分析 64</w:t>
      </w:r>
    </w:p>
    <w:p>
      <w:pPr>
        <w:spacing w:before="75" w:after="0"/>
      </w:pPr>
      <w:r>
        <w:rPr/>
        <w:t xml:space="preserve">五、技术环境对行业的影响 64</w:t>
      </w:r>
    </w:p>
    <w:p>
      <w:pPr>
        <w:spacing w:before="75" w:after="0"/>
      </w:pPr>
      <w:r>
        <w:rPr>
          <w:b w:val="1"/>
          <w:bCs w:val="1"/>
        </w:rPr>
        <w:t xml:space="preserve">第三章 国际军工电子行业发展分析及经验借鉴 65</w:t>
      </w:r>
    </w:p>
    <w:p>
      <w:pPr>
        <w:spacing w:before="75" w:after="0"/>
      </w:pPr>
      <w:r>
        <w:rPr/>
        <w:t xml:space="preserve">第一节 全球军工电子市场总体情况分析 65</w:t>
      </w:r>
    </w:p>
    <w:p>
      <w:pPr>
        <w:spacing w:before="75" w:after="0"/>
      </w:pPr>
      <w:r>
        <w:rPr/>
        <w:t xml:space="preserve">一、全球军工电子行业发展概况 65</w:t>
      </w:r>
    </w:p>
    <w:p>
      <w:pPr>
        <w:spacing w:before="75" w:after="0"/>
      </w:pPr>
      <w:r>
        <w:rPr/>
        <w:t xml:space="preserve">二、全球军工电子领先技术分析 72</w:t>
      </w:r>
    </w:p>
    <w:p>
      <w:pPr>
        <w:spacing w:before="75" w:after="0"/>
      </w:pPr>
      <w:r>
        <w:rPr/>
        <w:t xml:space="preserve">三、全球军工电子主要产品分析 73</w:t>
      </w:r>
    </w:p>
    <w:p>
      <w:pPr>
        <w:spacing w:before="75" w:after="0"/>
      </w:pPr>
      <w:r>
        <w:rPr/>
        <w:t xml:space="preserve">四、国际重点军工电子企业运营分析 74</w:t>
      </w:r>
    </w:p>
    <w:p>
      <w:pPr>
        <w:spacing w:before="75" w:after="0"/>
      </w:pPr>
      <w:r>
        <w:rPr/>
        <w:t xml:space="preserve">第二节 全球主要国家军工电子行业发展分析 79</w:t>
      </w:r>
    </w:p>
    <w:p>
      <w:pPr>
        <w:spacing w:before="75" w:after="0"/>
      </w:pPr>
      <w:r>
        <w:rPr/>
        <w:t xml:space="preserve">一、美国军工电子行业发展分析 79</w:t>
      </w:r>
    </w:p>
    <w:p>
      <w:pPr>
        <w:spacing w:before="75" w:after="0"/>
      </w:pPr>
      <w:r>
        <w:rPr/>
        <w:t xml:space="preserve">二、俄罗斯军工电子行业发展分析 81</w:t>
      </w:r>
    </w:p>
    <w:p>
      <w:pPr>
        <w:spacing w:before="75" w:after="0"/>
      </w:pPr>
      <w:r>
        <w:rPr/>
        <w:t xml:space="preserve">三、日本军工电子行业发展分析 82</w:t>
      </w:r>
    </w:p>
    <w:p>
      <w:pPr>
        <w:spacing w:before="75" w:after="0"/>
      </w:pPr>
      <w:r>
        <w:rPr/>
        <w:t xml:space="preserve">四、法国军工电子行业发展分析 83</w:t>
      </w:r>
    </w:p>
    <w:p>
      <w:pPr>
        <w:spacing w:before="75" w:after="0"/>
      </w:pPr>
      <w:r>
        <w:rPr>
          <w:b w:val="1"/>
          <w:bCs w:val="1"/>
        </w:rPr>
        <w:t xml:space="preserve">第二部分 行业深度分析</w:t>
      </w:r>
    </w:p>
    <w:p>
      <w:pPr>
        <w:spacing w:before="75" w:after="0"/>
      </w:pPr>
      <w:r>
        <w:rPr>
          <w:b w:val="1"/>
          <w:bCs w:val="1"/>
        </w:rPr>
        <w:t xml:space="preserve">第四章 军工行业发展概况 85</w:t>
      </w:r>
    </w:p>
    <w:p>
      <w:pPr>
        <w:spacing w:before="75" w:after="0"/>
      </w:pPr>
      <w:r>
        <w:rPr/>
        <w:t xml:space="preserve">第一节 军工行业发展现状 85</w:t>
      </w:r>
    </w:p>
    <w:p>
      <w:pPr>
        <w:spacing w:before="75" w:after="0"/>
      </w:pPr>
      <w:r>
        <w:rPr/>
        <w:t xml:space="preserve">一、国防开支稳步增长，军费结构不断改善 85</w:t>
      </w:r>
    </w:p>
    <w:p>
      <w:pPr>
        <w:spacing w:before="75" w:after="0"/>
      </w:pPr>
      <w:r>
        <w:rPr/>
        <w:t xml:space="preserve">二、军工行业景气回升 87</w:t>
      </w:r>
    </w:p>
    <w:p>
      <w:pPr>
        <w:spacing w:before="75" w:after="0"/>
      </w:pPr>
      <w:r>
        <w:rPr/>
        <w:t xml:space="preserve">三、信息化、无人化是趋势 97</w:t>
      </w:r>
    </w:p>
    <w:p>
      <w:pPr>
        <w:spacing w:before="75" w:after="0"/>
      </w:pPr>
      <w:r>
        <w:rPr/>
        <w:t xml:space="preserve">四、武器装备竞争力增强，军贸或成为新增长点 102</w:t>
      </w:r>
    </w:p>
    <w:p>
      <w:pPr>
        <w:spacing w:before="75" w:after="0"/>
      </w:pPr>
      <w:r>
        <w:rPr/>
        <w:t xml:space="preserve">第二节 军工行业发展驱动因素 102</w:t>
      </w:r>
    </w:p>
    <w:p>
      <w:pPr>
        <w:spacing w:before="75" w:after="0"/>
      </w:pPr>
      <w:r>
        <w:rPr/>
        <w:t xml:space="preserve">一、混改提速 102</w:t>
      </w:r>
    </w:p>
    <w:p>
      <w:pPr>
        <w:spacing w:before="75" w:after="0"/>
      </w:pPr>
      <w:r>
        <w:rPr/>
        <w:t xml:space="preserve">二、军品定价机制改革推进 104</w:t>
      </w:r>
    </w:p>
    <w:p>
      <w:pPr>
        <w:spacing w:before="75" w:after="0"/>
      </w:pPr>
      <w:r>
        <w:rPr/>
        <w:t xml:space="preserve">第三节 军民融合发展分析 105</w:t>
      </w:r>
    </w:p>
    <w:p>
      <w:pPr>
        <w:spacing w:before="75" w:after="0"/>
      </w:pPr>
      <w:r>
        <w:rPr/>
        <w:t xml:space="preserve">一、“民参军”的定义和路径 105</w:t>
      </w:r>
    </w:p>
    <w:p>
      <w:pPr>
        <w:spacing w:before="75" w:after="0"/>
      </w:pPr>
      <w:r>
        <w:rPr/>
        <w:t xml:space="preserve">二、民营军工企业迎合时代潮流 106</w:t>
      </w:r>
    </w:p>
    <w:p>
      <w:pPr>
        <w:spacing w:before="75" w:after="0"/>
      </w:pPr>
      <w:r>
        <w:rPr/>
        <w:t xml:space="preserve">三、“民参军”投资标的的选择逻辑 108</w:t>
      </w:r>
    </w:p>
    <w:p>
      <w:pPr>
        <w:spacing w:before="75" w:after="0"/>
      </w:pPr>
      <w:r>
        <w:rPr/>
        <w:t xml:space="preserve">四、民资入股，助力军工企业 109</w:t>
      </w:r>
    </w:p>
    <w:p>
      <w:pPr>
        <w:spacing w:before="75" w:after="0"/>
      </w:pPr>
      <w:r>
        <w:rPr/>
        <w:t xml:space="preserve">五、民参军发展趋势 112</w:t>
      </w:r>
    </w:p>
    <w:p>
      <w:pPr>
        <w:spacing w:before="75" w:after="0"/>
      </w:pPr>
      <w:r>
        <w:rPr>
          <w:b w:val="1"/>
          <w:bCs w:val="1"/>
        </w:rPr>
        <w:t xml:space="preserve">第五章 中国军工电子装备研发过程及企业项目生产计划管理 117</w:t>
      </w:r>
    </w:p>
    <w:p>
      <w:pPr>
        <w:spacing w:before="75" w:after="0"/>
      </w:pPr>
      <w:r>
        <w:rPr/>
        <w:t xml:space="preserve">第一节 军工电子装备研发过程的阶段划分 117</w:t>
      </w:r>
    </w:p>
    <w:p>
      <w:pPr>
        <w:spacing w:before="75" w:after="0"/>
      </w:pPr>
      <w:r>
        <w:rPr/>
        <w:t xml:space="preserve">一、阶段划分和质量控制的重要性 117</w:t>
      </w:r>
    </w:p>
    <w:p>
      <w:pPr>
        <w:spacing w:before="75" w:after="0"/>
      </w:pPr>
      <w:r>
        <w:rPr/>
        <w:t xml:space="preserve">二、研发过程阶段的具体划分 118</w:t>
      </w:r>
    </w:p>
    <w:p>
      <w:pPr>
        <w:spacing w:before="75" w:after="0"/>
      </w:pPr>
      <w:r>
        <w:rPr/>
        <w:t xml:space="preserve">三、研发过程阶段的划分说明 119</w:t>
      </w:r>
    </w:p>
    <w:p>
      <w:pPr>
        <w:spacing w:before="75" w:after="0"/>
      </w:pPr>
      <w:r>
        <w:rPr/>
        <w:t xml:space="preserve">第二节 与阶段管理相关的质量控制 120</w:t>
      </w:r>
    </w:p>
    <w:p>
      <w:pPr>
        <w:spacing w:before="75" w:after="0"/>
      </w:pPr>
      <w:r>
        <w:rPr/>
        <w:t xml:space="preserve">一、外包的控制 120</w:t>
      </w:r>
    </w:p>
    <w:p>
      <w:pPr>
        <w:spacing w:before="75" w:after="0"/>
      </w:pPr>
      <w:r>
        <w:rPr/>
        <w:t xml:space="preserve">二、试验的控制 122</w:t>
      </w:r>
    </w:p>
    <w:p>
      <w:pPr>
        <w:spacing w:before="75" w:after="0"/>
      </w:pPr>
      <w:r>
        <w:rPr/>
        <w:t xml:space="preserve">三、技术状态管理 123</w:t>
      </w:r>
    </w:p>
    <w:p>
      <w:pPr>
        <w:spacing w:before="75" w:after="0"/>
      </w:pPr>
      <w:r>
        <w:rPr/>
        <w:t xml:space="preserve">四、服务的控制 125</w:t>
      </w:r>
    </w:p>
    <w:p>
      <w:pPr>
        <w:spacing w:before="75" w:after="0"/>
      </w:pPr>
      <w:r>
        <w:rPr/>
        <w:t xml:space="preserve">五、生产制造阶段特殊过程的控制 126</w:t>
      </w:r>
    </w:p>
    <w:p>
      <w:pPr>
        <w:spacing w:before="75" w:after="0"/>
      </w:pPr>
      <w:r>
        <w:rPr/>
        <w:t xml:space="preserve">六、产品文件归档签署表 128</w:t>
      </w:r>
    </w:p>
    <w:p>
      <w:pPr>
        <w:spacing w:before="75" w:after="0"/>
      </w:pPr>
      <w:r>
        <w:rPr/>
        <w:t xml:space="preserve">七、产品设计规范 128</w:t>
      </w:r>
    </w:p>
    <w:p>
      <w:pPr>
        <w:spacing w:before="75" w:after="0"/>
      </w:pPr>
      <w:r>
        <w:rPr/>
        <w:t xml:space="preserve">第三节 军工电子企业科研项目生产计划管理要点 132</w:t>
      </w:r>
    </w:p>
    <w:p>
      <w:pPr>
        <w:spacing w:before="75" w:after="0"/>
      </w:pPr>
      <w:r>
        <w:rPr/>
        <w:t xml:space="preserve">一、强化一个核心 132</w:t>
      </w:r>
    </w:p>
    <w:p>
      <w:pPr>
        <w:spacing w:before="75" w:after="0"/>
      </w:pPr>
      <w:r>
        <w:rPr/>
        <w:t xml:space="preserve">二、突出一条主线 132</w:t>
      </w:r>
    </w:p>
    <w:p>
      <w:pPr>
        <w:spacing w:before="75" w:after="0"/>
      </w:pPr>
      <w:r>
        <w:rPr/>
        <w:t xml:space="preserve">三、加强两个保障 133</w:t>
      </w:r>
    </w:p>
    <w:p>
      <w:pPr>
        <w:spacing w:before="75" w:after="0"/>
      </w:pPr>
      <w:r>
        <w:rPr/>
        <w:t xml:space="preserve">四、做好四个管理 133</w:t>
      </w:r>
    </w:p>
    <w:p>
      <w:pPr>
        <w:spacing w:before="75" w:after="0"/>
      </w:pPr>
      <w:r>
        <w:rPr>
          <w:b w:val="1"/>
          <w:bCs w:val="1"/>
        </w:rPr>
        <w:t xml:space="preserve">第三部分 行业全局调研</w:t>
      </w:r>
    </w:p>
    <w:p>
      <w:pPr>
        <w:spacing w:before="75" w:after="0"/>
      </w:pPr>
      <w:r>
        <w:rPr>
          <w:b w:val="1"/>
          <w:bCs w:val="1"/>
        </w:rPr>
        <w:t xml:space="preserve">第六章 雷达行业发展分析 135</w:t>
      </w:r>
    </w:p>
    <w:p>
      <w:pPr>
        <w:spacing w:before="75" w:after="0"/>
      </w:pPr>
      <w:r>
        <w:rPr/>
        <w:t xml:space="preserve">第一节 雷达行业发展概况 135</w:t>
      </w:r>
    </w:p>
    <w:p>
      <w:pPr>
        <w:spacing w:before="75" w:after="0"/>
      </w:pPr>
      <w:r>
        <w:rPr/>
        <w:t xml:space="preserve">一、雷达的用途及分类 135</w:t>
      </w:r>
    </w:p>
    <w:p>
      <w:pPr>
        <w:spacing w:before="75" w:after="0"/>
      </w:pPr>
      <w:r>
        <w:rPr/>
        <w:t xml:space="preserve">二、雷达行业技术专利数量分析 137</w:t>
      </w:r>
    </w:p>
    <w:p>
      <w:pPr>
        <w:spacing w:before="75" w:after="0"/>
      </w:pPr>
      <w:r>
        <w:rPr/>
        <w:t xml:space="preserve">三、雷达行业市场规模分析 137</w:t>
      </w:r>
    </w:p>
    <w:p>
      <w:pPr>
        <w:spacing w:before="75" w:after="0"/>
      </w:pPr>
      <w:r>
        <w:rPr/>
        <w:t xml:space="preserve">四、雷达系统的发展分析 137</w:t>
      </w:r>
    </w:p>
    <w:p>
      <w:pPr>
        <w:spacing w:before="75" w:after="0"/>
      </w:pPr>
      <w:r>
        <w:rPr/>
        <w:t xml:space="preserve">第二节 各种雷达的发展分析 150</w:t>
      </w:r>
    </w:p>
    <w:p>
      <w:pPr>
        <w:spacing w:before="75" w:after="0"/>
      </w:pPr>
      <w:r>
        <w:rPr/>
        <w:t xml:space="preserve">一、激光雷达的分辨率及作用距离 150</w:t>
      </w:r>
    </w:p>
    <w:p>
      <w:pPr>
        <w:spacing w:before="75" w:after="0"/>
      </w:pPr>
      <w:r>
        <w:rPr/>
        <w:t xml:space="preserve">二、相控阵雷达的分辨率及作用距离 151</w:t>
      </w:r>
    </w:p>
    <w:p>
      <w:pPr>
        <w:spacing w:before="75" w:after="0"/>
      </w:pPr>
      <w:r>
        <w:rPr/>
        <w:t xml:space="preserve">三、预警雷达的分辨率及作用距离 152</w:t>
      </w:r>
    </w:p>
    <w:p>
      <w:pPr>
        <w:spacing w:before="75" w:after="0"/>
      </w:pPr>
      <w:r>
        <w:rPr/>
        <w:t xml:space="preserve">第三节 雷达技术分析 152</w:t>
      </w:r>
    </w:p>
    <w:p>
      <w:pPr>
        <w:spacing w:before="75" w:after="0"/>
      </w:pPr>
      <w:r>
        <w:rPr/>
        <w:t xml:space="preserve">一、雷达干扰技术 152</w:t>
      </w:r>
    </w:p>
    <w:p>
      <w:pPr>
        <w:spacing w:before="75" w:after="0"/>
      </w:pPr>
      <w:r>
        <w:rPr/>
        <w:t xml:space="preserve">二、雷达隐身技术 152</w:t>
      </w:r>
    </w:p>
    <w:p>
      <w:pPr>
        <w:spacing w:before="75" w:after="0"/>
      </w:pPr>
      <w:r>
        <w:rPr/>
        <w:t xml:space="preserve">三、有源相控阵技术 154</w:t>
      </w:r>
    </w:p>
    <w:p>
      <w:pPr>
        <w:spacing w:before="75" w:after="0"/>
      </w:pPr>
      <w:r>
        <w:rPr/>
        <w:t xml:space="preserve">四、雷达追踪技术 154</w:t>
      </w:r>
    </w:p>
    <w:p>
      <w:pPr>
        <w:spacing w:before="75" w:after="0"/>
      </w:pPr>
      <w:r>
        <w:rPr/>
        <w:t xml:space="preserve">五、吸收激光雷达技术 157</w:t>
      </w:r>
    </w:p>
    <w:p>
      <w:pPr>
        <w:spacing w:before="75" w:after="0"/>
      </w:pPr>
      <w:r>
        <w:rPr/>
        <w:t xml:space="preserve">第四节 毫米波防撞雷达发展现状与趋势 157</w:t>
      </w:r>
    </w:p>
    <w:p>
      <w:pPr>
        <w:spacing w:before="75" w:after="0"/>
      </w:pPr>
      <w:r>
        <w:rPr/>
        <w:t xml:space="preserve">一、毫米波雷达发展现状 157</w:t>
      </w:r>
    </w:p>
    <w:p>
      <w:pPr>
        <w:spacing w:before="75" w:after="0"/>
      </w:pPr>
      <w:r>
        <w:rPr/>
        <w:t xml:space="preserve">二、毫米波雷达行业趋势 158</w:t>
      </w:r>
    </w:p>
    <w:p>
      <w:pPr>
        <w:spacing w:before="75" w:after="0"/>
      </w:pPr>
      <w:r>
        <w:rPr>
          <w:b w:val="1"/>
          <w:bCs w:val="1"/>
        </w:rPr>
        <w:t xml:space="preserve">第七章 中国军工电子行业营销趋势及策略分析 160</w:t>
      </w:r>
    </w:p>
    <w:p>
      <w:pPr>
        <w:spacing w:before="75" w:after="0"/>
      </w:pPr>
      <w:r>
        <w:rPr/>
        <w:t xml:space="preserve">第一节 光电探测器行业发展概况 160</w:t>
      </w:r>
    </w:p>
    <w:p>
      <w:pPr>
        <w:spacing w:before="75" w:after="0"/>
      </w:pPr>
      <w:r>
        <w:rPr/>
        <w:t xml:space="preserve">一、光电探测器的用途及分类 160</w:t>
      </w:r>
    </w:p>
    <w:p>
      <w:pPr>
        <w:spacing w:before="75" w:after="0"/>
      </w:pPr>
      <w:r>
        <w:rPr/>
        <w:t xml:space="preserve">二、光电探测器技术专利数量分析 161</w:t>
      </w:r>
    </w:p>
    <w:p>
      <w:pPr>
        <w:spacing w:before="75" w:after="0"/>
      </w:pPr>
      <w:r>
        <w:rPr/>
        <w:t xml:space="preserve">三、光电探测器的应用前景分析 161</w:t>
      </w:r>
    </w:p>
    <w:p>
      <w:pPr>
        <w:spacing w:before="75" w:after="0"/>
      </w:pPr>
      <w:r>
        <w:rPr/>
        <w:t xml:space="preserve">第二节 主要光电探测器介绍及技术分析 164</w:t>
      </w:r>
    </w:p>
    <w:p>
      <w:pPr>
        <w:spacing w:before="75" w:after="0"/>
      </w:pPr>
      <w:r>
        <w:rPr/>
        <w:t xml:space="preserve">一、快速光电探测器 164</w:t>
      </w:r>
    </w:p>
    <w:p>
      <w:pPr>
        <w:spacing w:before="75" w:after="0"/>
      </w:pPr>
      <w:r>
        <w:rPr/>
        <w:t xml:space="preserve">二、雪崩光电探测器 167</w:t>
      </w:r>
    </w:p>
    <w:p>
      <w:pPr>
        <w:spacing w:before="75" w:after="0"/>
      </w:pPr>
      <w:r>
        <w:rPr/>
        <w:t xml:space="preserve">三、硅光电探测器 167</w:t>
      </w:r>
    </w:p>
    <w:p>
      <w:pPr>
        <w:spacing w:before="75" w:after="0"/>
      </w:pPr>
      <w:r>
        <w:rPr/>
        <w:t xml:space="preserve">四、rce光电探测器 168</w:t>
      </w:r>
    </w:p>
    <w:p>
      <w:pPr>
        <w:spacing w:before="75" w:after="0"/>
      </w:pPr>
      <w:r>
        <w:rPr/>
        <w:t xml:space="preserve">五、红外探测器 168</w:t>
      </w:r>
    </w:p>
    <w:p>
      <w:pPr>
        <w:spacing w:before="75" w:after="0"/>
      </w:pPr>
      <w:r>
        <w:rPr/>
        <w:t xml:space="preserve">六、紫外探测器 168</w:t>
      </w:r>
    </w:p>
    <w:p>
      <w:pPr>
        <w:spacing w:before="75" w:after="0"/>
      </w:pPr>
      <w:r>
        <w:rPr/>
        <w:t xml:space="preserve">第三节 二维半导体光电探测器的发展 168</w:t>
      </w:r>
    </w:p>
    <w:p>
      <w:pPr>
        <w:spacing w:before="75" w:after="0"/>
      </w:pPr>
      <w:r>
        <w:rPr/>
        <w:t xml:space="preserve">一、光电流产生的机制 168</w:t>
      </w:r>
    </w:p>
    <w:p>
      <w:pPr>
        <w:spacing w:before="75" w:after="0"/>
      </w:pPr>
      <w:r>
        <w:rPr/>
        <w:t xml:space="preserve">二、改善光电性能的策略 170</w:t>
      </w:r>
    </w:p>
    <w:p>
      <w:pPr>
        <w:spacing w:before="75" w:after="0"/>
      </w:pPr>
      <w:r>
        <w:rPr/>
        <w:t xml:space="preserve">第四节 石墨烯/硅光电探测器的发展概况 171</w:t>
      </w:r>
    </w:p>
    <w:p>
      <w:pPr>
        <w:spacing w:before="75" w:after="0"/>
      </w:pPr>
      <w:r>
        <w:rPr/>
        <w:t xml:space="preserve">一、gr/si器件工作原理 171</w:t>
      </w:r>
    </w:p>
    <w:p>
      <w:pPr>
        <w:spacing w:before="75" w:after="0"/>
      </w:pPr>
      <w:r>
        <w:rPr/>
        <w:t xml:space="preserve">二、石墨烯光电探测器的光电转换原理 172</w:t>
      </w:r>
    </w:p>
    <w:p>
      <w:pPr>
        <w:spacing w:before="75" w:after="0"/>
      </w:pPr>
      <w:r>
        <w:rPr/>
        <w:t xml:space="preserve">三、石墨烯光电探测器的研究现状 173</w:t>
      </w:r>
    </w:p>
    <w:p>
      <w:pPr>
        <w:spacing w:before="75" w:after="0"/>
      </w:pPr>
      <w:r>
        <w:rPr/>
        <w:t xml:space="preserve">四、石墨烯/硅光电探测器的制备 173</w:t>
      </w:r>
    </w:p>
    <w:p>
      <w:pPr>
        <w:spacing w:before="75" w:after="0"/>
      </w:pPr>
      <w:r>
        <w:rPr/>
        <w:t xml:space="preserve">五、gr/si光电二极管性能分析 174</w:t>
      </w:r>
    </w:p>
    <w:p>
      <w:pPr>
        <w:spacing w:before="75" w:after="0"/>
      </w:pPr>
      <w:r>
        <w:rPr>
          <w:b w:val="1"/>
          <w:bCs w:val="1"/>
        </w:rPr>
        <w:t xml:space="preserve">第八章 卫星通信技术发展分析 175</w:t>
      </w:r>
    </w:p>
    <w:p>
      <w:pPr>
        <w:spacing w:before="75" w:after="0"/>
      </w:pPr>
      <w:r>
        <w:rPr/>
        <w:t xml:space="preserve">第一节 国内外卫星通信产业技术应用及发展趋势 175</w:t>
      </w:r>
    </w:p>
    <w:p>
      <w:pPr>
        <w:spacing w:before="75" w:after="0"/>
      </w:pPr>
      <w:r>
        <w:rPr/>
        <w:t xml:space="preserve">一、国内外卫星通信产业技术发展概述 175</w:t>
      </w:r>
    </w:p>
    <w:p>
      <w:pPr>
        <w:spacing w:before="75" w:after="0"/>
      </w:pPr>
      <w:r>
        <w:rPr/>
        <w:t xml:space="preserve">二、国内外卫星通信产业技术的应用现状 176</w:t>
      </w:r>
    </w:p>
    <w:p>
      <w:pPr>
        <w:spacing w:before="75" w:after="0"/>
      </w:pPr>
      <w:r>
        <w:rPr/>
        <w:t xml:space="preserve">三、国内外卫星通信产业技术的发展趋势 181</w:t>
      </w:r>
    </w:p>
    <w:p>
      <w:pPr>
        <w:spacing w:before="75" w:after="0"/>
      </w:pPr>
      <w:r>
        <w:rPr/>
        <w:t xml:space="preserve">四、中国卫星通信技术的发展趋势 183</w:t>
      </w:r>
    </w:p>
    <w:p>
      <w:pPr>
        <w:spacing w:before="75" w:after="0"/>
      </w:pPr>
      <w:r>
        <w:rPr/>
        <w:t xml:space="preserve">第二节 卫星通信新技术 184</w:t>
      </w:r>
    </w:p>
    <w:p>
      <w:pPr>
        <w:spacing w:before="75" w:after="0"/>
      </w:pPr>
      <w:r>
        <w:rPr/>
        <w:t xml:space="preserve">一、多波束天线 184</w:t>
      </w:r>
    </w:p>
    <w:p>
      <w:pPr>
        <w:spacing w:before="75" w:after="0"/>
      </w:pPr>
      <w:r>
        <w:rPr/>
        <w:t xml:space="preserve">二、星上处理 185</w:t>
      </w:r>
    </w:p>
    <w:p>
      <w:pPr>
        <w:spacing w:before="75" w:after="0"/>
      </w:pPr>
      <w:r>
        <w:rPr/>
        <w:t xml:space="preserve">第三节 卫星通信关键技术及发展分析 186</w:t>
      </w:r>
    </w:p>
    <w:p>
      <w:pPr>
        <w:spacing w:before="75" w:after="0"/>
      </w:pPr>
      <w:r>
        <w:rPr/>
        <w:t xml:space="preserve">一、无线接入技术 186</w:t>
      </w:r>
    </w:p>
    <w:p>
      <w:pPr>
        <w:spacing w:before="75" w:after="0"/>
      </w:pPr>
      <w:r>
        <w:rPr/>
        <w:t xml:space="preserve">二、组网技术 190</w:t>
      </w:r>
    </w:p>
    <w:p>
      <w:pPr>
        <w:spacing w:before="75" w:after="0"/>
      </w:pPr>
      <w:r>
        <w:rPr>
          <w:b w:val="1"/>
          <w:bCs w:val="1"/>
        </w:rPr>
        <w:t xml:space="preserve">第九章 其他军工电子行业发展分析 195</w:t>
      </w:r>
    </w:p>
    <w:p>
      <w:pPr>
        <w:spacing w:before="75" w:after="0"/>
      </w:pPr>
      <w:r>
        <w:rPr/>
        <w:t xml:space="preserve">第一节 水声设备行业发展分析 195</w:t>
      </w:r>
    </w:p>
    <w:p>
      <w:pPr>
        <w:spacing w:before="75" w:after="0"/>
      </w:pPr>
      <w:r>
        <w:rPr/>
        <w:t xml:space="preserve">一、行业发展概况 195</w:t>
      </w:r>
    </w:p>
    <w:p>
      <w:pPr>
        <w:spacing w:before="75" w:after="0"/>
      </w:pPr>
      <w:r>
        <w:rPr/>
        <w:t xml:space="preserve">二、水声通信技术发展分析 195</w:t>
      </w:r>
    </w:p>
    <w:p>
      <w:pPr>
        <w:spacing w:before="75" w:after="0"/>
      </w:pPr>
      <w:r>
        <w:rPr/>
        <w:t xml:space="preserve">三、多载波mfsk水声技术研究现状 195</w:t>
      </w:r>
    </w:p>
    <w:p>
      <w:pPr>
        <w:spacing w:before="75" w:after="0"/>
      </w:pPr>
      <w:r>
        <w:rPr/>
        <w:t xml:space="preserve">四、水声设备行业技术发展趋势及应用前景 197</w:t>
      </w:r>
    </w:p>
    <w:p>
      <w:pPr>
        <w:spacing w:before="75" w:after="0"/>
      </w:pPr>
      <w:r>
        <w:rPr/>
        <w:t xml:space="preserve">第二节 导航定位设备行业发展分析 199</w:t>
      </w:r>
    </w:p>
    <w:p>
      <w:pPr>
        <w:spacing w:before="75" w:after="0"/>
      </w:pPr>
      <w:r>
        <w:rPr/>
        <w:t xml:space="preserve">一、导航设备最新技术发展分析 199</w:t>
      </w:r>
    </w:p>
    <w:p>
      <w:pPr>
        <w:spacing w:before="75" w:after="0"/>
      </w:pPr>
      <w:r>
        <w:rPr/>
        <w:t xml:space="preserve">二、模块芯片最新技术发展分析 199</w:t>
      </w:r>
    </w:p>
    <w:p>
      <w:pPr>
        <w:spacing w:before="75" w:after="0"/>
      </w:pPr>
      <w:r>
        <w:rPr/>
        <w:t xml:space="preserve">三、导航定位设备应用前景分析 200</w:t>
      </w:r>
    </w:p>
    <w:p>
      <w:pPr>
        <w:spacing w:before="75" w:after="0"/>
      </w:pPr>
      <w:r>
        <w:rPr/>
        <w:t xml:space="preserve">第三节 电子对抗设备行业发展分析 201</w:t>
      </w:r>
    </w:p>
    <w:p>
      <w:pPr>
        <w:spacing w:before="75" w:after="0"/>
      </w:pPr>
      <w:r>
        <w:rPr/>
        <w:t xml:space="preserve">一、电子对抗系统发展分析 201</w:t>
      </w:r>
    </w:p>
    <w:p>
      <w:pPr>
        <w:spacing w:before="75" w:after="0"/>
      </w:pPr>
      <w:r>
        <w:rPr/>
        <w:t xml:space="preserve">二、电子对抗零件和器件技术现状 201</w:t>
      </w:r>
    </w:p>
    <w:p>
      <w:pPr>
        <w:spacing w:before="75" w:after="0"/>
      </w:pPr>
      <w:r>
        <w:rPr/>
        <w:t xml:space="preserve">三、电子对抗设备应用前景分析 202</w:t>
      </w:r>
    </w:p>
    <w:p>
      <w:pPr>
        <w:spacing w:before="75" w:after="0"/>
      </w:pPr>
      <w:r>
        <w:rPr/>
        <w:t xml:space="preserve">第四节 虚拟与仿真行业发展分析 203</w:t>
      </w:r>
    </w:p>
    <w:p>
      <w:pPr>
        <w:spacing w:before="75" w:after="0"/>
      </w:pPr>
      <w:r>
        <w:rPr/>
        <w:t xml:space="preserve">一、虚拟与仿真系统技术发展现状 203</w:t>
      </w:r>
    </w:p>
    <w:p>
      <w:pPr>
        <w:spacing w:before="75" w:after="0"/>
      </w:pPr>
      <w:r>
        <w:rPr/>
        <w:t xml:space="preserve">二、虚拟与仿真硬件技术发展现状 204</w:t>
      </w:r>
    </w:p>
    <w:p>
      <w:pPr>
        <w:spacing w:before="75" w:after="0"/>
      </w:pPr>
      <w:r>
        <w:rPr/>
        <w:t xml:space="preserve">三、虚拟与仿真软件技术发展现状 204</w:t>
      </w:r>
    </w:p>
    <w:p>
      <w:pPr>
        <w:spacing w:before="75" w:after="0"/>
      </w:pPr>
      <w:r>
        <w:rPr/>
        <w:t xml:space="preserve">四、虚拟与仿真周边设备技术发展现状 205</w:t>
      </w:r>
    </w:p>
    <w:p>
      <w:pPr>
        <w:spacing w:before="75" w:after="0"/>
      </w:pPr>
      <w:r>
        <w:rPr>
          <w:b w:val="1"/>
          <w:bCs w:val="1"/>
        </w:rPr>
        <w:t xml:space="preserve">第四部分 竞争格局分析</w:t>
      </w:r>
    </w:p>
    <w:p>
      <w:pPr>
        <w:spacing w:before="75" w:after="0"/>
      </w:pPr>
      <w:r>
        <w:rPr>
          <w:b w:val="1"/>
          <w:bCs w:val="1"/>
        </w:rPr>
        <w:t xml:space="preserve">第十章 2026-2031年军工电子行业领先企业经营形势分析 208</w:t>
      </w:r>
    </w:p>
    <w:p>
      <w:pPr>
        <w:spacing w:before="75" w:after="0"/>
      </w:pPr>
      <w:r>
        <w:rPr/>
        <w:t xml:space="preserve">第一节 中国电子科技集团有限公司 208</w:t>
      </w:r>
    </w:p>
    <w:p>
      <w:pPr>
        <w:spacing w:before="75" w:after="0"/>
      </w:pPr>
      <w:r>
        <w:rPr/>
        <w:t xml:space="preserve">一、企业发展概况分析 208</w:t>
      </w:r>
    </w:p>
    <w:p>
      <w:pPr>
        <w:spacing w:before="75" w:after="0"/>
      </w:pPr>
      <w:r>
        <w:rPr/>
        <w:t xml:space="preserve">二、企业军工电子领域发展分析 208</w:t>
      </w:r>
    </w:p>
    <w:p>
      <w:pPr>
        <w:spacing w:before="75" w:after="0"/>
      </w:pPr>
      <w:r>
        <w:rPr/>
        <w:t xml:space="preserve">三、企业经营情况分析 209</w:t>
      </w:r>
    </w:p>
    <w:p>
      <w:pPr>
        <w:spacing w:before="75" w:after="0"/>
      </w:pPr>
      <w:r>
        <w:rPr/>
        <w:t xml:space="preserve">四、企业技术动态分析 209</w:t>
      </w:r>
    </w:p>
    <w:p>
      <w:pPr>
        <w:spacing w:before="75" w:after="0"/>
      </w:pPr>
      <w:r>
        <w:rPr/>
        <w:t xml:space="preserve">五、企业研发实力 211</w:t>
      </w:r>
    </w:p>
    <w:p>
      <w:pPr>
        <w:spacing w:before="75" w:after="0"/>
      </w:pPr>
      <w:r>
        <w:rPr/>
        <w:t xml:space="preserve">第二节 四川电子军工集团有限公司 211</w:t>
      </w:r>
    </w:p>
    <w:p>
      <w:pPr>
        <w:spacing w:before="75" w:after="0"/>
      </w:pPr>
      <w:r>
        <w:rPr/>
        <w:t xml:space="preserve">一、企业发展概况分析 211</w:t>
      </w:r>
    </w:p>
    <w:p>
      <w:pPr>
        <w:spacing w:before="75" w:after="0"/>
      </w:pPr>
      <w:r>
        <w:rPr/>
        <w:t xml:space="preserve">二、企业军工电子领域发展分析 212</w:t>
      </w:r>
    </w:p>
    <w:p>
      <w:pPr>
        <w:spacing w:before="75" w:after="0"/>
      </w:pPr>
      <w:r>
        <w:rPr/>
        <w:t xml:space="preserve">三、企业经营情况分析 213</w:t>
      </w:r>
    </w:p>
    <w:p>
      <w:pPr>
        <w:spacing w:before="75" w:after="0"/>
      </w:pPr>
      <w:r>
        <w:rPr/>
        <w:t xml:space="preserve">四、企业技术动态分析 213</w:t>
      </w:r>
    </w:p>
    <w:p>
      <w:pPr>
        <w:spacing w:before="75" w:after="0"/>
      </w:pPr>
      <w:r>
        <w:rPr/>
        <w:t xml:space="preserve">五、企业研发实力 213</w:t>
      </w:r>
    </w:p>
    <w:p>
      <w:pPr>
        <w:spacing w:before="75" w:after="0"/>
      </w:pPr>
      <w:r>
        <w:rPr/>
        <w:t xml:space="preserve">第三节 中航光电科技股份有限公司 214</w:t>
      </w:r>
    </w:p>
    <w:p>
      <w:pPr>
        <w:spacing w:before="75" w:after="0"/>
      </w:pPr>
      <w:r>
        <w:rPr/>
        <w:t xml:space="preserve">一、企业发展概况分析 214</w:t>
      </w:r>
    </w:p>
    <w:p>
      <w:pPr>
        <w:spacing w:before="75" w:after="0"/>
      </w:pPr>
      <w:r>
        <w:rPr/>
        <w:t xml:space="preserve">二、企业军工电子领域发展分析 214</w:t>
      </w:r>
    </w:p>
    <w:p>
      <w:pPr>
        <w:spacing w:before="75" w:after="0"/>
      </w:pPr>
      <w:r>
        <w:rPr/>
        <w:t xml:space="preserve">三、企业经营情况分析 215</w:t>
      </w:r>
    </w:p>
    <w:p>
      <w:pPr>
        <w:spacing w:before="75" w:after="0"/>
      </w:pPr>
      <w:r>
        <w:rPr/>
        <w:t xml:space="preserve">四、企业技术动态分析 215</w:t>
      </w:r>
    </w:p>
    <w:p>
      <w:pPr>
        <w:spacing w:before="75" w:after="0"/>
      </w:pPr>
      <w:r>
        <w:rPr/>
        <w:t xml:space="preserve">五、企业研发实力 216</w:t>
      </w:r>
    </w:p>
    <w:p>
      <w:pPr>
        <w:spacing w:before="75" w:after="0"/>
      </w:pPr>
      <w:r>
        <w:rPr/>
        <w:t xml:space="preserve">第四节 贵州航天电器股份有限公司 216</w:t>
      </w:r>
    </w:p>
    <w:p>
      <w:pPr>
        <w:spacing w:before="75" w:after="0"/>
      </w:pPr>
      <w:r>
        <w:rPr/>
        <w:t xml:space="preserve">一、企业发展概况分析 216</w:t>
      </w:r>
    </w:p>
    <w:p>
      <w:pPr>
        <w:spacing w:before="75" w:after="0"/>
      </w:pPr>
      <w:r>
        <w:rPr/>
        <w:t xml:space="preserve">二、企业军工电子领域发展分析 217</w:t>
      </w:r>
    </w:p>
    <w:p>
      <w:pPr>
        <w:spacing w:before="75" w:after="0"/>
      </w:pPr>
      <w:r>
        <w:rPr/>
        <w:t xml:space="preserve">三、企业经营情况分析 218</w:t>
      </w:r>
    </w:p>
    <w:p>
      <w:pPr>
        <w:spacing w:before="75" w:after="0"/>
      </w:pPr>
      <w:r>
        <w:rPr/>
        <w:t xml:space="preserve">四、企业技术动态分析 219</w:t>
      </w:r>
    </w:p>
    <w:p>
      <w:pPr>
        <w:spacing w:before="75" w:after="0"/>
      </w:pPr>
      <w:r>
        <w:rPr/>
        <w:t xml:space="preserve">五、企业研发实力 219</w:t>
      </w:r>
    </w:p>
    <w:p>
      <w:pPr>
        <w:spacing w:before="75" w:after="0"/>
      </w:pPr>
      <w:r>
        <w:rPr/>
        <w:t xml:space="preserve">第五节 中国航天科工集团公司 220</w:t>
      </w:r>
    </w:p>
    <w:p>
      <w:pPr>
        <w:spacing w:before="75" w:after="0"/>
      </w:pPr>
      <w:r>
        <w:rPr/>
        <w:t xml:space="preserve">一、企业发展概况分析 220</w:t>
      </w:r>
    </w:p>
    <w:p>
      <w:pPr>
        <w:spacing w:before="75" w:after="0"/>
      </w:pPr>
      <w:r>
        <w:rPr/>
        <w:t xml:space="preserve">二、企业军工电子领域发展分析 221</w:t>
      </w:r>
    </w:p>
    <w:p>
      <w:pPr>
        <w:spacing w:before="75" w:after="0"/>
      </w:pPr>
      <w:r>
        <w:rPr/>
        <w:t xml:space="preserve">三、企业经营情况分析 222</w:t>
      </w:r>
    </w:p>
    <w:p>
      <w:pPr>
        <w:spacing w:before="75" w:after="0"/>
      </w:pPr>
      <w:r>
        <w:rPr/>
        <w:t xml:space="preserve">四、企业技术动态分析 222</w:t>
      </w:r>
    </w:p>
    <w:p>
      <w:pPr>
        <w:spacing w:before="75" w:after="0"/>
      </w:pPr>
      <w:r>
        <w:rPr/>
        <w:t xml:space="preserve">五、企业研发实力 223</w:t>
      </w:r>
    </w:p>
    <w:p>
      <w:pPr>
        <w:spacing w:before="75" w:after="0"/>
      </w:pPr>
      <w:r>
        <w:rPr/>
        <w:t xml:space="preserve">第六节 陕西电子信息集团有限公司 224</w:t>
      </w:r>
    </w:p>
    <w:p>
      <w:pPr>
        <w:spacing w:before="75" w:after="0"/>
      </w:pPr>
      <w:r>
        <w:rPr/>
        <w:t xml:space="preserve">一、企业发展概况分析 224</w:t>
      </w:r>
    </w:p>
    <w:p>
      <w:pPr>
        <w:spacing w:before="75" w:after="0"/>
      </w:pPr>
      <w:r>
        <w:rPr/>
        <w:t xml:space="preserve">二、企业军工电子领域发展分析 224</w:t>
      </w:r>
    </w:p>
    <w:p>
      <w:pPr>
        <w:spacing w:before="75" w:after="0"/>
      </w:pPr>
      <w:r>
        <w:rPr/>
        <w:t xml:space="preserve">三、企业经营情况分析 225</w:t>
      </w:r>
    </w:p>
    <w:p>
      <w:pPr>
        <w:spacing w:before="75" w:after="0"/>
      </w:pPr>
      <w:r>
        <w:rPr/>
        <w:t xml:space="preserve">四、企业技术动态分析 226</w:t>
      </w:r>
    </w:p>
    <w:p>
      <w:pPr>
        <w:spacing w:before="75" w:after="0"/>
      </w:pPr>
      <w:r>
        <w:rPr/>
        <w:t xml:space="preserve">五、企业研发实力 226</w:t>
      </w:r>
    </w:p>
    <w:p>
      <w:pPr>
        <w:spacing w:before="75" w:after="0"/>
      </w:pPr>
      <w:r>
        <w:rPr/>
        <w:t xml:space="preserve">第七节 中船电子科技有限公司 227</w:t>
      </w:r>
    </w:p>
    <w:p>
      <w:pPr>
        <w:spacing w:before="75" w:after="0"/>
      </w:pPr>
      <w:r>
        <w:rPr/>
        <w:t xml:space="preserve">一、企业发展概况分析 227</w:t>
      </w:r>
    </w:p>
    <w:p>
      <w:pPr>
        <w:spacing w:before="75" w:after="0"/>
      </w:pPr>
      <w:r>
        <w:rPr/>
        <w:t xml:space="preserve">二、企业军工电子领域发展分析 227</w:t>
      </w:r>
    </w:p>
    <w:p>
      <w:pPr>
        <w:spacing w:before="75" w:after="0"/>
      </w:pPr>
      <w:r>
        <w:rPr/>
        <w:t xml:space="preserve">三、企业经营情况分析 228</w:t>
      </w:r>
    </w:p>
    <w:p>
      <w:pPr>
        <w:spacing w:before="75" w:after="0"/>
      </w:pPr>
      <w:r>
        <w:rPr/>
        <w:t xml:space="preserve">四、企业技术动态分析 228</w:t>
      </w:r>
    </w:p>
    <w:p>
      <w:pPr>
        <w:spacing w:before="75" w:after="0"/>
      </w:pPr>
      <w:r>
        <w:rPr/>
        <w:t xml:space="preserve">第八节 西安光学精密机械研究所 229</w:t>
      </w:r>
    </w:p>
    <w:p>
      <w:pPr>
        <w:spacing w:before="75" w:after="0"/>
      </w:pPr>
      <w:r>
        <w:rPr/>
        <w:t xml:space="preserve">一、企业发展概况分析 229</w:t>
      </w:r>
    </w:p>
    <w:p>
      <w:pPr>
        <w:spacing w:before="75" w:after="0"/>
      </w:pPr>
      <w:r>
        <w:rPr/>
        <w:t xml:space="preserve">二、企业军工电子领域发展分析 230</w:t>
      </w:r>
    </w:p>
    <w:p>
      <w:pPr>
        <w:spacing w:before="75" w:after="0"/>
      </w:pPr>
      <w:r>
        <w:rPr/>
        <w:t xml:space="preserve">三、企业经营情况分析 230</w:t>
      </w:r>
    </w:p>
    <w:p>
      <w:pPr>
        <w:spacing w:before="75" w:after="0"/>
      </w:pPr>
      <w:r>
        <w:rPr/>
        <w:t xml:space="preserve">四、企业技术动态分析 230</w:t>
      </w:r>
    </w:p>
    <w:p>
      <w:pPr>
        <w:spacing w:before="75" w:after="0"/>
      </w:pPr>
      <w:r>
        <w:rPr/>
        <w:t xml:space="preserve">五、企业研发实力 231</w:t>
      </w:r>
    </w:p>
    <w:p>
      <w:pPr>
        <w:spacing w:before="75" w:after="0"/>
      </w:pPr>
      <w:r>
        <w:rPr/>
        <w:t xml:space="preserve">第九节 安徽四创电子股份有限公司 232</w:t>
      </w:r>
    </w:p>
    <w:p>
      <w:pPr>
        <w:spacing w:before="75" w:after="0"/>
      </w:pPr>
      <w:r>
        <w:rPr/>
        <w:t xml:space="preserve">一、企业发展概况分析 232</w:t>
      </w:r>
    </w:p>
    <w:p>
      <w:pPr>
        <w:spacing w:before="75" w:after="0"/>
      </w:pPr>
      <w:r>
        <w:rPr/>
        <w:t xml:space="preserve">二、企业军工电子领域发展分析 233</w:t>
      </w:r>
    </w:p>
    <w:p>
      <w:pPr>
        <w:spacing w:before="75" w:after="0"/>
      </w:pPr>
      <w:r>
        <w:rPr/>
        <w:t xml:space="preserve">三、企业经营情况分析 233</w:t>
      </w:r>
    </w:p>
    <w:p>
      <w:pPr>
        <w:spacing w:before="75" w:after="0"/>
      </w:pPr>
      <w:r>
        <w:rPr/>
        <w:t xml:space="preserve">四、企业技术动态分析 233</w:t>
      </w:r>
    </w:p>
    <w:p>
      <w:pPr>
        <w:spacing w:before="75" w:after="0"/>
      </w:pPr>
      <w:r>
        <w:rPr/>
        <w:t xml:space="preserve">五、企业研发实力 234</w:t>
      </w:r>
    </w:p>
    <w:p>
      <w:pPr>
        <w:spacing w:before="75" w:after="0"/>
      </w:pPr>
      <w:r>
        <w:rPr/>
        <w:t xml:space="preserve">第十节 中国振华科技股份有限公司 234</w:t>
      </w:r>
    </w:p>
    <w:p>
      <w:pPr>
        <w:spacing w:before="75" w:after="0"/>
      </w:pPr>
      <w:r>
        <w:rPr/>
        <w:t xml:space="preserve">一、企业发展概况分析 234</w:t>
      </w:r>
    </w:p>
    <w:p>
      <w:pPr>
        <w:spacing w:before="75" w:after="0"/>
      </w:pPr>
      <w:r>
        <w:rPr/>
        <w:t xml:space="preserve">二、企业军工电子领域发展分析 236</w:t>
      </w:r>
    </w:p>
    <w:p>
      <w:pPr>
        <w:spacing w:before="75" w:after="0"/>
      </w:pPr>
      <w:r>
        <w:rPr/>
        <w:t xml:space="preserve">三、企业经营情况分析 237</w:t>
      </w:r>
    </w:p>
    <w:p>
      <w:pPr>
        <w:spacing w:before="75" w:after="0"/>
      </w:pPr>
      <w:r>
        <w:rPr/>
        <w:t xml:space="preserve">四、企业技术动态分析 237</w:t>
      </w:r>
    </w:p>
    <w:p>
      <w:pPr>
        <w:spacing w:before="75" w:after="0"/>
      </w:pPr>
      <w:r>
        <w:rPr/>
        <w:t xml:space="preserve">五、企业研发实力 238</w:t>
      </w:r>
    </w:p>
    <w:p>
      <w:pPr>
        <w:spacing w:before="75" w:after="0"/>
      </w:pPr>
      <w:r>
        <w:rPr>
          <w:b w:val="1"/>
          <w:bCs w:val="1"/>
        </w:rPr>
        <w:t xml:space="preserve">第五部分 发展前景展望</w:t>
      </w:r>
    </w:p>
    <w:p>
      <w:pPr>
        <w:spacing w:before="75" w:after="0"/>
      </w:pPr>
      <w:r>
        <w:rPr>
          <w:b w:val="1"/>
          <w:bCs w:val="1"/>
        </w:rPr>
        <w:t xml:space="preserve">第十一章 国内外军工企业事业部制运营体系及军民融合发展建议 239</w:t>
      </w:r>
    </w:p>
    <w:p>
      <w:pPr>
        <w:spacing w:before="75" w:after="0"/>
      </w:pPr>
      <w:r>
        <w:rPr/>
        <w:t xml:space="preserve">第一节 国内外军工企业事业部制运营体系的发展现状 239</w:t>
      </w:r>
    </w:p>
    <w:p>
      <w:pPr>
        <w:spacing w:before="75" w:after="0"/>
      </w:pPr>
      <w:r>
        <w:rPr/>
        <w:t xml:space="preserve">一、军工电子企业事业部制运营存在的问题及分析 239</w:t>
      </w:r>
    </w:p>
    <w:p>
      <w:pPr>
        <w:spacing w:before="75" w:after="0"/>
      </w:pPr>
      <w:r>
        <w:rPr/>
        <w:t xml:space="preserve">二、军工电子企业事业部制运营管控体系改进对策 242</w:t>
      </w:r>
    </w:p>
    <w:p>
      <w:pPr>
        <w:spacing w:before="75" w:after="0"/>
      </w:pPr>
      <w:r>
        <w:rPr/>
        <w:t xml:space="preserve">三、运营管控体系改进过程中的保障措施 246</w:t>
      </w:r>
    </w:p>
    <w:p>
      <w:pPr>
        <w:spacing w:before="75" w:after="0"/>
      </w:pPr>
      <w:r>
        <w:rPr/>
        <w:t xml:space="preserve">第二节 加强电子信息产业军民融合的政策建议 247</w:t>
      </w:r>
    </w:p>
    <w:p>
      <w:pPr>
        <w:spacing w:before="75" w:after="0"/>
      </w:pPr>
      <w:r>
        <w:rPr/>
        <w:t xml:space="preserve">一、特定领域保持国有军工企业供货 247</w:t>
      </w:r>
    </w:p>
    <w:p>
      <w:pPr>
        <w:spacing w:before="75" w:after="0"/>
      </w:pPr>
      <w:r>
        <w:rPr/>
        <w:t xml:space="preserve">二、适当拓宽军工供货的税收优惠范围 248</w:t>
      </w:r>
    </w:p>
    <w:p>
      <w:pPr>
        <w:spacing w:before="75" w:after="0"/>
      </w:pPr>
      <w:r>
        <w:rPr/>
        <w:t xml:space="preserve">三、探索新的军事采购定价方式 248</w:t>
      </w:r>
    </w:p>
    <w:p>
      <w:pPr>
        <w:spacing w:before="75" w:after="0"/>
      </w:pPr>
      <w:r>
        <w:rPr/>
        <w:t xml:space="preserve">四、根据具体情况加强人才保障 248</w:t>
      </w:r>
    </w:p>
    <w:p>
      <w:pPr>
        <w:spacing w:before="75" w:after="0"/>
      </w:pPr>
      <w:r>
        <w:rPr>
          <w:b w:val="1"/>
          <w:bCs w:val="1"/>
        </w:rPr>
        <w:t xml:space="preserve">第十二章 新形势下军工电子工业能力统筹建设 249</w:t>
      </w:r>
    </w:p>
    <w:p>
      <w:pPr>
        <w:spacing w:before="75" w:after="0"/>
      </w:pPr>
      <w:r>
        <w:rPr/>
        <w:t xml:space="preserve">第一节 军工电子工业能力建设基本现状 249</w:t>
      </w:r>
    </w:p>
    <w:p>
      <w:pPr>
        <w:spacing w:before="75" w:after="0"/>
      </w:pPr>
      <w:r>
        <w:rPr/>
        <w:t xml:space="preserve">一、形成了相对完整的工业格局 249</w:t>
      </w:r>
    </w:p>
    <w:p>
      <w:pPr>
        <w:spacing w:before="75" w:after="0"/>
      </w:pPr>
      <w:r>
        <w:rPr/>
        <w:t xml:space="preserve">二、实现了核心能力的大幅提升 249</w:t>
      </w:r>
    </w:p>
    <w:p>
      <w:pPr>
        <w:spacing w:before="75" w:after="0"/>
      </w:pPr>
      <w:r>
        <w:rPr/>
        <w:t xml:space="preserve">三、呈现了军民融合的发展态势 249</w:t>
      </w:r>
    </w:p>
    <w:p>
      <w:pPr>
        <w:spacing w:before="75" w:after="0"/>
      </w:pPr>
      <w:r>
        <w:rPr/>
        <w:t xml:space="preserve">四、凸显了引领发展的核心作用 249</w:t>
      </w:r>
    </w:p>
    <w:p>
      <w:pPr>
        <w:spacing w:before="75" w:after="0"/>
      </w:pPr>
      <w:r>
        <w:rPr/>
        <w:t xml:space="preserve">第二节 军工电子工业能力建设主要问题 250</w:t>
      </w:r>
    </w:p>
    <w:p>
      <w:pPr>
        <w:spacing w:before="75" w:after="0"/>
      </w:pPr>
      <w:r>
        <w:rPr/>
        <w:t xml:space="preserve">一、两头弱、中间散现象明显 250</w:t>
      </w:r>
    </w:p>
    <w:p>
      <w:pPr>
        <w:spacing w:before="75" w:after="0"/>
      </w:pPr>
      <w:r>
        <w:rPr/>
        <w:t xml:space="preserve">二、低水平重复现象依然存在 250</w:t>
      </w:r>
    </w:p>
    <w:p>
      <w:pPr>
        <w:spacing w:before="75" w:after="0"/>
      </w:pPr>
      <w:r>
        <w:rPr/>
        <w:t xml:space="preserve">三、对创新能力超前投入不足 250</w:t>
      </w:r>
    </w:p>
    <w:p>
      <w:pPr>
        <w:spacing w:before="75" w:after="0"/>
      </w:pPr>
      <w:r>
        <w:rPr/>
        <w:t xml:space="preserve">四、能力建设整体效益仍需提高 251</w:t>
      </w:r>
    </w:p>
    <w:p>
      <w:pPr>
        <w:spacing w:before="75" w:after="0"/>
      </w:pPr>
      <w:r>
        <w:rPr/>
        <w:t xml:space="preserve">第三节 军工电子工业能力建设问题原因分析 251</w:t>
      </w:r>
    </w:p>
    <w:p>
      <w:pPr>
        <w:spacing w:before="75" w:after="0"/>
      </w:pPr>
      <w:r>
        <w:rPr/>
        <w:t xml:space="preserve">一、对产业变革的基本规律认识不足 251</w:t>
      </w:r>
    </w:p>
    <w:p>
      <w:pPr>
        <w:spacing w:before="75" w:after="0"/>
      </w:pPr>
      <w:r>
        <w:rPr/>
        <w:t xml:space="preserve">二、军工电子体制难以适应发展需要 252</w:t>
      </w:r>
    </w:p>
    <w:p>
      <w:pPr>
        <w:spacing w:before="75" w:after="0"/>
      </w:pPr>
      <w:r>
        <w:rPr/>
        <w:t xml:space="preserve">三、信息技术迅猛发展带来重大冲击 252</w:t>
      </w:r>
    </w:p>
    <w:p>
      <w:pPr>
        <w:spacing w:before="75" w:after="0"/>
      </w:pPr>
      <w:r>
        <w:rPr/>
        <w:t xml:space="preserve">四、能力建设统筹管理机制不够健全 252</w:t>
      </w:r>
    </w:p>
    <w:p>
      <w:pPr>
        <w:spacing w:before="75" w:after="0"/>
      </w:pPr>
      <w:r>
        <w:rPr/>
        <w:t xml:space="preserve">第四节 军工电子工业能力统筹建设有关建议 253</w:t>
      </w:r>
    </w:p>
    <w:p>
      <w:pPr>
        <w:spacing w:before="75" w:after="0"/>
      </w:pPr>
      <w:r>
        <w:rPr/>
        <w:t xml:space="preserve">一、加强战略谋划 253</w:t>
      </w:r>
    </w:p>
    <w:p>
      <w:pPr>
        <w:spacing w:before="75" w:after="0"/>
      </w:pPr>
      <w:r>
        <w:rPr/>
        <w:t xml:space="preserve">二、注重增量带动 254</w:t>
      </w:r>
    </w:p>
    <w:p>
      <w:pPr>
        <w:spacing w:before="75" w:after="0"/>
      </w:pPr>
      <w:r>
        <w:rPr/>
        <w:t xml:space="preserve">三、加大存量调整 254</w:t>
      </w:r>
    </w:p>
    <w:p>
      <w:pPr>
        <w:spacing w:before="75" w:after="0"/>
      </w:pPr>
      <w:r>
        <w:rPr/>
        <w:t xml:space="preserve">四、推动体系重塑 254</w:t>
      </w:r>
    </w:p>
    <w:p>
      <w:pPr>
        <w:spacing w:before="75" w:after="0"/>
      </w:pPr>
      <w:r>
        <w:rPr>
          <w:b w:val="1"/>
          <w:bCs w:val="1"/>
        </w:rPr>
        <w:t xml:space="preserve">图标目录</w:t>
      </w:r>
    </w:p>
    <w:p>
      <w:pPr>
        <w:spacing w:before="75" w:after="0"/>
      </w:pPr>
      <w:r>
        <w:rPr/>
        <w:t xml:space="preserve">图表：我国部分军工产品相关法律法规 10</w:t>
      </w:r>
    </w:p>
    <w:p>
      <w:pPr>
        <w:spacing w:before="75" w:after="0"/>
      </w:pPr>
      <w:r>
        <w:rPr/>
        <w:t xml:space="preserve">图表：国防军工计量检定规程 11</w:t>
      </w:r>
    </w:p>
    <w:p>
      <w:pPr>
        <w:spacing w:before="75" w:after="0"/>
      </w:pPr>
      <w:r>
        <w:rPr/>
        <w:t xml:space="preserve">图表：我国gdp增速 34</w:t>
      </w:r>
    </w:p>
    <w:p>
      <w:pPr>
        <w:spacing w:before="75" w:after="0"/>
      </w:pPr>
      <w:r>
        <w:rPr/>
        <w:t xml:space="preserve">图表：2021-2026年份规模以上工业企业营业收入 36</w:t>
      </w:r>
    </w:p>
    <w:p>
      <w:pPr>
        <w:spacing w:before="75" w:after="0"/>
      </w:pPr>
      <w:r>
        <w:rPr/>
        <w:t xml:space="preserve">图表：2021-2026年份规模以上工业企业利润总额 37</w:t>
      </w:r>
    </w:p>
    <w:p>
      <w:pPr>
        <w:spacing w:before="75" w:after="0"/>
      </w:pPr>
      <w:r>
        <w:rPr/>
        <w:t xml:space="preserve">图表：2021-2026年份规模以上工业企业营业成本 37</w:t>
      </w:r>
    </w:p>
    <w:p>
      <w:pPr>
        <w:spacing w:before="75" w:after="0"/>
      </w:pPr>
      <w:r>
        <w:rPr/>
        <w:t xml:space="preserve">图表：2021-2026年份固定资产投资(不含农户)主要数据 40</w:t>
      </w:r>
    </w:p>
    <w:p>
      <w:pPr>
        <w:spacing w:before="75" w:after="0"/>
      </w:pPr>
      <w:r>
        <w:rPr/>
        <w:t xml:space="preserve">图表：2021-2026年居民消费价格主要数据 45</w:t>
      </w:r>
    </w:p>
    <w:p>
      <w:pPr>
        <w:spacing w:before="75" w:after="0"/>
      </w:pPr>
      <w:r>
        <w:rPr/>
        <w:t xml:space="preserve">图表：2021-2026年全国人口数及其构成 50</w:t>
      </w:r>
    </w:p>
    <w:p>
      <w:pPr>
        <w:spacing w:before="75" w:after="0"/>
      </w:pPr>
      <w:r>
        <w:rPr/>
        <w:t xml:space="preserve">图表：普通本专科、中等职业教育及普通高中招生人数 52</w:t>
      </w:r>
    </w:p>
    <w:p>
      <w:pPr>
        <w:spacing w:before="75" w:after="0"/>
      </w:pPr>
      <w:r>
        <w:rPr/>
        <w:t xml:space="preserve">图表：2021-2026年中国城镇化率进程 53</w:t>
      </w:r>
    </w:p>
    <w:p>
      <w:pPr>
        <w:spacing w:before="75" w:after="0"/>
      </w:pPr>
      <w:r>
        <w:rPr/>
        <w:t xml:space="preserve">图表：2021-2026年中国r&amp;d经费支出(亿元)及其增长速度(%) 58</w:t>
      </w:r>
    </w:p>
    <w:p>
      <w:pPr>
        <w:spacing w:before="75" w:after="0"/>
      </w:pPr>
      <w:r>
        <w:rPr/>
        <w:t xml:space="preserve">图表：2021-2026年专利申请、授权和有效专利情况 58</w:t>
      </w:r>
    </w:p>
    <w:p>
      <w:pPr>
        <w:spacing w:before="75" w:after="0"/>
      </w:pPr>
      <w:r>
        <w:rPr/>
        <w:t xml:space="preserve">图表：2021-2026年我国清洁能源占能源消费总量比重 61</w:t>
      </w:r>
    </w:p>
    <w:p>
      <w:pPr>
        <w:spacing w:before="75" w:after="0"/>
      </w:pPr>
      <w:r>
        <w:rPr/>
        <w:t xml:space="preserve">图表：2021-2026年bae系统公司营业收入 76</w:t>
      </w:r>
    </w:p>
    <w:p>
      <w:pPr>
        <w:spacing w:before="75" w:after="0"/>
      </w:pPr>
      <w:r>
        <w:rPr/>
        <w:t xml:space="preserve">图表：美国l-3通信公司营业收入 78</w:t>
      </w:r>
    </w:p>
    <w:p>
      <w:pPr>
        <w:spacing w:before="75" w:after="0"/>
      </w:pPr>
      <w:r>
        <w:rPr/>
        <w:t xml:space="preserve">图表：2021-2026年我国军费增速 86</w:t>
      </w:r>
    </w:p>
    <w:p>
      <w:pPr>
        <w:spacing w:before="75" w:after="0"/>
      </w:pPr>
      <w:r>
        <w:rPr/>
        <w:t xml:space="preserve">图表：在研航空发动机型号 88</w:t>
      </w:r>
    </w:p>
    <w:p>
      <w:pPr>
        <w:spacing w:before="75" w:after="0"/>
      </w:pPr>
      <w:r>
        <w:rPr/>
        <w:t xml:space="preserve">图表：航空发动机与燃气轮机市场规模 89</w:t>
      </w:r>
    </w:p>
    <w:p>
      <w:pPr>
        <w:spacing w:before="75" w:after="0"/>
      </w:pPr>
      <w:r>
        <w:rPr/>
        <w:t xml:space="preserve">图表：未来军用航空发动机的市场空间示意图 89</w:t>
      </w:r>
    </w:p>
    <w:p>
      <w:pPr>
        <w:spacing w:before="75" w:after="0"/>
      </w:pPr>
      <w:r>
        <w:rPr/>
        <w:t xml:space="preserve">图表：中国船用燃机市场规模预测 90</w:t>
      </w:r>
    </w:p>
    <w:p>
      <w:pPr>
        <w:spacing w:before="75" w:after="0"/>
      </w:pPr>
      <w:r>
        <w:rPr/>
        <w:t xml:space="preserve">图表：无人机的主要类型和用途 100</w:t>
      </w:r>
    </w:p>
    <w:p>
      <w:pPr>
        <w:spacing w:before="75" w:after="0"/>
      </w:pPr>
      <w:r>
        <w:rPr/>
        <w:t xml:space="preserve">图表：我国无人机部分型号 101</w:t>
      </w:r>
    </w:p>
    <w:p>
      <w:pPr>
        <w:spacing w:before="75" w:after="0"/>
      </w:pPr>
      <w:r>
        <w:rPr/>
        <w:t xml:space="preserve">图表：全球无人机市场发展空间 101</w:t>
      </w:r>
    </w:p>
    <w:p>
      <w:pPr>
        <w:spacing w:before="75" w:after="0"/>
      </w:pPr>
      <w:r>
        <w:rPr/>
        <w:t xml:space="preserve">图表：2021-2026年我国军用雷达行业市场规模 137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2026-2031年中国军工电子行业全景调研与发展战略研究咨询报告</dc:title>
  <dc:description>2026-2031年中国军工电子行业全景调研与发展战略研究咨询报告</dc:description>
  <dc:subject>2026-2031年中国军工电子行业全景调研与发展战略研究咨询报告</dc:subject>
  <cp:keywords>研究报告</cp:keywords>
  <cp:category>研究报告</cp:category>
  <cp:lastModifiedBy>北京中道泰和信息咨询有限公司</cp:lastModifiedBy>
  <dcterms:created xsi:type="dcterms:W3CDTF">2026-03-29T08:04:47+08:00</dcterms:created>
  <dcterms:modified xsi:type="dcterms:W3CDTF">2026-03-29T08:04:47+08:00</dcterms:modified>
</cp:coreProperties>
</file>

<file path=docProps/custom.xml><?xml version="1.0" encoding="utf-8"?>
<Properties xmlns="http://schemas.openxmlformats.org/officeDocument/2006/custom-properties" xmlns:vt="http://schemas.openxmlformats.org/officeDocument/2006/docPropsVTypes"/>
</file>