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2024-2029年中国快时尚服装行业市场现状调查及投资策略咨询报告</w:t>
      </w:r>
    </w:p>
    <w:p>
      <w:pPr>
        <w:spacing w:after="150"/>
      </w:pPr>
      <w:r>
        <w:rPr>
          <w:b w:val="1"/>
          <w:bCs w:val="1"/>
        </w:rPr>
        <w:t xml:space="preserve">报告简介</w:t>
      </w:r>
    </w:p>
    <w:p>
      <w:pPr>
        <w:spacing w:after="150"/>
      </w:pPr>
      <w:r>
        <w:rPr/>
        <w:t xml:space="preserve">时尚不但覆盖了社会生活的各个领域，而且引领生活消费和生产发展的潮流。随着社会进一步发展，快时尚也逐渐从中脱离出来，慢慢形成各种品牌。信息化技术的成熟导致快速时尚成为服饰业今后发展的趋势。</w:t>
      </w:r>
    </w:p>
    <w:p>
      <w:pPr>
        <w:spacing w:after="150"/>
      </w:pPr>
      <w:r>
        <w:rPr/>
        <w:t xml:space="preserve">近年来，国际快时尚服装品牌以“快、狠、准”的核心特征，凭借SPA供应链模式，在全球得到了快速发展，并大举进入中国市场获得成功。国际快时尚品牌发展迅猛，对传统服装形成巨大的冲击，日渐取代奢侈品牌成为零售商场的主力，未来还将进入运动服装和家居等领域。</w:t>
      </w:r>
    </w:p>
    <w:p>
      <w:pPr>
        <w:spacing w:after="150"/>
      </w:pPr>
      <w:r>
        <w:rPr/>
        <w:t xml:space="preserve">未来，在华国际快时尚品牌发展趋向多品牌集合，多领域辐射。此外还有大量国际快时尚品牌正进入以及即将进入中国市场。本土服装品牌亦纷纷转型快时尚。中国快时尚服装行业的新参与者越来越多，而零售发展的空间在不断缩小，未来的竞争日趋白热化。</w:t>
      </w:r>
    </w:p>
    <w:p>
      <w:pPr>
        <w:spacing w:after="150"/>
      </w:pPr>
      <w:r>
        <w:rPr/>
        <w:t xml:space="preserve">快时尚服装行业研究报告主要分析了快时尚服装行业的市场规模、快时尚服装市场供需求状况、快时尚服装市场竞争状况和快时尚服装主要企业经营情况、快时尚服装市场主要企业的市场占有率，同时对快时尚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时尚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时尚服装专业研究单位等公布和提供的大量资料。对我国快时尚服装行业作了详尽深入的分析，为快时尚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快时尚服装行业基本情况</w:t>
      </w:r>
    </w:p>
    <w:p>
      <w:pPr>
        <w:spacing w:after="150"/>
      </w:pPr>
      <w:r>
        <w:rPr/>
        <w:t xml:space="preserve">1.1 快时尚相关概述</w:t>
      </w:r>
    </w:p>
    <w:p>
      <w:pPr>
        <w:spacing w:after="150"/>
      </w:pPr>
      <w:r>
        <w:rPr/>
        <w:t xml:space="preserve">1.1.1 快时尚行业的概念</w:t>
      </w:r>
    </w:p>
    <w:p>
      <w:pPr>
        <w:spacing w:after="150"/>
      </w:pPr>
      <w:r>
        <w:rPr/>
        <w:t xml:space="preserve">1.1.2 快时尚服装品牌的特征</w:t>
      </w:r>
    </w:p>
    <w:p>
      <w:pPr>
        <w:spacing w:after="150"/>
      </w:pPr>
      <w:r>
        <w:rPr/>
        <w:t xml:space="preserve">1.1.3 快时尚品牌的定位</w:t>
      </w:r>
    </w:p>
    <w:p>
      <w:pPr>
        <w:spacing w:after="150"/>
      </w:pPr>
      <w:r>
        <w:rPr/>
        <w:t xml:space="preserve">1.2 快时尚产生的原因</w:t>
      </w:r>
    </w:p>
    <w:p>
      <w:pPr>
        <w:spacing w:after="150"/>
      </w:pPr>
      <w:r>
        <w:rPr/>
        <w:t xml:space="preserve">1.2.1 经济发展的影响</w:t>
      </w:r>
    </w:p>
    <w:p>
      <w:pPr>
        <w:spacing w:after="150"/>
      </w:pPr>
      <w:r>
        <w:rPr/>
        <w:t xml:space="preserve">1.2.2 大众文化的影响</w:t>
      </w:r>
    </w:p>
    <w:p>
      <w:pPr>
        <w:spacing w:after="150"/>
      </w:pPr>
      <w:r>
        <w:rPr/>
        <w:t xml:space="preserve">1.2.3 后现代主义思潮的影响</w:t>
      </w:r>
    </w:p>
    <w:p>
      <w:pPr>
        <w:spacing w:after="150"/>
      </w:pPr>
      <w:r>
        <w:rPr>
          <w:b w:val="1"/>
          <w:bCs w:val="1"/>
        </w:rPr>
        <w:t xml:space="preserve">第二章 2019-2023年我国快时尚服装行业发展环境分析</w:t>
      </w:r>
    </w:p>
    <w:p>
      <w:pPr>
        <w:spacing w:after="150"/>
      </w:pPr>
      <w:r>
        <w:rPr/>
        <w:t xml:space="preserve">2.1 经济环境分析</w:t>
      </w:r>
    </w:p>
    <w:p>
      <w:pPr>
        <w:spacing w:after="150"/>
      </w:pPr>
      <w:r>
        <w:rPr/>
        <w:t xml:space="preserve">2.1.1 2019-2023年中国国民经济发展状况</w:t>
      </w:r>
    </w:p>
    <w:p>
      <w:pPr>
        <w:spacing w:after="150"/>
      </w:pPr>
      <w:r>
        <w:rPr/>
        <w:t xml:space="preserve">2.1.2 2019-2023年中国国民经济发展分析</w:t>
      </w:r>
    </w:p>
    <w:p>
      <w:pPr>
        <w:spacing w:after="150"/>
      </w:pPr>
      <w:r>
        <w:rPr/>
        <w:t xml:space="preserve">2.1.3 2019-2023年中国经济发展态势分析</w:t>
      </w:r>
    </w:p>
    <w:p>
      <w:pPr>
        <w:spacing w:after="150"/>
      </w:pPr>
      <w:r>
        <w:rPr/>
        <w:t xml:space="preserve">2.2 社会环境分析</w:t>
      </w:r>
    </w:p>
    <w:p>
      <w:pPr>
        <w:spacing w:after="150"/>
      </w:pPr>
      <w:r>
        <w:rPr/>
        <w:t xml:space="preserve">2.2.1 m型社会的形成</w:t>
      </w:r>
    </w:p>
    <w:p>
      <w:pPr>
        <w:spacing w:after="150"/>
      </w:pPr>
      <w:r>
        <w:rPr/>
        <w:t xml:space="preserve">2.2.2 大众消费观的转变</w:t>
      </w:r>
    </w:p>
    <w:p>
      <w:pPr>
        <w:spacing w:after="150"/>
      </w:pPr>
      <w:r>
        <w:rPr/>
        <w:t xml:space="preserve">2.2.3 快时尚存在的合理性</w:t>
      </w:r>
    </w:p>
    <w:p>
      <w:pPr>
        <w:spacing w:after="150"/>
      </w:pPr>
      <w:r>
        <w:rPr/>
        <w:t xml:space="preserve">2.2.4 快时尚物流配送环境分析</w:t>
      </w:r>
    </w:p>
    <w:p>
      <w:pPr>
        <w:spacing w:after="150"/>
      </w:pPr>
      <w:r>
        <w:rPr/>
        <w:t xml:space="preserve">2.3 行业环境分析</w:t>
      </w:r>
    </w:p>
    <w:p>
      <w:pPr>
        <w:spacing w:after="150"/>
      </w:pPr>
      <w:r>
        <w:rPr/>
        <w:t xml:space="preserve">2.3.1 2019-2023年服装行业运行情况</w:t>
      </w:r>
    </w:p>
    <w:p>
      <w:pPr>
        <w:spacing w:after="150"/>
      </w:pPr>
      <w:r>
        <w:rPr/>
        <w:t xml:space="preserve">2.3.2 2019-2023年服装行业运行情况</w:t>
      </w:r>
    </w:p>
    <w:p>
      <w:pPr>
        <w:spacing w:after="150"/>
      </w:pPr>
      <w:r>
        <w:rPr/>
        <w:t xml:space="preserve">2.3.3 服装行业供应链管理特点</w:t>
      </w:r>
    </w:p>
    <w:p>
      <w:pPr>
        <w:spacing w:after="150"/>
      </w:pPr>
      <w:r>
        <w:rPr/>
        <w:t xml:space="preserve">2.3.4 服装行发展趋势分析</w:t>
      </w:r>
    </w:p>
    <w:p>
      <w:pPr>
        <w:spacing w:after="150"/>
      </w:pPr>
      <w:r>
        <w:rPr/>
        <w:t xml:space="preserve">2.3.5 服装行业的发展趋势特征</w:t>
      </w:r>
    </w:p>
    <w:p>
      <w:pPr>
        <w:spacing w:after="150"/>
      </w:pPr>
      <w:r>
        <w:rPr>
          <w:b w:val="1"/>
          <w:bCs w:val="1"/>
        </w:rPr>
        <w:t xml:space="preserve">第三章 2019-2023年国际快时尚服装品牌在华发展分析</w:t>
      </w:r>
    </w:p>
    <w:p>
      <w:pPr>
        <w:spacing w:after="150"/>
      </w:pPr>
      <w:r>
        <w:rPr/>
        <w:t xml:space="preserve">3.1 国际快时尚服装品牌在华发展现状</w:t>
      </w:r>
    </w:p>
    <w:p>
      <w:pPr>
        <w:spacing w:after="150"/>
      </w:pPr>
      <w:r>
        <w:rPr/>
        <w:t xml:space="preserve">3.1.1 2019-2023年国际快时尚服装品牌在华发展</w:t>
      </w:r>
    </w:p>
    <w:p>
      <w:pPr>
        <w:spacing w:after="150"/>
      </w:pPr>
      <w:r>
        <w:rPr/>
        <w:t xml:space="preserve">3.1.2 2019-2023年国际快时尚服装品牌在华发展</w:t>
      </w:r>
    </w:p>
    <w:p>
      <w:pPr>
        <w:spacing w:after="150"/>
      </w:pPr>
      <w:r>
        <w:rPr/>
        <w:t xml:space="preserve">3.1.3 2019-2023年国际快时尚服装品牌拓展计划</w:t>
      </w:r>
    </w:p>
    <w:p>
      <w:pPr>
        <w:spacing w:after="150"/>
      </w:pPr>
      <w:r>
        <w:rPr/>
        <w:t xml:space="preserve">3.2 国际快时尚品牌渠道布局</w:t>
      </w:r>
    </w:p>
    <w:p>
      <w:pPr>
        <w:spacing w:after="150"/>
      </w:pPr>
      <w:r>
        <w:rPr/>
        <w:t xml:space="preserve">3.2.1 渠道布局现状</w:t>
      </w:r>
    </w:p>
    <w:p>
      <w:pPr>
        <w:spacing w:after="150"/>
      </w:pPr>
      <w:r>
        <w:rPr/>
        <w:t xml:space="preserve">3.2.2 渠道下沉路径</w:t>
      </w:r>
    </w:p>
    <w:p>
      <w:pPr>
        <w:spacing w:after="150"/>
      </w:pPr>
      <w:r>
        <w:rPr/>
        <w:t xml:space="preserve">3.2.3 渠道下沉之困</w:t>
      </w:r>
    </w:p>
    <w:p>
      <w:pPr>
        <w:spacing w:after="150"/>
      </w:pPr>
      <w:r>
        <w:rPr/>
        <w:t xml:space="preserve">3.3 国际快时尚品牌区域发展分析</w:t>
      </w:r>
    </w:p>
    <w:p>
      <w:pPr>
        <w:spacing w:after="150"/>
      </w:pPr>
      <w:r>
        <w:rPr/>
        <w:t xml:space="preserve">3.3.1 武汉</w:t>
      </w:r>
    </w:p>
    <w:p>
      <w:pPr>
        <w:spacing w:after="150"/>
      </w:pPr>
      <w:r>
        <w:rPr/>
        <w:t xml:space="preserve">3.3.2 广东</w:t>
      </w:r>
    </w:p>
    <w:p>
      <w:pPr>
        <w:spacing w:after="150"/>
      </w:pPr>
      <w:r>
        <w:rPr/>
        <w:t xml:space="preserve">3.3.3 西安</w:t>
      </w:r>
    </w:p>
    <w:p>
      <w:pPr>
        <w:spacing w:after="150"/>
      </w:pPr>
      <w:r>
        <w:rPr/>
        <w:t xml:space="preserve">3.3.4 重庆</w:t>
      </w:r>
    </w:p>
    <w:p>
      <w:pPr>
        <w:spacing w:after="150"/>
      </w:pPr>
      <w:r>
        <w:rPr/>
        <w:t xml:space="preserve">3.3.5 南京</w:t>
      </w:r>
    </w:p>
    <w:p>
      <w:pPr>
        <w:spacing w:after="150"/>
      </w:pPr>
      <w:r>
        <w:rPr/>
        <w:t xml:space="preserve">3.4 国际快时尚服装与其他品类服装竞争分析</w:t>
      </w:r>
    </w:p>
    <w:p>
      <w:pPr>
        <w:spacing w:after="150"/>
      </w:pPr>
      <w:r>
        <w:rPr/>
        <w:t xml:space="preserve">3.4.1 快时尚与传统服装的竞争</w:t>
      </w:r>
    </w:p>
    <w:p>
      <w:pPr>
        <w:spacing w:after="150"/>
      </w:pPr>
      <w:r>
        <w:rPr/>
        <w:t xml:space="preserve">3.4.2 快时尚与奢侈品牌比较</w:t>
      </w:r>
    </w:p>
    <w:p>
      <w:pPr>
        <w:spacing w:after="150"/>
      </w:pPr>
      <w:r>
        <w:rPr/>
        <w:t xml:space="preserve">3.4.3 快时尚与奢侈品竞争现状</w:t>
      </w:r>
    </w:p>
    <w:p>
      <w:pPr>
        <w:spacing w:after="150"/>
      </w:pPr>
      <w:r>
        <w:rPr/>
        <w:t xml:space="preserve">3.4.4 快时尚冲击传统运动品牌</w:t>
      </w:r>
    </w:p>
    <w:p>
      <w:pPr>
        <w:spacing w:after="150"/>
      </w:pPr>
      <w:r>
        <w:rPr/>
        <w:t xml:space="preserve">3.5 国际快时尚品牌发展存在的问题及对策</w:t>
      </w:r>
    </w:p>
    <w:p>
      <w:pPr>
        <w:spacing w:after="150"/>
      </w:pPr>
      <w:r>
        <w:rPr/>
        <w:t xml:space="preserve">3.5.1 成本价格优势不再</w:t>
      </w:r>
    </w:p>
    <w:p>
      <w:pPr>
        <w:spacing w:after="150"/>
      </w:pPr>
      <w:r>
        <w:rPr/>
        <w:t xml:space="preserve">3.5.2 资本风险透支问题</w:t>
      </w:r>
    </w:p>
    <w:p>
      <w:pPr>
        <w:spacing w:after="150"/>
      </w:pPr>
      <w:r>
        <w:rPr/>
        <w:t xml:space="preserve">3.5.3 服装质量问题及策略</w:t>
      </w:r>
    </w:p>
    <w:p>
      <w:pPr>
        <w:spacing w:after="150"/>
      </w:pPr>
      <w:r>
        <w:rPr/>
        <w:t xml:space="preserve">3.5.4 渠道扩张的困扰及对策</w:t>
      </w:r>
    </w:p>
    <w:p>
      <w:pPr>
        <w:spacing w:after="150"/>
      </w:pPr>
      <w:r>
        <w:rPr/>
        <w:t xml:space="preserve">3.5.5 集团多品牌经营策略</w:t>
      </w:r>
    </w:p>
    <w:p>
      <w:pPr>
        <w:spacing w:after="150"/>
      </w:pPr>
      <w:r>
        <w:rPr>
          <w:b w:val="1"/>
          <w:bCs w:val="1"/>
        </w:rPr>
        <w:t xml:space="preserve">第四章 2019-2023年中国本土快时尚服装行业发展分析</w:t>
      </w:r>
    </w:p>
    <w:p>
      <w:pPr>
        <w:spacing w:after="150"/>
      </w:pPr>
      <w:r>
        <w:rPr/>
        <w:t xml:space="preserve">4.1 快时尚行业在中国的发展效应</w:t>
      </w:r>
    </w:p>
    <w:p>
      <w:pPr>
        <w:spacing w:after="150"/>
      </w:pPr>
      <w:r>
        <w:rPr/>
        <w:t xml:space="preserve">4.1.1 国际快时尚对本土零售行业的影响</w:t>
      </w:r>
    </w:p>
    <w:p>
      <w:pPr>
        <w:spacing w:after="150"/>
      </w:pPr>
      <w:r>
        <w:rPr/>
        <w:t xml:space="preserve">4.1.2 国际快时尚对本土服装行业的影响</w:t>
      </w:r>
    </w:p>
    <w:p>
      <w:pPr>
        <w:spacing w:after="150"/>
      </w:pPr>
      <w:r>
        <w:rPr/>
        <w:t xml:space="preserve">4.1.3 国际快时尚对本土传统服装行业的影响</w:t>
      </w:r>
    </w:p>
    <w:p>
      <w:pPr>
        <w:spacing w:after="150"/>
      </w:pPr>
      <w:r>
        <w:rPr/>
        <w:t xml:space="preserve">4.2 本土快时尚行业发展</w:t>
      </w:r>
    </w:p>
    <w:p>
      <w:pPr>
        <w:spacing w:after="150"/>
      </w:pPr>
      <w:r>
        <w:rPr/>
        <w:t xml:space="preserve">4.2.1 本土企业布局快时尚</w:t>
      </w:r>
    </w:p>
    <w:p>
      <w:pPr>
        <w:spacing w:after="150"/>
      </w:pPr>
      <w:r>
        <w:rPr/>
        <w:t xml:space="preserve">4.2.2 本土快时尚品牌服务商意识</w:t>
      </w:r>
    </w:p>
    <w:p>
      <w:pPr>
        <w:spacing w:after="150"/>
      </w:pPr>
      <w:r>
        <w:rPr/>
        <w:t xml:space="preserve">4.2.3 本土快时尚改进供应链模式</w:t>
      </w:r>
    </w:p>
    <w:p>
      <w:pPr>
        <w:spacing w:after="150"/>
      </w:pPr>
      <w:r>
        <w:rPr/>
        <w:t xml:space="preserve">4.2.4 本土快时尚模式探索</w:t>
      </w:r>
    </w:p>
    <w:p>
      <w:pPr>
        <w:spacing w:after="150"/>
      </w:pPr>
      <w:r>
        <w:rPr/>
        <w:t xml:space="preserve">4.3 本土快时尚发展存在的问题</w:t>
      </w:r>
    </w:p>
    <w:p>
      <w:pPr>
        <w:spacing w:after="150"/>
      </w:pPr>
      <w:r>
        <w:rPr/>
        <w:t xml:space="preserve">4.3.1 本土快时尚转型不顺</w:t>
      </w:r>
    </w:p>
    <w:p>
      <w:pPr>
        <w:spacing w:after="150"/>
      </w:pPr>
      <w:r>
        <w:rPr/>
        <w:t xml:space="preserve">4.3.2 本土快时尚缺乏品牌核心生命力</w:t>
      </w:r>
    </w:p>
    <w:p>
      <w:pPr>
        <w:spacing w:after="150"/>
      </w:pPr>
      <w:r>
        <w:rPr/>
        <w:t xml:space="preserve">4.3.3 本土快时尚转型缺失品牌灵魂</w:t>
      </w:r>
    </w:p>
    <w:p>
      <w:pPr>
        <w:spacing w:after="150"/>
      </w:pPr>
      <w:r>
        <w:rPr/>
        <w:t xml:space="preserve">4.3.4 本土快时尚高库存阻碍发展</w:t>
      </w:r>
    </w:p>
    <w:p>
      <w:pPr>
        <w:spacing w:after="150"/>
      </w:pPr>
      <w:r>
        <w:rPr/>
        <w:t xml:space="preserve">4.3.5 本土快时尚发展短板因素</w:t>
      </w:r>
    </w:p>
    <w:p>
      <w:pPr>
        <w:spacing w:after="150"/>
      </w:pPr>
      <w:r>
        <w:rPr/>
        <w:t xml:space="preserve">4.4 本土快时尚发展对策分析</w:t>
      </w:r>
    </w:p>
    <w:p>
      <w:pPr>
        <w:spacing w:after="150"/>
      </w:pPr>
      <w:r>
        <w:rPr/>
        <w:t xml:space="preserve">4.4.1 国际快时尚品牌的成功启示</w:t>
      </w:r>
    </w:p>
    <w:p>
      <w:pPr>
        <w:spacing w:after="150"/>
      </w:pPr>
      <w:r>
        <w:rPr/>
        <w:t xml:space="preserve">4.4.2 快时尚品牌传播路径研究</w:t>
      </w:r>
    </w:p>
    <w:p>
      <w:pPr>
        <w:spacing w:after="150"/>
      </w:pPr>
      <w:r>
        <w:rPr/>
        <w:t xml:space="preserve">4.4.3 快时尚品牌产品发展策略</w:t>
      </w:r>
    </w:p>
    <w:p>
      <w:pPr>
        <w:spacing w:after="150"/>
      </w:pPr>
      <w:r>
        <w:rPr/>
        <w:t xml:space="preserve">4.4.4 快时尚品牌发展价格对策</w:t>
      </w:r>
    </w:p>
    <w:p>
      <w:pPr>
        <w:spacing w:after="150"/>
      </w:pPr>
      <w:r>
        <w:rPr/>
        <w:t xml:space="preserve">4.4.5 快时尚发展的渠道扩张路径</w:t>
      </w:r>
    </w:p>
    <w:p>
      <w:pPr>
        <w:spacing w:after="150"/>
      </w:pPr>
      <w:r>
        <w:rPr>
          <w:b w:val="1"/>
          <w:bCs w:val="1"/>
        </w:rPr>
        <w:t xml:space="preserve">第五章 2019-2023年快时尚服装行业电子商务发展分析</w:t>
      </w:r>
    </w:p>
    <w:p>
      <w:pPr>
        <w:spacing w:after="150"/>
      </w:pPr>
      <w:r>
        <w:rPr/>
        <w:t xml:space="preserve">5.1 快时尚电子商务发展现状</w:t>
      </w:r>
    </w:p>
    <w:p>
      <w:pPr>
        <w:spacing w:after="150"/>
      </w:pPr>
      <w:r>
        <w:rPr/>
        <w:t xml:space="preserve">5.1.1 借助电商拓展渠道</w:t>
      </w:r>
    </w:p>
    <w:p>
      <w:pPr>
        <w:spacing w:after="150"/>
      </w:pPr>
      <w:r>
        <w:rPr/>
        <w:t xml:space="preserve">5.1.2 快时尚网络销售平台</w:t>
      </w:r>
    </w:p>
    <w:p>
      <w:pPr>
        <w:spacing w:after="150"/>
      </w:pPr>
      <w:r>
        <w:rPr/>
        <w:t xml:space="preserve">5.1.3 国际快时尚电商比较</w:t>
      </w:r>
    </w:p>
    <w:p>
      <w:pPr>
        <w:spacing w:after="150"/>
      </w:pPr>
      <w:r>
        <w:rPr/>
        <w:t xml:space="preserve">5.2 快时尚电子商务遇到的问题及对策</w:t>
      </w:r>
    </w:p>
    <w:p>
      <w:pPr>
        <w:spacing w:after="150"/>
      </w:pPr>
      <w:r>
        <w:rPr/>
        <w:t xml:space="preserve">5.2.1 标准化</w:t>
      </w:r>
    </w:p>
    <w:p>
      <w:pPr>
        <w:spacing w:after="150"/>
      </w:pPr>
      <w:r>
        <w:rPr/>
        <w:t xml:space="preserve">5.2.2 物流配送体系</w:t>
      </w:r>
    </w:p>
    <w:p>
      <w:pPr>
        <w:spacing w:after="150"/>
      </w:pPr>
      <w:r>
        <w:rPr/>
        <w:t xml:space="preserve">5.2.3 高附加值产品信任</w:t>
      </w:r>
    </w:p>
    <w:p>
      <w:pPr>
        <w:spacing w:after="150"/>
      </w:pPr>
      <w:r>
        <w:rPr/>
        <w:t xml:space="preserve">5.3 电商时代下的快时尚品牌发展战略</w:t>
      </w:r>
    </w:p>
    <w:p>
      <w:pPr>
        <w:spacing w:after="150"/>
      </w:pPr>
      <w:r>
        <w:rPr/>
        <w:t xml:space="preserve">5.3.1 品牌故事</w:t>
      </w:r>
    </w:p>
    <w:p>
      <w:pPr>
        <w:spacing w:after="150"/>
      </w:pPr>
      <w:r>
        <w:rPr/>
        <w:t xml:space="preserve">5.3.2 运营成本</w:t>
      </w:r>
    </w:p>
    <w:p>
      <w:pPr>
        <w:spacing w:after="150"/>
      </w:pPr>
      <w:r>
        <w:rPr/>
        <w:t xml:space="preserve">5.3.3 生产及流通环节</w:t>
      </w:r>
    </w:p>
    <w:p>
      <w:pPr>
        <w:spacing w:after="150"/>
      </w:pPr>
      <w:r>
        <w:rPr/>
        <w:t xml:space="preserve">5.3.4 新顾客的引入</w:t>
      </w:r>
    </w:p>
    <w:p>
      <w:pPr>
        <w:spacing w:after="150"/>
      </w:pPr>
      <w:r>
        <w:rPr/>
        <w:t xml:space="preserve">5.3.5 老客户的维系</w:t>
      </w:r>
    </w:p>
    <w:p>
      <w:pPr>
        <w:spacing w:after="150"/>
      </w:pPr>
      <w:r>
        <w:rPr>
          <w:b w:val="1"/>
          <w:bCs w:val="1"/>
        </w:rPr>
        <w:t xml:space="preserve">第六章 2019-2023年快时尚服装行业的供应链模式分析</w:t>
      </w:r>
    </w:p>
    <w:p>
      <w:pPr>
        <w:spacing w:after="150"/>
      </w:pPr>
      <w:r>
        <w:rPr/>
        <w:t xml:space="preserve">6.1 spa模式相关概述</w:t>
      </w:r>
    </w:p>
    <w:p>
      <w:pPr>
        <w:spacing w:after="150"/>
      </w:pPr>
      <w:r>
        <w:rPr/>
        <w:t xml:space="preserve">6.1.1 spa概念及特征</w:t>
      </w:r>
    </w:p>
    <w:p>
      <w:pPr>
        <w:spacing w:after="150"/>
      </w:pPr>
      <w:r>
        <w:rPr/>
        <w:t xml:space="preserve">6.1.2 spa模式价值链</w:t>
      </w:r>
    </w:p>
    <w:p>
      <w:pPr>
        <w:spacing w:after="150"/>
      </w:pPr>
      <w:r>
        <w:rPr/>
        <w:t xml:space="preserve">6.1.3 spa体系四大模块</w:t>
      </w:r>
    </w:p>
    <w:p>
      <w:pPr>
        <w:spacing w:after="150"/>
      </w:pPr>
      <w:r>
        <w:rPr/>
        <w:t xml:space="preserve">6.1.4 spa模式发展历程</w:t>
      </w:r>
    </w:p>
    <w:p>
      <w:pPr>
        <w:spacing w:after="150"/>
      </w:pPr>
      <w:r>
        <w:rPr/>
        <w:t xml:space="preserve">6.2 spa型企业发展分析</w:t>
      </w:r>
    </w:p>
    <w:p>
      <w:pPr>
        <w:spacing w:after="150"/>
      </w:pPr>
      <w:r>
        <w:rPr/>
        <w:t xml:space="preserve">6.2.1 spa模式成功的四大要素</w:t>
      </w:r>
    </w:p>
    <w:p>
      <w:pPr>
        <w:spacing w:after="150"/>
      </w:pPr>
      <w:r>
        <w:rPr/>
        <w:t xml:space="preserve">6.2.2 spa模式企业的组织结构类型</w:t>
      </w:r>
    </w:p>
    <w:p>
      <w:pPr>
        <w:spacing w:after="150"/>
      </w:pPr>
      <w:r>
        <w:rPr/>
        <w:t xml:space="preserve">6.2.3 spa型企业组织结构设置原则</w:t>
      </w:r>
    </w:p>
    <w:p>
      <w:pPr>
        <w:spacing w:after="150"/>
      </w:pPr>
      <w:r>
        <w:rPr/>
        <w:t xml:space="preserve">6.2.4 spa型国际快时尚品牌比较</w:t>
      </w:r>
    </w:p>
    <w:p>
      <w:pPr>
        <w:spacing w:after="150"/>
      </w:pPr>
      <w:r>
        <w:rPr/>
        <w:t xml:space="preserve">6.3 服装spa模式swot分析</w:t>
      </w:r>
    </w:p>
    <w:p>
      <w:pPr>
        <w:spacing w:after="150"/>
      </w:pPr>
      <w:r>
        <w:rPr/>
        <w:t xml:space="preserve">6.3.1 服装spa模式的优势</w:t>
      </w:r>
    </w:p>
    <w:p>
      <w:pPr>
        <w:spacing w:after="150"/>
      </w:pPr>
      <w:r>
        <w:rPr/>
        <w:t xml:space="preserve">6.3.2 服装spa模式的不足</w:t>
      </w:r>
    </w:p>
    <w:p>
      <w:pPr>
        <w:spacing w:after="150"/>
      </w:pPr>
      <w:r>
        <w:rPr/>
        <w:t xml:space="preserve">6.3.3 服装spa模式的机会</w:t>
      </w:r>
    </w:p>
    <w:p>
      <w:pPr>
        <w:spacing w:after="150"/>
      </w:pPr>
      <w:r>
        <w:rPr/>
        <w:t xml:space="preserve">6.3.4 服装spa模式的威胁</w:t>
      </w:r>
    </w:p>
    <w:p>
      <w:pPr>
        <w:spacing w:after="150"/>
      </w:pPr>
      <w:r>
        <w:rPr>
          <w:b w:val="1"/>
          <w:bCs w:val="1"/>
        </w:rPr>
        <w:t xml:space="preserve">第七章 2019-2023年快时尚服装行业消费者渠道偏好分析</w:t>
      </w:r>
    </w:p>
    <w:p>
      <w:pPr>
        <w:spacing w:after="150"/>
      </w:pPr>
      <w:r>
        <w:rPr/>
        <w:t xml:space="preserve">7.1 消费者偏好及渠道选择概述</w:t>
      </w:r>
    </w:p>
    <w:p>
      <w:pPr>
        <w:spacing w:after="150"/>
      </w:pPr>
      <w:r>
        <w:rPr/>
        <w:t xml:space="preserve">7.1.1 消费者对产品特征和品牌的偏好</w:t>
      </w:r>
    </w:p>
    <w:p>
      <w:pPr>
        <w:spacing w:after="150"/>
      </w:pPr>
      <w:r>
        <w:rPr/>
        <w:t xml:space="preserve">7.1.2 购买过程中的渠道选择及影响因素</w:t>
      </w:r>
    </w:p>
    <w:p>
      <w:pPr>
        <w:spacing w:after="150"/>
      </w:pPr>
      <w:r>
        <w:rPr/>
        <w:t xml:space="preserve">7.2 不同品牌消费者偏好特征分析</w:t>
      </w:r>
    </w:p>
    <w:p>
      <w:pPr>
        <w:spacing w:after="150"/>
      </w:pPr>
      <w:r>
        <w:rPr/>
        <w:t xml:space="preserve">7.2.1 购买频率</w:t>
      </w:r>
    </w:p>
    <w:p>
      <w:pPr>
        <w:spacing w:after="150"/>
      </w:pPr>
      <w:r>
        <w:rPr/>
        <w:t xml:space="preserve">7.2.2 消费金额</w:t>
      </w:r>
    </w:p>
    <w:p>
      <w:pPr>
        <w:spacing w:after="150"/>
      </w:pPr>
      <w:r>
        <w:rPr/>
        <w:t xml:space="preserve">7.2.3 产品特征偏好</w:t>
      </w:r>
    </w:p>
    <w:p>
      <w:pPr>
        <w:spacing w:after="150"/>
      </w:pPr>
      <w:r>
        <w:rPr/>
        <w:t xml:space="preserve">7.3 购买过程中不同品牌消费者渠道偏好分析</w:t>
      </w:r>
    </w:p>
    <w:p>
      <w:pPr>
        <w:spacing w:after="150"/>
      </w:pPr>
      <w:r>
        <w:rPr/>
        <w:t xml:space="preserve">7.3.1 确认需要阶段</w:t>
      </w:r>
    </w:p>
    <w:p>
      <w:pPr>
        <w:spacing w:after="150"/>
      </w:pPr>
      <w:r>
        <w:rPr/>
        <w:t xml:space="preserve">7.3.2 寻求信息阶段</w:t>
      </w:r>
    </w:p>
    <w:p>
      <w:pPr>
        <w:spacing w:after="150"/>
      </w:pPr>
      <w:r>
        <w:rPr/>
        <w:t xml:space="preserve">7.3.3 比较评价阶段</w:t>
      </w:r>
    </w:p>
    <w:p>
      <w:pPr>
        <w:spacing w:after="150"/>
      </w:pPr>
      <w:r>
        <w:rPr/>
        <w:t xml:space="preserve">7.3.4 决定购买阶段</w:t>
      </w:r>
    </w:p>
    <w:p>
      <w:pPr>
        <w:spacing w:after="150"/>
      </w:pPr>
      <w:r>
        <w:rPr/>
        <w:t xml:space="preserve">7.3.5 购后评价阶段</w:t>
      </w:r>
    </w:p>
    <w:p>
      <w:pPr>
        <w:spacing w:after="150"/>
      </w:pPr>
      <w:r>
        <w:rPr/>
        <w:t xml:space="preserve">7.4 不同地域消费者偏好特征分析</w:t>
      </w:r>
    </w:p>
    <w:p>
      <w:pPr>
        <w:spacing w:after="150"/>
      </w:pPr>
      <w:r>
        <w:rPr/>
        <w:t xml:space="preserve">7.4.1 购买频率</w:t>
      </w:r>
    </w:p>
    <w:p>
      <w:pPr>
        <w:spacing w:after="150"/>
      </w:pPr>
      <w:r>
        <w:rPr/>
        <w:t xml:space="preserve">7.4.2 消费金额</w:t>
      </w:r>
    </w:p>
    <w:p>
      <w:pPr>
        <w:spacing w:after="150"/>
      </w:pPr>
      <w:r>
        <w:rPr/>
        <w:t xml:space="preserve">7.4.3 产品特征偏好</w:t>
      </w:r>
    </w:p>
    <w:p>
      <w:pPr>
        <w:spacing w:after="150"/>
      </w:pPr>
      <w:r>
        <w:rPr/>
        <w:t xml:space="preserve">7.4.4 品牌偏好</w:t>
      </w:r>
    </w:p>
    <w:p>
      <w:pPr>
        <w:spacing w:after="150"/>
      </w:pPr>
      <w:r>
        <w:rPr/>
        <w:t xml:space="preserve">7.5 购买过程中不同地域消费者渠道偏好分析</w:t>
      </w:r>
    </w:p>
    <w:p>
      <w:pPr>
        <w:spacing w:after="150"/>
      </w:pPr>
      <w:r>
        <w:rPr/>
        <w:t xml:space="preserve">7.5.1 确认需要阶段</w:t>
      </w:r>
    </w:p>
    <w:p>
      <w:pPr>
        <w:spacing w:after="150"/>
      </w:pPr>
      <w:r>
        <w:rPr/>
        <w:t xml:space="preserve">7.5.2 寻求信息阶段</w:t>
      </w:r>
    </w:p>
    <w:p>
      <w:pPr>
        <w:spacing w:after="150"/>
      </w:pPr>
      <w:r>
        <w:rPr/>
        <w:t xml:space="preserve">7.5.3 比较评价阶段</w:t>
      </w:r>
    </w:p>
    <w:p>
      <w:pPr>
        <w:spacing w:after="150"/>
      </w:pPr>
      <w:r>
        <w:rPr/>
        <w:t xml:space="preserve">7.5.4 决定购买阶段</w:t>
      </w:r>
    </w:p>
    <w:p>
      <w:pPr>
        <w:spacing w:after="150"/>
      </w:pPr>
      <w:r>
        <w:rPr>
          <w:b w:val="1"/>
          <w:bCs w:val="1"/>
        </w:rPr>
        <w:t xml:space="preserve">第八章 2019-2023年快时尚服装行业渠道终端视觉营销分析</w:t>
      </w:r>
    </w:p>
    <w:p>
      <w:pPr>
        <w:spacing w:after="150"/>
      </w:pPr>
      <w:r>
        <w:rPr/>
        <w:t xml:space="preserve">8.1 视觉营销基本概述</w:t>
      </w:r>
    </w:p>
    <w:p>
      <w:pPr>
        <w:spacing w:after="150"/>
      </w:pPr>
      <w:r>
        <w:rPr/>
        <w:t xml:space="preserve">8.1.1 相关概念</w:t>
      </w:r>
    </w:p>
    <w:p>
      <w:pPr>
        <w:spacing w:after="150"/>
      </w:pPr>
      <w:r>
        <w:rPr/>
        <w:t xml:space="preserve">8.1.2 功能和作用</w:t>
      </w:r>
    </w:p>
    <w:p>
      <w:pPr>
        <w:spacing w:after="150"/>
      </w:pPr>
      <w:r>
        <w:rPr/>
        <w:t xml:space="preserve">8.2 快时尚品牌视觉营销案例分析</w:t>
      </w:r>
    </w:p>
    <w:p>
      <w:pPr>
        <w:spacing w:after="150"/>
      </w:pPr>
      <w:r>
        <w:rPr/>
        <w:t xml:space="preserve">8.2.1 zara品牌案例分析</w:t>
      </w:r>
    </w:p>
    <w:p>
      <w:pPr>
        <w:spacing w:after="150"/>
      </w:pPr>
      <w:r>
        <w:rPr/>
        <w:t xml:space="preserve">8.2.2 h&amp;m品牌案例分析</w:t>
      </w:r>
    </w:p>
    <w:p>
      <w:pPr>
        <w:spacing w:after="150"/>
      </w:pPr>
      <w:r>
        <w:rPr/>
        <w:t xml:space="preserve">8.2.3 c&amp;a品牌案例分析</w:t>
      </w:r>
    </w:p>
    <w:p>
      <w:pPr>
        <w:spacing w:after="150"/>
      </w:pPr>
      <w:r>
        <w:rPr/>
        <w:t xml:space="preserve">8.2.4 以纯品牌案例分析</w:t>
      </w:r>
    </w:p>
    <w:p>
      <w:pPr>
        <w:spacing w:after="150"/>
      </w:pPr>
      <w:r>
        <w:rPr/>
        <w:t xml:space="preserve">8.2.5 me&amp;city品牌案例分析</w:t>
      </w:r>
    </w:p>
    <w:p>
      <w:pPr>
        <w:spacing w:after="150"/>
      </w:pPr>
      <w:r>
        <w:rPr/>
        <w:t xml:space="preserve">8.3 国内外快时尚终端营销对比分析</w:t>
      </w:r>
    </w:p>
    <w:p>
      <w:pPr>
        <w:spacing w:after="150"/>
      </w:pPr>
      <w:r>
        <w:rPr/>
        <w:t xml:space="preserve">8.3.1 快时尚服装品牌终端形象要素</w:t>
      </w:r>
    </w:p>
    <w:p>
      <w:pPr>
        <w:spacing w:after="150"/>
      </w:pPr>
      <w:r>
        <w:rPr/>
        <w:t xml:space="preserve">8.3.2 快时尚服装品牌零售终端环境</w:t>
      </w:r>
    </w:p>
    <w:p>
      <w:pPr>
        <w:spacing w:after="150"/>
      </w:pPr>
      <w:r>
        <w:rPr/>
        <w:t xml:space="preserve">8.3.3 国内服装终端视觉营销的存在的问题</w:t>
      </w:r>
    </w:p>
    <w:p>
      <w:pPr>
        <w:spacing w:after="150"/>
      </w:pPr>
      <w:r>
        <w:rPr/>
        <w:t xml:space="preserve">8.3.4 快时尚服装行业渠道终端视觉营销策略</w:t>
      </w:r>
    </w:p>
    <w:p>
      <w:pPr>
        <w:spacing w:after="150"/>
      </w:pPr>
      <w:r>
        <w:rPr>
          <w:b w:val="1"/>
          <w:bCs w:val="1"/>
        </w:rPr>
        <w:t xml:space="preserve">第九章 2019-2023年国际快时尚品牌发展模式及竞争力分析</w:t>
      </w:r>
    </w:p>
    <w:p>
      <w:pPr>
        <w:spacing w:after="150"/>
      </w:pPr>
      <w:r>
        <w:rPr/>
        <w:t xml:space="preserve">9.1 西班牙zara</w:t>
      </w:r>
    </w:p>
    <w:p>
      <w:pPr>
        <w:spacing w:after="150"/>
      </w:pPr>
      <w:r>
        <w:rPr/>
        <w:t xml:space="preserve">9.1.1 企业在华扩张步伐</w:t>
      </w:r>
    </w:p>
    <w:p>
      <w:pPr>
        <w:spacing w:after="150"/>
      </w:pPr>
      <w:r>
        <w:rPr/>
        <w:t xml:space="preserve">9.1.2 企业进军电子商务</w:t>
      </w:r>
    </w:p>
    <w:p>
      <w:pPr>
        <w:spacing w:after="150"/>
      </w:pPr>
      <w:r>
        <w:rPr/>
        <w:t xml:space="preserve">9.1.3 企业在线销售策略</w:t>
      </w:r>
    </w:p>
    <w:p>
      <w:pPr>
        <w:spacing w:after="150"/>
      </w:pPr>
      <w:r>
        <w:rPr/>
        <w:t xml:space="preserve">9.1.4 企业商业模式分析</w:t>
      </w:r>
    </w:p>
    <w:p>
      <w:pPr>
        <w:spacing w:after="150"/>
      </w:pPr>
      <w:r>
        <w:rPr/>
        <w:t xml:space="preserve">9.2 瑞典h&amp;m</w:t>
      </w:r>
    </w:p>
    <w:p>
      <w:pPr>
        <w:spacing w:after="150"/>
      </w:pPr>
      <w:r>
        <w:rPr/>
        <w:t xml:space="preserve">9.2.1 企业经营情况</w:t>
      </w:r>
    </w:p>
    <w:p>
      <w:pPr>
        <w:spacing w:after="150"/>
      </w:pPr>
      <w:r>
        <w:rPr/>
        <w:t xml:space="preserve">9.2.2 企业全球扩张步伐</w:t>
      </w:r>
    </w:p>
    <w:p>
      <w:pPr>
        <w:spacing w:after="150"/>
      </w:pPr>
      <w:r>
        <w:rPr/>
        <w:t xml:space="preserve">9.2.3 企业在华线上销售业务</w:t>
      </w:r>
    </w:p>
    <w:p>
      <w:pPr>
        <w:spacing w:after="150"/>
      </w:pPr>
      <w:r>
        <w:rPr/>
        <w:t xml:space="preserve">9.2.4 企业在华渠道布局</w:t>
      </w:r>
    </w:p>
    <w:p>
      <w:pPr>
        <w:spacing w:after="150"/>
      </w:pPr>
      <w:r>
        <w:rPr/>
        <w:t xml:space="preserve">9.2.5 企业绿色可循环模式</w:t>
      </w:r>
    </w:p>
    <w:p>
      <w:pPr>
        <w:spacing w:after="150"/>
      </w:pPr>
      <w:r>
        <w:rPr/>
        <w:t xml:space="preserve">9.3 日本uniqlo</w:t>
      </w:r>
    </w:p>
    <w:p>
      <w:pPr>
        <w:spacing w:after="150"/>
      </w:pPr>
      <w:r>
        <w:rPr/>
        <w:t xml:space="preserve">9.3.1 企业基本情况</w:t>
      </w:r>
    </w:p>
    <w:p>
      <w:pPr>
        <w:spacing w:after="150"/>
      </w:pPr>
      <w:r>
        <w:rPr/>
        <w:t xml:space="preserve">9.3.2 企业经营成功经验</w:t>
      </w:r>
    </w:p>
    <w:p>
      <w:pPr>
        <w:spacing w:after="150"/>
      </w:pPr>
      <w:r>
        <w:rPr/>
        <w:t xml:space="preserve">9.3.3 企业商业模式分析</w:t>
      </w:r>
    </w:p>
    <w:p>
      <w:pPr>
        <w:spacing w:after="150"/>
      </w:pPr>
      <w:r>
        <w:rPr/>
        <w:t xml:space="preserve">9.3.4 企业产品转变策略</w:t>
      </w:r>
    </w:p>
    <w:p>
      <w:pPr>
        <w:spacing w:after="150"/>
      </w:pPr>
      <w:r>
        <w:rPr/>
        <w:t xml:space="preserve">9.3.5 企业十年发展战略</w:t>
      </w:r>
    </w:p>
    <w:p>
      <w:pPr>
        <w:spacing w:after="150"/>
      </w:pPr>
      <w:r>
        <w:rPr/>
        <w:t xml:space="preserve">9.4 美国forever 21</w:t>
      </w:r>
    </w:p>
    <w:p>
      <w:pPr>
        <w:spacing w:after="150"/>
      </w:pPr>
      <w:r>
        <w:rPr/>
        <w:t xml:space="preserve">9.4.1 企业基本情况</w:t>
      </w:r>
    </w:p>
    <w:p>
      <w:pPr>
        <w:spacing w:after="150"/>
      </w:pPr>
      <w:r>
        <w:rPr/>
        <w:t xml:space="preserve">9.4.2 企业产品价格策略</w:t>
      </w:r>
    </w:p>
    <w:p>
      <w:pPr>
        <w:spacing w:after="150"/>
      </w:pPr>
      <w:r>
        <w:rPr/>
        <w:t xml:space="preserve">9.4.3 企业代运营电商模式</w:t>
      </w:r>
    </w:p>
    <w:p>
      <w:pPr>
        <w:spacing w:after="150"/>
      </w:pPr>
      <w:r>
        <w:rPr/>
        <w:t xml:space="preserve">9.5 美国gap</w:t>
      </w:r>
    </w:p>
    <w:p>
      <w:pPr>
        <w:spacing w:after="150"/>
      </w:pPr>
      <w:r>
        <w:rPr/>
        <w:t xml:space="preserve">9.5.1 企业经营情况</w:t>
      </w:r>
    </w:p>
    <w:p>
      <w:pPr>
        <w:spacing w:after="150"/>
      </w:pPr>
      <w:r>
        <w:rPr/>
        <w:t xml:space="preserve">9.5.2 企业布局中国市场</w:t>
      </w:r>
    </w:p>
    <w:p>
      <w:pPr>
        <w:spacing w:after="150"/>
      </w:pPr>
      <w:r>
        <w:rPr/>
        <w:t xml:space="preserve">9.5.3 企业门店扩张现状</w:t>
      </w:r>
    </w:p>
    <w:p>
      <w:pPr>
        <w:spacing w:after="150"/>
      </w:pPr>
      <w:r>
        <w:rPr/>
        <w:t xml:space="preserve">9.6 英国topshop</w:t>
      </w:r>
    </w:p>
    <w:p>
      <w:pPr>
        <w:spacing w:after="150"/>
      </w:pPr>
      <w:r>
        <w:rPr/>
        <w:t xml:space="preserve">9.6.1 企业基本情况</w:t>
      </w:r>
    </w:p>
    <w:p>
      <w:pPr>
        <w:spacing w:after="150"/>
      </w:pPr>
      <w:r>
        <w:rPr/>
        <w:t xml:space="preserve">9.6.2 企业电子商务发展</w:t>
      </w:r>
    </w:p>
    <w:p>
      <w:pPr>
        <w:spacing w:after="150"/>
      </w:pPr>
      <w:r>
        <w:rPr/>
        <w:t xml:space="preserve">9.6.3 企业全球布局路径</w:t>
      </w:r>
    </w:p>
    <w:p>
      <w:pPr>
        <w:spacing w:after="150"/>
      </w:pPr>
      <w:r>
        <w:rPr/>
        <w:t xml:space="preserve">9.7 德国c&amp;a</w:t>
      </w:r>
    </w:p>
    <w:p>
      <w:pPr>
        <w:spacing w:after="150"/>
      </w:pPr>
      <w:r>
        <w:rPr/>
        <w:t xml:space="preserve">9.7.1 企业在华发展的优势</w:t>
      </w:r>
    </w:p>
    <w:p>
      <w:pPr>
        <w:spacing w:after="150"/>
      </w:pPr>
      <w:r>
        <w:rPr/>
        <w:t xml:space="preserve">9.7.2 企业在华发展的不足</w:t>
      </w:r>
    </w:p>
    <w:p>
      <w:pPr>
        <w:spacing w:after="150"/>
      </w:pPr>
      <w:r>
        <w:rPr/>
        <w:t xml:space="preserve">9.7.3 企业在华策略调整和表现</w:t>
      </w:r>
    </w:p>
    <w:p>
      <w:pPr>
        <w:spacing w:after="150"/>
      </w:pPr>
      <w:r>
        <w:rPr/>
        <w:t xml:space="preserve">9.8 市场新进入者分析</w:t>
      </w:r>
    </w:p>
    <w:p>
      <w:pPr>
        <w:spacing w:after="150"/>
      </w:pPr>
      <w:r>
        <w:rPr>
          <w:b w:val="1"/>
          <w:bCs w:val="1"/>
        </w:rPr>
        <w:t xml:space="preserve">第十章 2019-2023年中国本土快时尚服装品牌企业竞争力分析</w:t>
      </w:r>
    </w:p>
    <w:p>
      <w:pPr>
        <w:spacing w:after="150"/>
      </w:pPr>
      <w:r>
        <w:rPr/>
        <w:t xml:space="preserve">10.1 中国利郎</w:t>
      </w:r>
    </w:p>
    <w:p>
      <w:pPr>
        <w:spacing w:after="150"/>
      </w:pPr>
      <w:r>
        <w:rPr/>
        <w:t xml:space="preserve">10.1.1 利郎集团简介</w:t>
      </w:r>
    </w:p>
    <w:p>
      <w:pPr>
        <w:spacing w:after="150"/>
      </w:pPr>
      <w:r>
        <w:rPr/>
        <w:t xml:space="preserve">10.1.2 2019-2023年经营情况</w:t>
      </w:r>
    </w:p>
    <w:p>
      <w:pPr>
        <w:spacing w:after="150"/>
      </w:pPr>
      <w:r>
        <w:rPr/>
        <w:t xml:space="preserve">10.1.3 2019-2023年经营情况</w:t>
      </w:r>
    </w:p>
    <w:p>
      <w:pPr>
        <w:spacing w:after="150"/>
      </w:pPr>
      <w:r>
        <w:rPr/>
        <w:t xml:space="preserve">10.1.4 2019-2023年经营情况</w:t>
      </w:r>
    </w:p>
    <w:p>
      <w:pPr>
        <w:spacing w:after="150"/>
      </w:pPr>
      <w:r>
        <w:rPr/>
        <w:t xml:space="preserve">10.1.5 企业转型快时尚战略</w:t>
      </w:r>
    </w:p>
    <w:p>
      <w:pPr>
        <w:spacing w:after="150"/>
      </w:pPr>
      <w:r>
        <w:rPr/>
        <w:t xml:space="preserve">10.2 福建诺奇</w:t>
      </w:r>
    </w:p>
    <w:p>
      <w:pPr>
        <w:spacing w:after="150"/>
      </w:pPr>
      <w:r>
        <w:rPr/>
        <w:t xml:space="preserve">10.2.1 公司简介</w:t>
      </w:r>
    </w:p>
    <w:p>
      <w:pPr>
        <w:spacing w:after="150"/>
      </w:pPr>
      <w:r>
        <w:rPr/>
        <w:t xml:space="preserve">10.2.2 2019-2023年经营情况</w:t>
      </w:r>
    </w:p>
    <w:p>
      <w:pPr>
        <w:spacing w:after="150"/>
      </w:pPr>
      <w:r>
        <w:rPr/>
        <w:t xml:space="preserve">10.2.3 2019-2023年经营情况</w:t>
      </w:r>
    </w:p>
    <w:p>
      <w:pPr>
        <w:spacing w:after="150"/>
      </w:pPr>
      <w:r>
        <w:rPr/>
        <w:t xml:space="preserve">10.2.4 企业商业模式分析</w:t>
      </w:r>
    </w:p>
    <w:p>
      <w:pPr>
        <w:spacing w:after="150"/>
      </w:pPr>
      <w:r>
        <w:rPr/>
        <w:t xml:space="preserve">10.2.5 企业电子商务发展</w:t>
      </w:r>
    </w:p>
    <w:p>
      <w:pPr>
        <w:spacing w:after="150"/>
      </w:pPr>
      <w:r>
        <w:rPr/>
        <w:t xml:space="preserve">10.2.6 企业未来发展计划</w:t>
      </w:r>
    </w:p>
    <w:p>
      <w:pPr>
        <w:spacing w:after="150"/>
      </w:pPr>
      <w:r>
        <w:rPr/>
        <w:t xml:space="preserve">10.3 都市丽人</w:t>
      </w:r>
    </w:p>
    <w:p>
      <w:pPr>
        <w:spacing w:after="150"/>
      </w:pPr>
      <w:r>
        <w:rPr/>
        <w:t xml:space="preserve">10.3.1 企业基本情况</w:t>
      </w:r>
    </w:p>
    <w:p>
      <w:pPr>
        <w:spacing w:after="150"/>
      </w:pPr>
      <w:r>
        <w:rPr/>
        <w:t xml:space="preserve">10.3.2 企业商业模式分析</w:t>
      </w:r>
    </w:p>
    <w:p>
      <w:pPr>
        <w:spacing w:after="150"/>
      </w:pPr>
      <w:r>
        <w:rPr/>
        <w:t xml:space="preserve">10.3.3 企业电子商务现状</w:t>
      </w:r>
    </w:p>
    <w:p>
      <w:pPr>
        <w:spacing w:after="150"/>
      </w:pPr>
      <w:r>
        <w:rPr/>
        <w:t xml:space="preserve">10.3.4 企业香港上市进程</w:t>
      </w:r>
    </w:p>
    <w:p>
      <w:pPr>
        <w:spacing w:after="150"/>
      </w:pPr>
      <w:r>
        <w:rPr/>
        <w:t xml:space="preserve">10.3.5 企业未来发展计划</w:t>
      </w:r>
    </w:p>
    <w:p>
      <w:pPr>
        <w:spacing w:after="150"/>
      </w:pPr>
      <w:r>
        <w:rPr/>
        <w:t xml:space="preserve">10.4 凡客诚品</w:t>
      </w:r>
    </w:p>
    <w:p>
      <w:pPr>
        <w:spacing w:after="150"/>
      </w:pPr>
      <w:r>
        <w:rPr/>
        <w:t xml:space="preserve">10.4.1 企业基本情况</w:t>
      </w:r>
    </w:p>
    <w:p>
      <w:pPr>
        <w:spacing w:after="150"/>
      </w:pPr>
      <w:r>
        <w:rPr/>
        <w:t xml:space="preserve">10.4.2 企业产品优势分析</w:t>
      </w:r>
    </w:p>
    <w:p>
      <w:pPr>
        <w:spacing w:after="150"/>
      </w:pPr>
      <w:r>
        <w:rPr/>
        <w:t xml:space="preserve">10.4.3 企业商业模式转型</w:t>
      </w:r>
    </w:p>
    <w:p>
      <w:pPr>
        <w:spacing w:after="150"/>
      </w:pPr>
      <w:r>
        <w:rPr/>
        <w:t xml:space="preserve">10.4.4 企业融资发展情况</w:t>
      </w:r>
    </w:p>
    <w:p>
      <w:pPr>
        <w:spacing w:after="150"/>
      </w:pPr>
      <w:r>
        <w:rPr/>
        <w:t xml:space="preserve">10.4.5 企业转型发展分析</w:t>
      </w:r>
    </w:p>
    <w:p>
      <w:pPr>
        <w:spacing w:after="150"/>
      </w:pPr>
      <w:r>
        <w:rPr/>
        <w:t xml:space="preserve">10.5 阿仕顿</w:t>
      </w:r>
    </w:p>
    <w:p>
      <w:pPr>
        <w:spacing w:after="150"/>
      </w:pPr>
      <w:r>
        <w:rPr/>
        <w:t xml:space="preserve">10.5.1 企业基本情况</w:t>
      </w:r>
    </w:p>
    <w:p>
      <w:pPr>
        <w:spacing w:after="150"/>
      </w:pPr>
      <w:r>
        <w:rPr/>
        <w:t xml:space="preserve">10.5.2 企业spa模式分析</w:t>
      </w:r>
    </w:p>
    <w:p>
      <w:pPr>
        <w:spacing w:after="150"/>
      </w:pPr>
      <w:r>
        <w:rPr/>
        <w:t xml:space="preserve">10.5.3 企业快时尚发展状况</w:t>
      </w:r>
    </w:p>
    <w:p>
      <w:pPr>
        <w:spacing w:after="150"/>
      </w:pPr>
      <w:r>
        <w:rPr/>
        <w:t xml:space="preserve">10.5.4 企业产品优势分析</w:t>
      </w:r>
    </w:p>
    <w:p>
      <w:pPr>
        <w:spacing w:after="150"/>
      </w:pPr>
      <w:r>
        <w:rPr/>
        <w:t xml:space="preserve">10.6 中国本土新兴快时尚品牌</w:t>
      </w:r>
    </w:p>
    <w:p>
      <w:pPr>
        <w:spacing w:after="150"/>
      </w:pPr>
      <w:r>
        <w:rPr/>
        <w:t xml:space="preserve">10.6.1 gxg</w:t>
      </w:r>
    </w:p>
    <w:p>
      <w:pPr>
        <w:spacing w:after="150"/>
      </w:pPr>
      <w:r>
        <w:rPr/>
        <w:t xml:space="preserve">10.6.2 mjstyle</w:t>
      </w:r>
    </w:p>
    <w:p>
      <w:pPr>
        <w:spacing w:after="150"/>
      </w:pPr>
      <w:r>
        <w:rPr/>
        <w:t xml:space="preserve">10.6.3 热风</w:t>
      </w:r>
    </w:p>
    <w:p>
      <w:pPr>
        <w:spacing w:after="150"/>
      </w:pPr>
      <w:r>
        <w:rPr/>
        <w:t xml:space="preserve">10.6.4 韩都衣舍</w:t>
      </w:r>
    </w:p>
    <w:p>
      <w:pPr>
        <w:spacing w:after="150"/>
      </w:pPr>
      <w:r>
        <w:rPr/>
        <w:t xml:space="preserve">10.6.5 拉夏贝尔</w:t>
      </w:r>
    </w:p>
    <w:p>
      <w:pPr>
        <w:spacing w:after="150"/>
      </w:pPr>
      <w:r>
        <w:rPr>
          <w:b w:val="1"/>
          <w:bCs w:val="1"/>
        </w:rPr>
        <w:t xml:space="preserve">第十一章 2024-2029年中国快时尚服装行业投资分析及未来前景预测</w:t>
      </w:r>
    </w:p>
    <w:p>
      <w:pPr>
        <w:spacing w:after="150"/>
      </w:pPr>
      <w:r>
        <w:rPr/>
        <w:t xml:space="preserve">11.1 快时尚领域投资机会分析</w:t>
      </w:r>
    </w:p>
    <w:p>
      <w:pPr>
        <w:spacing w:after="150"/>
      </w:pPr>
      <w:r>
        <w:rPr/>
        <w:t xml:space="preserve">11.1.1 男装领域</w:t>
      </w:r>
    </w:p>
    <w:p>
      <w:pPr>
        <w:spacing w:after="150"/>
      </w:pPr>
      <w:r>
        <w:rPr/>
        <w:t xml:space="preserve">11.1.2 儿童服装领域</w:t>
      </w:r>
    </w:p>
    <w:p>
      <w:pPr>
        <w:spacing w:after="150"/>
      </w:pPr>
      <w:r>
        <w:rPr/>
        <w:t xml:space="preserve">11.1.3 运动服装领域</w:t>
      </w:r>
    </w:p>
    <w:p>
      <w:pPr>
        <w:spacing w:after="150"/>
      </w:pPr>
      <w:r>
        <w:rPr/>
        <w:t xml:space="preserve">11.2 快时尚模式风险企业预警</w:t>
      </w:r>
    </w:p>
    <w:p>
      <w:pPr>
        <w:spacing w:after="150"/>
      </w:pPr>
      <w:r>
        <w:rPr/>
        <w:t xml:space="preserve">11.2.1 internacionale</w:t>
      </w:r>
    </w:p>
    <w:p>
      <w:pPr>
        <w:spacing w:after="150"/>
      </w:pPr>
      <w:r>
        <w:rPr/>
        <w:t xml:space="preserve">11.2.2 mango</w:t>
      </w:r>
    </w:p>
    <w:p>
      <w:pPr>
        <w:spacing w:after="150"/>
      </w:pPr>
      <w:r>
        <w:rPr/>
        <w:t xml:space="preserve">11.2.3 衣恋spao</w:t>
      </w:r>
    </w:p>
    <w:p>
      <w:pPr>
        <w:spacing w:after="150"/>
      </w:pPr>
      <w:r>
        <w:rPr/>
        <w:t xml:space="preserve">11.2.4 李宁</w:t>
      </w:r>
    </w:p>
    <w:p>
      <w:pPr>
        <w:spacing w:after="150"/>
      </w:pPr>
      <w:r>
        <w:rPr/>
        <w:t xml:space="preserve">11.2.5 美特斯邦威</w:t>
      </w:r>
    </w:p>
    <w:p>
      <w:pPr>
        <w:spacing w:after="150"/>
      </w:pPr>
      <w:r>
        <w:rPr/>
        <w:t xml:space="preserve">11.2.6 麦考林</w:t>
      </w:r>
    </w:p>
    <w:p>
      <w:pPr>
        <w:spacing w:after="150"/>
      </w:pPr>
      <w:r>
        <w:rPr/>
        <w:t xml:space="preserve">11.3 快时尚服装行业未来发展趋势及前景</w:t>
      </w:r>
    </w:p>
    <w:p>
      <w:pPr>
        <w:spacing w:after="150"/>
      </w:pPr>
      <w:r>
        <w:rPr/>
        <w:t xml:space="preserve">11.3.1 国际快时尚品牌发展趋向</w:t>
      </w:r>
    </w:p>
    <w:p>
      <w:pPr>
        <w:spacing w:after="150"/>
      </w:pPr>
      <w:r>
        <w:rPr/>
        <w:t xml:space="preserve">11.3.2 快时尚趋向多品牌集合</w:t>
      </w:r>
    </w:p>
    <w:p>
      <w:pPr>
        <w:spacing w:after="150"/>
      </w:pPr>
      <w:r>
        <w:rPr/>
        <w:t xml:space="preserve">11.3.3 快时尚行业发展前景展望</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图表：2019-2023年居民消费价格月度涨跌幅度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 款余额及其增长速度</w:t>
      </w:r>
    </w:p>
    <w:p>
      <w:pPr>
        <w:spacing w:after="150"/>
      </w:pPr>
      <w:r>
        <w:rPr/>
        <w:t xml:space="preserve">图表：2019-2023年人口数及其构成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图表：2019-2023年居民消费价格月度涨跌幅度</w:t>
      </w:r>
    </w:p>
    <w:p>
      <w:pPr>
        <w:spacing w:after="150"/>
      </w:pPr>
      <w:r>
        <w:rPr/>
        <w:t xml:space="preserve">图表：2019-2023年新建商品住宅月环比价格下降、持平、上涨城市个数变化情况</w:t>
      </w:r>
    </w:p>
    <w:p>
      <w:pPr>
        <w:spacing w:after="150"/>
      </w:pPr>
      <w:r>
        <w:rPr/>
        <w:t xml:space="preserve">图表：2019-2023年公共财政收入</w:t>
      </w:r>
    </w:p>
    <w:p>
      <w:pPr>
        <w:spacing w:after="150"/>
      </w:pPr>
      <w:r>
        <w:rPr/>
        <w:t xml:space="preserve">图表：2019-2023年国家外汇储备</w:t>
      </w:r>
    </w:p>
    <w:p>
      <w:pPr>
        <w:spacing w:after="150"/>
      </w:pPr>
      <w:r>
        <w:rPr/>
        <w:t xml:space="preserve">图表：2019-2023年粮食产量</w:t>
      </w:r>
    </w:p>
    <w:p>
      <w:pPr>
        <w:spacing w:after="150"/>
      </w:pPr>
      <w:r>
        <w:rPr/>
        <w:t xml:space="preserve">图表：2019-2023年主要工业产品产量及其增长速度</w:t>
      </w:r>
    </w:p>
    <w:p>
      <w:pPr>
        <w:spacing w:after="150"/>
      </w:pPr>
      <w:r>
        <w:rPr/>
        <w:t xml:space="preserve">图表：2019-2023年建筑业增加值</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图表：2019-2023年社会消费品零售总额增速月度同比</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 款余额及其增长速度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图表：2019-2023年社会消费品服装类零售总额同比增长情况</w:t>
      </w:r>
    </w:p>
    <w:p>
      <w:pPr>
        <w:spacing w:after="150"/>
      </w:pPr>
      <w:r>
        <w:rPr/>
        <w:t xml:space="preserve">图表：2019-2023年全国重点大型零售企业服装类商品销售同比增幅</w:t>
      </w:r>
    </w:p>
    <w:p>
      <w:pPr>
        <w:spacing w:after="150"/>
      </w:pPr>
      <w:r>
        <w:rPr/>
        <w:t xml:space="preserve">图表：2019-2023年服装类消费价格指数变化情况</w:t>
      </w:r>
    </w:p>
    <w:p>
      <w:pPr>
        <w:spacing w:after="150"/>
      </w:pPr>
      <w:r>
        <w:rPr/>
        <w:t xml:space="preserve">图表：2019-2023年服装出口累计同比情况</w:t>
      </w:r>
    </w:p>
    <w:p>
      <w:pPr>
        <w:spacing w:after="150"/>
      </w:pPr>
      <w:r>
        <w:rPr/>
        <w:t xml:space="preserve">图表：2019-2023年我国对主要市场服装出口金额累计增幅情况</w:t>
      </w:r>
    </w:p>
    <w:p>
      <w:pPr>
        <w:spacing w:after="150"/>
      </w:pPr>
      <w:r>
        <w:rPr/>
        <w:t xml:space="preserve">图表：2019-2023年服装业规模以上企业产量增幅情况</w:t>
      </w:r>
    </w:p>
    <w:p>
      <w:pPr>
        <w:spacing w:after="150"/>
      </w:pPr>
      <w:r>
        <w:rPr/>
        <w:t xml:space="preserve">图表：2019-2023年东中西部及东北地区服装产量情况</w:t>
      </w:r>
    </w:p>
    <w:p>
      <w:pPr>
        <w:spacing w:after="150"/>
      </w:pPr>
      <w:r>
        <w:rPr/>
        <w:t xml:space="preserve">图表：2019-2023年服装企业人均效益同比增速(累计)</w:t>
      </w:r>
    </w:p>
    <w:p>
      <w:pPr>
        <w:spacing w:after="150"/>
      </w:pPr>
      <w:r>
        <w:rPr/>
        <w:t xml:space="preserve">图表：2019-2023年服装行业规模以上企业产量情况</w:t>
      </w:r>
    </w:p>
    <w:p>
      <w:pPr>
        <w:spacing w:after="150"/>
      </w:pPr>
      <w:r>
        <w:rPr/>
        <w:t xml:space="preserve">图表：2019-2023年服装行业各地区产量占全国比重变化情况</w:t>
      </w:r>
    </w:p>
    <w:p>
      <w:pPr>
        <w:spacing w:after="150"/>
      </w:pPr>
      <w:r>
        <w:rPr/>
        <w:t xml:space="preserve">图表：2019-2023年社会消费品及服装品类零售总额增速情况</w:t>
      </w:r>
    </w:p>
    <w:p>
      <w:pPr>
        <w:spacing w:after="150"/>
      </w:pPr>
      <w:r>
        <w:rPr/>
        <w:t xml:space="preserve">图表：2019-2023年服装行业规模以上企业主营业务收入、库存同比增长情况</w:t>
      </w:r>
    </w:p>
    <w:p>
      <w:pPr>
        <w:spacing w:after="150"/>
      </w:pPr>
      <w:r>
        <w:rPr/>
        <w:t xml:space="preserve">图表：2019-2023年服装出口累计增幅情况</w:t>
      </w:r>
    </w:p>
    <w:p>
      <w:pPr>
        <w:spacing w:after="150"/>
      </w:pPr>
      <w:r>
        <w:rPr/>
        <w:t xml:space="preserve">图表：2019-2023年我国对传统市场服装出口金额情况</w:t>
      </w:r>
    </w:p>
    <w:p>
      <w:pPr>
        <w:spacing w:after="150"/>
      </w:pPr>
      <w:r>
        <w:rPr/>
        <w:t xml:space="preserve">图表：2019-2023年我国对新兴市场服装出口金额情况</w:t>
      </w:r>
    </w:p>
    <w:p>
      <w:pPr>
        <w:spacing w:after="150"/>
      </w:pPr>
      <w:r>
        <w:rPr/>
        <w:t xml:space="preserve">图表：2019-2023年规模以上服装企业投资新开工项目分地区占比情况</w:t>
      </w:r>
    </w:p>
    <w:p>
      <w:pPr>
        <w:spacing w:after="150"/>
      </w:pPr>
      <w:r>
        <w:rPr/>
        <w:t xml:space="preserve">图表：2019-2023年底十大快时尚品牌城市门店分布情况</w:t>
      </w:r>
    </w:p>
    <w:p>
      <w:pPr>
        <w:spacing w:after="150"/>
      </w:pPr>
      <w:r>
        <w:rPr/>
        <w:t xml:space="preserve">图表：消费者对快时尚服饰产品特征的偏好</w:t>
      </w:r>
    </w:p>
    <w:p>
      <w:pPr>
        <w:spacing w:after="150"/>
      </w:pPr>
      <w:r>
        <w:rPr/>
        <w:t xml:space="preserve">图表：快时尚服饰产品消费者品牌偏好</w:t>
      </w:r>
    </w:p>
    <w:p>
      <w:pPr>
        <w:spacing w:after="150"/>
      </w:pPr>
      <w:r>
        <w:rPr/>
        <w:t xml:space="preserve">图表：快时尚服饰消费者购买渠道偏好</w:t>
      </w:r>
    </w:p>
    <w:p>
      <w:pPr>
        <w:spacing w:after="150"/>
      </w:pPr>
      <w:r>
        <w:rPr/>
        <w:t xml:space="preserve">图表：快时尚服饰消费者寻求信息阶段渠道因素分析</w:t>
      </w:r>
    </w:p>
    <w:p>
      <w:pPr>
        <w:spacing w:after="150"/>
      </w:pPr>
      <w:r>
        <w:rPr/>
        <w:t xml:space="preserve">图表：快时尚服饰消费者比较评价阶段渠道因素分析</w:t>
      </w:r>
    </w:p>
    <w:p>
      <w:pPr>
        <w:spacing w:after="150"/>
      </w:pPr>
      <w:r>
        <w:rPr/>
        <w:t xml:space="preserve">图表：快时尚服饰消费者决定购买阶段渠道因素分析</w:t>
      </w:r>
    </w:p>
    <w:p>
      <w:pPr>
        <w:spacing w:after="150"/>
      </w:pPr>
      <w:r>
        <w:rPr/>
        <w:t xml:space="preserve">图表：消费者第一次网购快时尚服饰时的顾虑</w:t>
      </w:r>
    </w:p>
    <w:p>
      <w:pPr>
        <w:spacing w:after="150"/>
      </w:pPr>
      <w:r>
        <w:rPr/>
        <w:t xml:space="preserve">图表：快时尚服饰消费者通过实体店购买快时尚服饰时的顾虑</w:t>
      </w:r>
    </w:p>
    <w:p>
      <w:pPr>
        <w:spacing w:after="150"/>
      </w:pPr>
      <w:r>
        <w:rPr/>
        <w:t xml:space="preserve">图表：快时尚服饰消费者购后评价阶段渠道影响因素</w:t>
      </w:r>
    </w:p>
    <w:p>
      <w:pPr>
        <w:spacing w:after="150"/>
      </w:pPr>
      <w:r>
        <w:rPr/>
        <w:t xml:space="preserve">图表：不同快时尚品牌消费者购买频率</w:t>
      </w:r>
    </w:p>
    <w:p>
      <w:pPr>
        <w:spacing w:after="150"/>
      </w:pPr>
      <w:r>
        <w:rPr/>
        <w:t xml:space="preserve">图表：不同快时尚服饰消费者单次消费金额</w:t>
      </w:r>
    </w:p>
    <w:p>
      <w:pPr>
        <w:spacing w:after="150"/>
      </w:pPr>
      <w:r>
        <w:rPr/>
        <w:t xml:space="preserve">图表：不同品牌消费者在确认需要阶段的渠道偏好</w:t>
      </w:r>
    </w:p>
    <w:p>
      <w:pPr>
        <w:spacing w:after="150"/>
      </w:pPr>
      <w:r>
        <w:rPr/>
        <w:t xml:space="preserve">图表：不同品牌消费者在寻求信息阶段的渠道偏好</w:t>
      </w:r>
    </w:p>
    <w:p>
      <w:pPr>
        <w:spacing w:after="150"/>
      </w:pPr>
      <w:r>
        <w:rPr/>
        <w:t xml:space="preserve">图表：优衣库消费者寻求信息阶段渠道因素分析</w:t>
      </w:r>
    </w:p>
    <w:p>
      <w:pPr>
        <w:spacing w:after="150"/>
      </w:pPr>
      <w:r>
        <w:rPr/>
        <w:t xml:space="preserve">图表：凡客诚品消费者在寻求信息阶段渠道影响因索分析</w:t>
      </w:r>
    </w:p>
    <w:p>
      <w:pPr>
        <w:spacing w:after="150"/>
      </w:pPr>
      <w:r>
        <w:rPr/>
        <w:t xml:space="preserve">图表：麦考林消费者在寻求信息阶段渠道影响因素分析</w:t>
      </w:r>
    </w:p>
    <w:p>
      <w:pPr>
        <w:spacing w:after="150"/>
      </w:pPr>
      <w:r>
        <w:rPr/>
        <w:t xml:space="preserve">图表：不同品牌消费者在比较评价阶段的渠道偏好</w:t>
      </w:r>
    </w:p>
    <w:p>
      <w:pPr>
        <w:spacing w:after="150"/>
      </w:pPr>
      <w:r>
        <w:rPr/>
        <w:t xml:space="preserve">图表：优衣库消费者在比较评价阶段渠道影响因素分析</w:t>
      </w:r>
    </w:p>
    <w:p>
      <w:pPr>
        <w:spacing w:after="150"/>
      </w:pPr>
      <w:r>
        <w:rPr/>
        <w:t xml:space="preserve">图表：凡客诚品消费者在比较评价阶段渠道影响因素分析</w:t>
      </w:r>
    </w:p>
    <w:p>
      <w:pPr>
        <w:spacing w:after="150"/>
      </w:pPr>
      <w:r>
        <w:rPr/>
        <w:t xml:space="preserve">图表：麦考林消费者在比较评价阶段渠道影响因素分析</w:t>
      </w:r>
    </w:p>
    <w:p>
      <w:pPr>
        <w:spacing w:after="150"/>
      </w:pPr>
      <w:r>
        <w:rPr/>
        <w:t xml:space="preserve">图表：不同品牌消费者在决定购买阶段的渠道偏好</w:t>
      </w:r>
    </w:p>
    <w:p>
      <w:pPr>
        <w:spacing w:after="150"/>
      </w:pPr>
      <w:r>
        <w:rPr/>
        <w:t xml:space="preserve">图表：优衣库消费者在决定购买阶段的渠道影响因素分析</w:t>
      </w:r>
    </w:p>
    <w:p>
      <w:pPr>
        <w:spacing w:after="150"/>
      </w:pPr>
      <w:r>
        <w:rPr/>
        <w:t xml:space="preserve">图表：凡客诚品消费者在决定购买阶段的渠道影响因素分析</w:t>
      </w:r>
    </w:p>
    <w:p>
      <w:pPr>
        <w:spacing w:after="150"/>
      </w:pPr>
      <w:r>
        <w:rPr/>
        <w:t xml:space="preserve">图表：麦考林消费者在决定购买阶段的渠道影响因素分析</w:t>
      </w:r>
    </w:p>
    <w:p>
      <w:pPr>
        <w:spacing w:after="150"/>
      </w:pPr>
      <w:r>
        <w:rPr/>
        <w:t xml:space="preserve">图表：不同品牌消费者在购后评价阶段的渠道偏好</w:t>
      </w:r>
    </w:p>
    <w:p>
      <w:pPr>
        <w:spacing w:after="150"/>
      </w:pPr>
      <w:r>
        <w:rPr/>
        <w:t xml:space="preserve">图表：优衣库消费者在购后评价阶段的渠道影响因素分析</w:t>
      </w:r>
    </w:p>
    <w:p>
      <w:pPr>
        <w:spacing w:after="150"/>
      </w:pPr>
      <w:r>
        <w:rPr/>
        <w:t xml:space="preserve">图表：凡客诚.钻消费者在购后评价阶段的渠道影响因索分析</w:t>
      </w:r>
    </w:p>
    <w:p>
      <w:pPr>
        <w:spacing w:after="150"/>
      </w:pPr>
      <w:r>
        <w:rPr/>
        <w:t xml:space="preserve">图表：麦考林消费者在购后评价阶段的渠道影响因素分析</w:t>
      </w:r>
    </w:p>
    <w:p>
      <w:pPr>
        <w:spacing w:after="150"/>
      </w:pPr>
      <w:r>
        <w:rPr/>
        <w:t xml:space="preserve">图表：不同地域快时尚服饰消费者单次购买愿花费的金额</w:t>
      </w:r>
    </w:p>
    <w:p>
      <w:pPr>
        <w:spacing w:after="150"/>
      </w:pPr>
      <w:r>
        <w:rPr/>
        <w:t xml:space="preserve">图表：不同地域消费者对快时尚服饰产品特征的偏好</w:t>
      </w:r>
    </w:p>
    <w:p>
      <w:pPr>
        <w:spacing w:after="150"/>
      </w:pPr>
      <w:r>
        <w:rPr/>
        <w:t xml:space="preserve">图表：不同地域快时尚服饰消费者品牌偏好</w:t>
      </w:r>
    </w:p>
    <w:p>
      <w:pPr>
        <w:spacing w:after="150"/>
      </w:pPr>
      <w:r>
        <w:rPr/>
        <w:t xml:space="preserve">图表：二线城市消费者寻求信息阶段渠道因素分析</w:t>
      </w:r>
    </w:p>
    <w:p>
      <w:pPr>
        <w:spacing w:after="150"/>
      </w:pPr>
      <w:r>
        <w:rPr/>
        <w:t xml:space="preserve">图表：二线城市消费者在寻求信息阶段的渠道影响因素分析</w:t>
      </w:r>
    </w:p>
    <w:p>
      <w:pPr>
        <w:spacing w:after="150"/>
      </w:pPr>
      <w:r>
        <w:rPr/>
        <w:t xml:space="preserve">图表：一线城市消费者比较评价阶段渠道因素分析</w:t>
      </w:r>
    </w:p>
    <w:p>
      <w:pPr>
        <w:spacing w:after="150"/>
      </w:pPr>
      <w:r>
        <w:rPr/>
        <w:t xml:space="preserve">图表：二线城市消费者比较评价阶段渠道因素分析</w:t>
      </w:r>
    </w:p>
    <w:p>
      <w:pPr>
        <w:spacing w:after="150"/>
      </w:pPr>
      <w:r>
        <w:rPr/>
        <w:t xml:space="preserve">图表：一线城市消费者在决定购买阶段渠道因素分析</w:t>
      </w:r>
    </w:p>
    <w:p>
      <w:pPr>
        <w:spacing w:after="150"/>
      </w:pPr>
      <w:r>
        <w:rPr/>
        <w:t xml:space="preserve">图表：二线城市消费者在决定购买阶段的渠道因索分析</w:t>
      </w:r>
    </w:p>
    <w:p>
      <w:pPr>
        <w:spacing w:after="150"/>
      </w:pPr>
      <w:r>
        <w:rPr/>
        <w:t xml:space="preserve">图表：2019-2023年利郎主要财务资料</w:t>
      </w:r>
    </w:p>
    <w:p>
      <w:pPr>
        <w:spacing w:after="150"/>
      </w:pPr>
      <w:r>
        <w:rPr/>
        <w:t xml:space="preserve">图表：2019-2023年利郎非经常性损益项目及金额</w:t>
      </w:r>
    </w:p>
    <w:p>
      <w:pPr>
        <w:spacing w:after="150"/>
      </w:pPr>
      <w:r>
        <w:rPr/>
        <w:t xml:space="preserve">图表：2019-2023年利郎主要会计资料和主要财务指标</w:t>
      </w:r>
    </w:p>
    <w:p>
      <w:pPr>
        <w:spacing w:after="150"/>
      </w:pPr>
      <w:r>
        <w:rPr/>
        <w:t xml:space="preserve">图表：2019-2023年利郎主要会计资料</w:t>
      </w:r>
    </w:p>
    <w:p>
      <w:pPr>
        <w:spacing w:after="150"/>
      </w:pPr>
      <w:r>
        <w:rPr/>
        <w:t xml:space="preserve">图表：2019-2023年利郎非经常性损益项目及金额</w:t>
      </w:r>
    </w:p>
    <w:p>
      <w:pPr>
        <w:spacing w:after="150"/>
      </w:pPr>
      <w:r>
        <w:rPr/>
        <w:t xml:space="preserve">图表：2019-2023年利郎主营业务分行业、产品、地区情况</w:t>
      </w:r>
    </w:p>
    <w:p>
      <w:pPr>
        <w:spacing w:after="150"/>
      </w:pPr>
      <w:r>
        <w:rPr/>
        <w:t xml:space="preserve">图表：2019-2023年利郎主要会计资料及财务指标</w:t>
      </w:r>
    </w:p>
    <w:p>
      <w:pPr>
        <w:spacing w:after="150"/>
      </w:pPr>
      <w:r>
        <w:rPr/>
        <w:t xml:space="preserve">图表：2019-2023年利郎非经常性损益项目及金额</w:t>
      </w:r>
    </w:p>
    <w:p>
      <w:pPr>
        <w:spacing w:after="150"/>
      </w:pPr>
      <w:r>
        <w:rPr/>
        <w:t xml:space="preserve">图表：2019-2023年诺奇主要会计资料及财务指标</w:t>
      </w:r>
    </w:p>
    <w:p>
      <w:pPr>
        <w:spacing w:after="150"/>
      </w:pPr>
      <w:r>
        <w:rPr/>
        <w:t xml:space="preserve">图表：2019-2023年诺奇非经常性损益项目及金额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2024-2029年中国快时尚服装行业市场现状调查及投资策略咨询报告</dc:title>
  <dc:description>2024-2029年中国快时尚服装行业市场现状调查及投资策略咨询报告</dc:description>
  <dc:subject>2024-2029年中国快时尚服装行业市场现状调查及投资策略咨询报告</dc:subject>
  <cp:keywords>研究报告</cp:keywords>
  <cp:category>研究报告</cp:category>
  <cp:lastModifiedBy>北京中道泰和信息咨询有限公司</cp:lastModifiedBy>
  <dcterms:created xsi:type="dcterms:W3CDTF">2024-01-22T20:35:02+08:00</dcterms:created>
  <dcterms:modified xsi:type="dcterms:W3CDTF">2024-01-22T20:35:02+08:00</dcterms:modified>
</cp:coreProperties>
</file>

<file path=docProps/custom.xml><?xml version="1.0" encoding="utf-8"?>
<Properties xmlns="http://schemas.openxmlformats.org/officeDocument/2006/custom-properties" xmlns:vt="http://schemas.openxmlformats.org/officeDocument/2006/docPropsVTypes"/>
</file>