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2024-2029年中国uv紫外线胶水行业发展预测及未来前景研究咨询报告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uv胶水， UV是英文Ultraviolet Rays的缩写，即紫外光线。 uv胶水就是无影胶，无影胶就如同它的名字一样，人们看不到。无影胶是一种必须通过紫外线光照射才能固化的一类胶粘剂，它可以作为粘接剂使用，也可作为油漆、涂料、油墨等的胶料使用。</w:t>
      </w:r>
    </w:p>
    <w:p>
      <w:pPr>
        <w:spacing w:after="150"/>
      </w:pPr>
      <w:r>
        <w:rPr/>
        <w:t xml:space="preserve">uv胶水，很多人应该都听过的，UV是英文Ultraviolet Rays的缩写，即紫外光线。 uv胶水就是无影胶，无影胶就如同它的名字一样，人们看不到。无影胶是一种必须通过紫外线光照射才能固化的一类胶粘剂，它可以作为粘接剂使用，也可作为油漆、涂料、油墨等的胶料使用。</w:t>
      </w:r>
    </w:p>
    <w:p>
      <w:pPr>
        <w:spacing w:after="150"/>
      </w:pPr>
      <w:r>
        <w:rPr/>
        <w:t xml:space="preserve">uv紫外线胶水研究报告对uv紫外线胶水行业研究的内容和方法进行全面的阐述和论证，对研究过程中所获取的uv紫外线胶水资料进行全面系统的整理和分析，通过图表、统计结果及文献资料，或以纵向的发展过程，或横向类别分析提出论点、分析论据，进行论证。uv紫外线胶水报告绝对如实地反映客观情况，叙述、说明、推断、引用均恰如其分。文字、用词应力求准确。研究报告的文字也简单、明了、通顺、流畅，既明白如话，又把研究的效果准确地、科学地表达出来。uv紫外线胶水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uv紫外线胶水行业的发展状况进行了深入透彻地分析，对我国行业市场情况、技术现状、供需形势作了详尽研究，重点分析了国内外重点企业、行业发展趋势以及行业投资情况，报告还对uv紫外线胶水下游行业的发展进行了探讨，是uv紫外线胶水及相关企业、投资部门、研究机构准确了解目前中国市场发展动态，把握uv紫外线胶水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uv紫外线胶水行业相关概述</w:t>
      </w:r>
    </w:p>
    <w:p>
      <w:pPr>
        <w:spacing w:after="150"/>
      </w:pPr>
      <w:r>
        <w:rPr/>
        <w:t xml:space="preserve">第一节 uv紫外线胶水行业相关概述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二、产品性能</w:t>
      </w:r>
    </w:p>
    <w:p>
      <w:pPr>
        <w:spacing w:after="150"/>
      </w:pPr>
      <w:r>
        <w:rPr/>
        <w:t xml:space="preserve">三、产品分类</w:t>
      </w:r>
    </w:p>
    <w:p>
      <w:pPr>
        <w:spacing w:after="150"/>
      </w:pPr>
      <w:r>
        <w:rPr/>
        <w:t xml:space="preserve">四、产品用途</w:t>
      </w:r>
    </w:p>
    <w:p>
      <w:pPr>
        <w:spacing w:after="150"/>
      </w:pPr>
      <w:r>
        <w:rPr/>
        <w:t xml:space="preserve">第二节 uv紫外线胶水行业经营模式分析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/>
        <w:t xml:space="preserve">第三节 中国uv紫外线胶水市场发展格局</w:t>
      </w:r>
    </w:p>
    <w:p>
      <w:pPr>
        <w:spacing w:after="150"/>
      </w:pPr>
      <w:r>
        <w:rPr>
          <w:b w:val="1"/>
          <w:bCs w:val="1"/>
        </w:rPr>
        <w:t xml:space="preserve">第二章 中国uv紫外线胶水行业发展环境分析</w:t>
      </w:r>
    </w:p>
    <w:p>
      <w:pPr>
        <w:spacing w:after="150"/>
      </w:pPr>
      <w:r>
        <w:rPr/>
        <w:t xml:space="preserve">第一节 中国经济发展环境分析</w:t>
      </w:r>
    </w:p>
    <w:p>
      <w:pPr>
        <w:spacing w:after="150"/>
      </w:pPr>
      <w:r>
        <w:rPr/>
        <w:t xml:space="preserve">一、2019-2023年中国gdp增长情况分析</w:t>
      </w:r>
    </w:p>
    <w:p>
      <w:pPr>
        <w:spacing w:after="150"/>
      </w:pPr>
      <w:r>
        <w:rPr/>
        <w:t xml:space="preserve">二、2019-2023年工业经济发展形势分析</w:t>
      </w:r>
    </w:p>
    <w:p>
      <w:pPr>
        <w:spacing w:after="150"/>
      </w:pPr>
      <w:r>
        <w:rPr/>
        <w:t xml:space="preserve">三、2019-2023年社会固定资产投资分析</w:t>
      </w:r>
    </w:p>
    <w:p>
      <w:pPr>
        <w:spacing w:after="150"/>
      </w:pPr>
      <w:r>
        <w:rPr/>
        <w:t xml:space="preserve">四、2019-2023年全社会消费品零售总额</w:t>
      </w:r>
    </w:p>
    <w:p>
      <w:pPr>
        <w:spacing w:after="150"/>
      </w:pPr>
      <w:r>
        <w:rPr/>
        <w:t xml:space="preserve">五、2019-2023年城乡居民收入增长分析</w:t>
      </w:r>
    </w:p>
    <w:p>
      <w:pPr>
        <w:spacing w:after="150"/>
      </w:pPr>
      <w:r>
        <w:rPr/>
        <w:t xml:space="preserve">六、2019-2023年居民消费价格变化分析</w:t>
      </w:r>
    </w:p>
    <w:p>
      <w:pPr>
        <w:spacing w:after="150"/>
      </w:pPr>
      <w:r>
        <w:rPr/>
        <w:t xml:space="preserve">第二节 中国uv紫外线胶水行业政策环境分析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第三节 中国uv紫外线胶水行业技术环境分析</w:t>
      </w:r>
    </w:p>
    <w:p>
      <w:pPr>
        <w:spacing w:after="150"/>
      </w:pPr>
      <w:r>
        <w:rPr/>
        <w:t xml:space="preserve">一、紫外光固化技术</w:t>
      </w:r>
    </w:p>
    <w:p>
      <w:pPr>
        <w:spacing w:after="150"/>
      </w:pPr>
      <w:r>
        <w:rPr/>
        <w:t xml:space="preserve">二、紫外线胶水技术研究现状</w:t>
      </w:r>
    </w:p>
    <w:p>
      <w:pPr>
        <w:spacing w:after="150"/>
      </w:pPr>
      <w:r>
        <w:rPr/>
        <w:t xml:space="preserve">三、新型紫外光固化设备</w:t>
      </w:r>
    </w:p>
    <w:p>
      <w:pPr>
        <w:spacing w:after="150"/>
      </w:pPr>
      <w:r>
        <w:rPr>
          <w:b w:val="1"/>
          <w:bCs w:val="1"/>
        </w:rPr>
        <w:t xml:space="preserve">第三章 2019-2023年中国uv紫外线胶水市场供需分析</w:t>
      </w:r>
    </w:p>
    <w:p>
      <w:pPr>
        <w:spacing w:after="150"/>
      </w:pPr>
      <w:r>
        <w:rPr/>
        <w:t xml:space="preserve">第一节 中国uv紫外线胶水市场供给状况</w:t>
      </w:r>
    </w:p>
    <w:p>
      <w:pPr>
        <w:spacing w:after="150"/>
      </w:pPr>
      <w:r>
        <w:rPr/>
        <w:t xml:space="preserve">一、中国uv紫外线胶水产能情况</w:t>
      </w:r>
    </w:p>
    <w:p>
      <w:pPr>
        <w:spacing w:after="150"/>
      </w:pPr>
      <w:r>
        <w:rPr/>
        <w:t xml:space="preserve">二、2019-2023年中国uv紫外线胶水产量分析</w:t>
      </w:r>
    </w:p>
    <w:p>
      <w:pPr>
        <w:spacing w:after="150"/>
      </w:pPr>
      <w:r>
        <w:rPr/>
        <w:t xml:space="preserve">三、2024-2029年中国uv紫外线胶水产量预测</w:t>
      </w:r>
    </w:p>
    <w:p>
      <w:pPr>
        <w:spacing w:after="150"/>
      </w:pPr>
      <w:r>
        <w:rPr/>
        <w:t xml:space="preserve">第二节 中国uv紫外线胶水市场需求状况</w:t>
      </w:r>
    </w:p>
    <w:p>
      <w:pPr>
        <w:spacing w:after="150"/>
      </w:pPr>
      <w:r>
        <w:rPr/>
        <w:t xml:space="preserve">一、2019-2023年中国uv紫外线胶水需求分析</w:t>
      </w:r>
    </w:p>
    <w:p>
      <w:pPr>
        <w:spacing w:after="150"/>
      </w:pPr>
      <w:r>
        <w:rPr/>
        <w:t xml:space="preserve">二、2024-2029年中国uv紫外线胶水需求预测</w:t>
      </w:r>
    </w:p>
    <w:p>
      <w:pPr>
        <w:spacing w:after="150"/>
      </w:pPr>
      <w:r>
        <w:rPr/>
        <w:t xml:space="preserve">第三节 2019-2023年中国uv紫外线胶水市场价格分析</w:t>
      </w:r>
    </w:p>
    <w:p>
      <w:pPr>
        <w:spacing w:after="150"/>
      </w:pPr>
      <w:r>
        <w:rPr>
          <w:b w:val="1"/>
          <w:bCs w:val="1"/>
        </w:rPr>
        <w:t xml:space="preserve">第四章 中国uv紫外线胶水行业产业链分析</w:t>
      </w:r>
    </w:p>
    <w:p>
      <w:pPr>
        <w:spacing w:after="150"/>
      </w:pPr>
      <w:r>
        <w:rPr/>
        <w:t xml:space="preserve">第一节 uv紫外线胶水行业产业链概述</w:t>
      </w:r>
    </w:p>
    <w:p>
      <w:pPr>
        <w:spacing w:after="150"/>
      </w:pPr>
      <w:r>
        <w:rPr/>
        <w:t xml:space="preserve">第二节 uv紫外线胶水上游产业发展状况分析</w:t>
      </w:r>
    </w:p>
    <w:p>
      <w:pPr>
        <w:spacing w:after="150"/>
      </w:pPr>
      <w:r>
        <w:rPr/>
        <w:t xml:space="preserve">一、预聚物</w:t>
      </w:r>
    </w:p>
    <w:p>
      <w:pPr>
        <w:spacing w:after="150"/>
      </w:pPr>
      <w:r>
        <w:rPr/>
        <w:t xml:space="preserve">二、单体</w:t>
      </w:r>
    </w:p>
    <w:p>
      <w:pPr>
        <w:spacing w:after="150"/>
      </w:pPr>
      <w:r>
        <w:rPr/>
        <w:t xml:space="preserve">三、光引发剂</w:t>
      </w:r>
    </w:p>
    <w:p>
      <w:pPr>
        <w:spacing w:after="150"/>
      </w:pPr>
      <w:r>
        <w:rPr/>
        <w:t xml:space="preserve">四、其它助剂</w:t>
      </w:r>
    </w:p>
    <w:p>
      <w:pPr>
        <w:spacing w:after="150"/>
      </w:pPr>
      <w:r>
        <w:rPr/>
        <w:t xml:space="preserve">第三节 uv紫外线胶水下游应用需求市场分析</w:t>
      </w:r>
    </w:p>
    <w:p>
      <w:pPr>
        <w:spacing w:after="150"/>
      </w:pPr>
      <w:r>
        <w:rPr/>
        <w:t xml:space="preserve">一、工艺品及玻璃制品</w:t>
      </w:r>
    </w:p>
    <w:p>
      <w:pPr>
        <w:spacing w:after="150"/>
      </w:pPr>
      <w:r>
        <w:rPr/>
        <w:t xml:space="preserve">二、电子电器产品</w:t>
      </w:r>
    </w:p>
    <w:p>
      <w:pPr>
        <w:spacing w:after="150"/>
      </w:pPr>
      <w:r>
        <w:rPr/>
        <w:t xml:space="preserve">三、光电子及信息产品</w:t>
      </w:r>
    </w:p>
    <w:p>
      <w:pPr>
        <w:spacing w:after="150"/>
      </w:pPr>
      <w:r>
        <w:rPr/>
        <w:t xml:space="preserve">四、医疗用品</w:t>
      </w:r>
    </w:p>
    <w:p>
      <w:pPr>
        <w:spacing w:after="150"/>
      </w:pPr>
      <w:r>
        <w:rPr/>
        <w:t xml:space="preserve">五、家具产品</w:t>
      </w:r>
    </w:p>
    <w:p>
      <w:pPr>
        <w:spacing w:after="150"/>
      </w:pPr>
      <w:r>
        <w:rPr>
          <w:b w:val="1"/>
          <w:bCs w:val="1"/>
        </w:rPr>
        <w:t xml:space="preserve">第五章 2019-2023年uv紫外线胶水进出口数据分析</w:t>
      </w:r>
    </w:p>
    <w:p>
      <w:pPr>
        <w:spacing w:after="150"/>
      </w:pPr>
      <w:r>
        <w:rPr/>
        <w:t xml:space="preserve">第一节 2019-2023年uv紫外线胶水进口情况分析</w:t>
      </w:r>
    </w:p>
    <w:p>
      <w:pPr>
        <w:spacing w:after="150"/>
      </w:pPr>
      <w:r>
        <w:rPr/>
        <w:t xml:space="preserve">一、进口数量情况分析</w:t>
      </w:r>
    </w:p>
    <w:p>
      <w:pPr>
        <w:spacing w:after="150"/>
      </w:pPr>
      <w:r>
        <w:rPr/>
        <w:t xml:space="preserve">二、进口金额变化分析</w:t>
      </w:r>
    </w:p>
    <w:p>
      <w:pPr>
        <w:spacing w:after="150"/>
      </w:pPr>
      <w:r>
        <w:rPr/>
        <w:t xml:space="preserve">三、进口来源地区分析</w:t>
      </w:r>
    </w:p>
    <w:p>
      <w:pPr>
        <w:spacing w:after="150"/>
      </w:pPr>
      <w:r>
        <w:rPr/>
        <w:t xml:space="preserve">四、进口价格变动分析</w:t>
      </w:r>
    </w:p>
    <w:p>
      <w:pPr>
        <w:spacing w:after="150"/>
      </w:pPr>
      <w:r>
        <w:rPr/>
        <w:t xml:space="preserve">第二节 2019-2023年uv紫外线胶水出口情况分析</w:t>
      </w:r>
    </w:p>
    <w:p>
      <w:pPr>
        <w:spacing w:after="150"/>
      </w:pPr>
      <w:r>
        <w:rPr/>
        <w:t xml:space="preserve">一、出口数量情况情况</w:t>
      </w:r>
    </w:p>
    <w:p>
      <w:pPr>
        <w:spacing w:after="150"/>
      </w:pPr>
      <w:r>
        <w:rPr/>
        <w:t xml:space="preserve">二、出口金额变化分析</w:t>
      </w:r>
    </w:p>
    <w:p>
      <w:pPr>
        <w:spacing w:after="150"/>
      </w:pPr>
      <w:r>
        <w:rPr/>
        <w:t xml:space="preserve">三、出口国家流向分析</w:t>
      </w:r>
    </w:p>
    <w:p>
      <w:pPr>
        <w:spacing w:after="150"/>
      </w:pPr>
      <w:r>
        <w:rPr/>
        <w:t xml:space="preserve">四、出口价格变动分析</w:t>
      </w:r>
    </w:p>
    <w:p>
      <w:pPr>
        <w:spacing w:after="150"/>
      </w:pPr>
      <w:r>
        <w:rPr>
          <w:b w:val="1"/>
          <w:bCs w:val="1"/>
        </w:rPr>
        <w:t xml:space="preserve">第六章 uv紫外线胶水生产厂商竞争力分析</w:t>
      </w:r>
    </w:p>
    <w:p>
      <w:pPr>
        <w:spacing w:after="150"/>
      </w:pPr>
      <w:r>
        <w:rPr/>
        <w:t xml:space="preserve">第一节 湖北回天胶业股份有限公司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三、企业经济指标分析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六、企业运营能力分析</w:t>
      </w:r>
    </w:p>
    <w:p>
      <w:pPr>
        <w:spacing w:after="150"/>
      </w:pPr>
      <w:r>
        <w:rPr/>
        <w:t xml:space="preserve">七、企业成本费用分析</w:t>
      </w:r>
    </w:p>
    <w:p>
      <w:pPr>
        <w:spacing w:after="150"/>
      </w:pPr>
      <w:r>
        <w:rPr/>
        <w:t xml:space="preserve">第二节 上海康达化工新材料股份有限公司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三、企业经济指标分析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六、企业运营能力分析</w:t>
      </w:r>
    </w:p>
    <w:p>
      <w:pPr>
        <w:spacing w:after="150"/>
      </w:pPr>
      <w:r>
        <w:rPr/>
        <w:t xml:space="preserve">七、企业成本费用分析</w:t>
      </w:r>
    </w:p>
    <w:p>
      <w:pPr>
        <w:spacing w:after="150"/>
      </w:pPr>
      <w:r>
        <w:rPr/>
        <w:t xml:space="preserve">第三节 平顶山市盛美科技有限公司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三、企业偿债能力分析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第四节 广东然生化工有限公司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三、企业研发实力</w:t>
      </w:r>
    </w:p>
    <w:p>
      <w:pPr>
        <w:spacing w:after="150"/>
      </w:pPr>
      <w:r>
        <w:rPr/>
        <w:t xml:space="preserve">第五节 东莞市国象胶粘制品有限公司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三、企业研发实力</w:t>
      </w:r>
    </w:p>
    <w:p>
      <w:pPr>
        <w:spacing w:after="150"/>
      </w:pPr>
      <w:r>
        <w:rPr/>
        <w:t xml:space="preserve">四、企业发展优势</w:t>
      </w:r>
    </w:p>
    <w:p>
      <w:pPr>
        <w:spacing w:after="150"/>
      </w:pPr>
      <w:r>
        <w:rPr/>
        <w:t xml:space="preserve">第六节 邦力粘胶技术有限公司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三、企业研发实力</w:t>
      </w:r>
    </w:p>
    <w:p>
      <w:pPr>
        <w:spacing w:after="150"/>
      </w:pPr>
      <w:r>
        <w:rPr/>
        <w:t xml:space="preserve">第七节 苏州市威智利密封材料有限公司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三、企业研发实力</w:t>
      </w:r>
    </w:p>
    <w:p>
      <w:pPr>
        <w:spacing w:after="150"/>
      </w:pPr>
      <w:r>
        <w:rPr/>
        <w:t xml:space="preserve">第八节 上海涛怡实业有限公司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三、企业研发实力</w:t>
      </w:r>
    </w:p>
    <w:p>
      <w:pPr>
        <w:spacing w:after="150"/>
      </w:pPr>
      <w:r>
        <w:rPr>
          <w:b w:val="1"/>
          <w:bCs w:val="1"/>
        </w:rPr>
        <w:t xml:space="preserve">第七章 2024-2029年中国uv紫外线胶水行业发展趋势与前景分析</w:t>
      </w:r>
    </w:p>
    <w:p>
      <w:pPr>
        <w:spacing w:after="150"/>
      </w:pPr>
      <w:r>
        <w:rPr/>
        <w:t xml:space="preserve">第一节 2024-2029年中国uv紫外线胶水行业投资背景</w:t>
      </w:r>
    </w:p>
    <w:p>
      <w:pPr>
        <w:spacing w:after="150"/>
      </w:pPr>
      <w:r>
        <w:rPr/>
        <w:t xml:space="preserve">第二节 2024-2029年中国uv紫外线胶水行业投资前景分析</w:t>
      </w:r>
    </w:p>
    <w:p>
      <w:pPr>
        <w:spacing w:after="150"/>
      </w:pPr>
      <w:r>
        <w:rPr/>
        <w:t xml:space="preserve">一、uv紫外线胶水行业发展前景</w:t>
      </w:r>
    </w:p>
    <w:p>
      <w:pPr>
        <w:spacing w:after="150"/>
      </w:pPr>
      <w:r>
        <w:rPr/>
        <w:t xml:space="preserve">二、uv紫外线胶水发展趋势分析</w:t>
      </w:r>
    </w:p>
    <w:p>
      <w:pPr>
        <w:spacing w:after="150"/>
      </w:pPr>
      <w:r>
        <w:rPr/>
        <w:t xml:space="preserve">三、uv紫外线胶水市场前景分析</w:t>
      </w:r>
    </w:p>
    <w:p>
      <w:pPr>
        <w:spacing w:after="150"/>
      </w:pPr>
      <w:r>
        <w:rPr/>
        <w:t xml:space="preserve">第三节 2024-2029年中国uv紫外线胶水行业投资风险分析</w:t>
      </w:r>
    </w:p>
    <w:p>
      <w:pPr>
        <w:spacing w:after="150"/>
      </w:pPr>
      <w:r>
        <w:rPr/>
        <w:t xml:space="preserve">一、产业政策分析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四、原材料风险分析</w:t>
      </w:r>
    </w:p>
    <w:p>
      <w:pPr>
        <w:spacing w:after="150"/>
      </w:pPr>
      <w:r>
        <w:rPr/>
        <w:t xml:space="preserve">第四节 2024-2029年uv紫外线胶水行业投资策略及建议</w:t>
      </w:r>
    </w:p>
    <w:p>
      <w:pPr>
        <w:spacing w:after="150"/>
      </w:pPr>
      <w:r>
        <w:rPr>
          <w:b w:val="1"/>
          <w:bCs w:val="1"/>
        </w:rPr>
        <w:t xml:space="preserve">第八章 uv紫外线胶水企业投资战略与客户策略分析</w:t>
      </w:r>
    </w:p>
    <w:p>
      <w:pPr>
        <w:spacing w:after="150"/>
      </w:pPr>
      <w:r>
        <w:rPr/>
        <w:t xml:space="preserve">第一节 uv紫外线胶水企业发展战略规划背景意义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uv紫外线胶水企业战略规划制定依据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uv紫外线胶水企业战略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二、企业重点客户的鉴别与确定</w:t>
      </w:r>
    </w:p>
    <w:p>
      <w:pPr>
        <w:spacing w:after="150"/>
      </w:pPr>
      <w:r>
        <w:rPr/>
        <w:t xml:space="preserve">三、企业重点客户的开发与培育</w:t>
      </w:r>
    </w:p>
    <w:p>
      <w:pPr>
        <w:spacing w:after="150"/>
      </w:pPr>
      <w:r>
        <w:rPr/>
        <w:t xml:space="preserve">四、实施重点客户战略要需解决的问题</w:t>
      </w:r>
    </w:p>
    <w:p>
      <w:pPr>
        <w:spacing w:after="150"/>
      </w:pPr>
      <w:r>
        <w:rPr/>
        <w:t xml:space="preserve">五、企业重点客户的市场营销策略分析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图表：2019-2023年国内生产总值构成及增长速度统计</w:t>
      </w:r>
    </w:p>
    <w:p>
      <w:pPr>
        <w:spacing w:after="150"/>
      </w:pPr>
      <w:r>
        <w:rPr/>
        <w:t xml:space="preserve">图表：2019-2023年中国国内生产总值及增长变化趋势图</w:t>
      </w:r>
    </w:p>
    <w:p>
      <w:pPr>
        <w:spacing w:after="150"/>
      </w:pPr>
      <w:r>
        <w:rPr/>
        <w:t xml:space="preserve">图表：2019-2023年规模以上企业工业增加值增长速度趋势图</w:t>
      </w:r>
    </w:p>
    <w:p>
      <w:pPr>
        <w:spacing w:after="150"/>
      </w:pPr>
      <w:r>
        <w:rPr/>
        <w:t xml:space="preserve">图表：2019-2023年规模以上工业企业营业收入与利润总额同比增速</w:t>
      </w:r>
    </w:p>
    <w:p>
      <w:pPr>
        <w:spacing w:after="150"/>
      </w:pPr>
      <w:r>
        <w:rPr/>
        <w:t xml:space="preserve">图表：2019-2023年中国全社会固定资产投资增长趋势图</w:t>
      </w:r>
    </w:p>
    <w:p>
      <w:pPr>
        <w:spacing w:after="150"/>
      </w:pPr>
      <w:r>
        <w:rPr/>
        <w:t xml:space="preserve">图表：2019-2023年中国社会消费品零售总额及增长速度趋势图</w:t>
      </w:r>
    </w:p>
    <w:p>
      <w:pPr>
        <w:spacing w:after="150"/>
      </w:pPr>
      <w:r>
        <w:rPr/>
        <w:t xml:space="preserve">图表：2019-2023年城镇居民人均可支配收入及增长趋势图</w:t>
      </w:r>
    </w:p>
    <w:p>
      <w:pPr>
        <w:spacing w:after="150"/>
      </w:pPr>
      <w:r>
        <w:rPr/>
        <w:t xml:space="preserve">图表：2019-2023年农村居民人均纯收入及增长趋势图</w:t>
      </w:r>
    </w:p>
    <w:p>
      <w:pPr>
        <w:spacing w:after="150"/>
      </w:pPr>
      <w:r>
        <w:rPr/>
        <w:t xml:space="preserve">图表：2019-2023年中国居民消费价格月度变化趋势图</w:t>
      </w:r>
    </w:p>
    <w:p>
      <w:pPr>
        <w:spacing w:after="150"/>
      </w:pPr>
      <w:r>
        <w:rPr/>
        <w:t xml:space="preserve">图表：中国uv紫外线胶水重点生产企业产能情况</w:t>
      </w:r>
    </w:p>
    <w:p>
      <w:pPr>
        <w:spacing w:after="150"/>
      </w:pPr>
      <w:r>
        <w:rPr/>
        <w:t xml:space="preserve">图表：2019-2023年中国uv紫外线胶水的产量情况</w:t>
      </w:r>
    </w:p>
    <w:p>
      <w:pPr>
        <w:spacing w:after="150"/>
      </w:pPr>
      <w:r>
        <w:rPr/>
        <w:t xml:space="preserve">图表：2024-2029年中国uv紫外线胶水的产量增长预测趋势图</w:t>
      </w:r>
    </w:p>
    <w:p>
      <w:pPr>
        <w:spacing w:after="150"/>
      </w:pPr>
      <w:r>
        <w:rPr/>
        <w:t xml:space="preserve">图表：2019-2023年中国uv紫外线胶水需求量情况</w:t>
      </w:r>
    </w:p>
    <w:p>
      <w:pPr>
        <w:spacing w:after="150"/>
      </w:pPr>
      <w:r>
        <w:rPr/>
        <w:t xml:space="preserve">图表：2024-2029年中国uv紫外线胶水需求预测趋势图</w:t>
      </w:r>
    </w:p>
    <w:p>
      <w:pPr>
        <w:spacing w:after="150"/>
      </w:pPr>
      <w:r>
        <w:rPr/>
        <w:t xml:space="preserve">图表：2019-2023年中国uv紫外线胶水重点生产企业的出厂价格</w:t>
      </w:r>
    </w:p>
    <w:p>
      <w:pPr>
        <w:spacing w:after="150"/>
      </w:pPr>
      <w:r>
        <w:rPr/>
        <w:t xml:space="preserve">图表：uv紫外线胶水下游应用领域</w:t>
      </w:r>
    </w:p>
    <w:p>
      <w:pPr>
        <w:spacing w:after="150"/>
      </w:pPr>
      <w:r>
        <w:rPr/>
        <w:t xml:space="preserve">图表：不同预聚物的基本性能</w:t>
      </w:r>
    </w:p>
    <w:p>
      <w:pPr>
        <w:spacing w:after="150"/>
      </w:pPr>
      <w:r>
        <w:rPr/>
        <w:t xml:space="preserve">图表：2019-2023年中国工艺美术品制造行业主要经济指标情况</w:t>
      </w:r>
    </w:p>
    <w:p>
      <w:pPr>
        <w:spacing w:after="150"/>
      </w:pPr>
      <w:r>
        <w:rPr/>
        <w:t xml:space="preserve">图表：中国计算机、通信和其他电子设备制造业主要经济指标情况</w:t>
      </w:r>
    </w:p>
    <w:p>
      <w:pPr>
        <w:spacing w:after="150"/>
      </w:pPr>
      <w:r>
        <w:rPr/>
        <w:t xml:space="preserve">图表：2019-2023年中国汽车零部件及配件制造行业经济指标</w:t>
      </w:r>
    </w:p>
    <w:p>
      <w:pPr>
        <w:spacing w:after="150"/>
      </w:pPr>
      <w:r>
        <w:rPr/>
        <w:t xml:space="preserve">图表：2019-2023年中国卫生材料及医药用品制造行业经济指标情况</w:t>
      </w:r>
    </w:p>
    <w:p>
      <w:pPr>
        <w:spacing w:after="150"/>
      </w:pPr>
      <w:r>
        <w:rPr/>
        <w:t xml:space="preserve">图表：2019-2023年中国家具制造行业主要经济指标情况</w:t>
      </w:r>
    </w:p>
    <w:p>
      <w:pPr>
        <w:spacing w:after="150"/>
      </w:pPr>
      <w:r>
        <w:rPr/>
        <w:t xml:space="preserve">图表：2019-2023年其他以橡胶或以聚合物为基本成分的粘合剂进口数量统计</w:t>
      </w:r>
    </w:p>
    <w:p>
      <w:pPr>
        <w:spacing w:after="150"/>
      </w:pPr>
      <w:r>
        <w:rPr/>
        <w:t xml:space="preserve">图表：2019-2023年其他以橡胶或以聚合物为基本成分的粘合剂进口金额统计</w:t>
      </w:r>
    </w:p>
    <w:p>
      <w:pPr>
        <w:spacing w:after="150"/>
      </w:pPr>
      <w:r>
        <w:rPr/>
        <w:t xml:space="preserve">图表：2019-2023年其他以橡胶或以聚合物为基本成分的粘合剂进口来源情况</w:t>
      </w:r>
    </w:p>
    <w:p>
      <w:pPr>
        <w:spacing w:after="150"/>
      </w:pPr>
      <w:r>
        <w:rPr/>
        <w:t xml:space="preserve">图表：2019-2023年其他以橡胶或以聚合物为基本成分的粘合剂进口来源情况</w:t>
      </w:r>
    </w:p>
    <w:p>
      <w:pPr>
        <w:spacing w:after="150"/>
      </w:pPr>
      <w:r>
        <w:rPr/>
        <w:t xml:space="preserve">图表：2019-2023年其他以橡胶或以聚合物为基本成分的粘合剂进口均价</w:t>
      </w:r>
    </w:p>
    <w:p>
      <w:pPr>
        <w:spacing w:after="150"/>
      </w:pPr>
      <w:r>
        <w:rPr/>
        <w:t xml:space="preserve">图表：2019-2023年其他以橡胶或以聚合物为基本成分的粘合剂出口数量统计</w:t>
      </w:r>
    </w:p>
    <w:p>
      <w:pPr>
        <w:spacing w:after="150"/>
      </w:pPr>
      <w:r>
        <w:rPr/>
        <w:t xml:space="preserve">图表：2019-2023年其他以橡胶或以聚合物为基本成分的粘合剂出口金额统计</w:t>
      </w:r>
    </w:p>
    <w:p>
      <w:pPr>
        <w:spacing w:after="150"/>
      </w:pPr>
      <w:r>
        <w:rPr/>
        <w:t xml:space="preserve">图表：2019-2023年其他以橡胶或以聚合物为基本成分的粘合剂出口流向</w:t>
      </w:r>
    </w:p>
    <w:p>
      <w:pPr>
        <w:spacing w:after="150"/>
      </w:pPr>
      <w:r>
        <w:rPr/>
        <w:t xml:space="preserve">图表：2019-2023年其他以橡胶或以聚合物为基本成分的粘合剂出口流向</w:t>
      </w:r>
    </w:p>
    <w:p>
      <w:pPr>
        <w:spacing w:after="150"/>
      </w:pPr>
      <w:r>
        <w:rPr/>
        <w:t xml:space="preserve">图表：2019-2023年其他以橡胶或以聚合物为基本成分的粘合剂出口均价</w:t>
      </w:r>
    </w:p>
    <w:p>
      <w:pPr>
        <w:spacing w:after="150"/>
      </w:pPr>
      <w:r>
        <w:rPr/>
        <w:t xml:space="preserve">图表：2019-2023年湖北回天胶业股份有限公司分行业、分产品、分地区情况</w:t>
      </w:r>
    </w:p>
    <w:p>
      <w:pPr>
        <w:spacing w:after="150"/>
      </w:pPr>
      <w:r>
        <w:rPr/>
        <w:t xml:space="preserve">图表：2019-2023年湖北回天胶业股份有限公司产品结构图</w:t>
      </w:r>
    </w:p>
    <w:p>
      <w:pPr>
        <w:spacing w:after="150"/>
      </w:pPr>
      <w:r>
        <w:rPr/>
        <w:t xml:space="preserve">图表：2019-2023年湖北回天胶业股份有限公司收入与利润统计</w:t>
      </w:r>
    </w:p>
    <w:p>
      <w:pPr>
        <w:spacing w:after="150"/>
      </w:pPr>
      <w:r>
        <w:rPr/>
        <w:t xml:space="preserve">图表：2019-2023年湖北回天胶业股份有限公司资产与负债统计</w:t>
      </w:r>
    </w:p>
    <w:p>
      <w:pPr>
        <w:spacing w:after="150"/>
      </w:pPr>
      <w:r>
        <w:rPr/>
        <w:t xml:space="preserve">图表：2019-2023年湖北回天胶业股份有限公司盈利能力情况</w:t>
      </w:r>
    </w:p>
    <w:p>
      <w:pPr>
        <w:spacing w:after="150"/>
      </w:pPr>
      <w:r>
        <w:rPr/>
        <w:t xml:space="preserve">图表：2019-2023年湖北回天胶业股份有限公司偿债能力情况</w:t>
      </w:r>
    </w:p>
    <w:p>
      <w:pPr>
        <w:spacing w:after="150"/>
      </w:pPr>
      <w:r>
        <w:rPr/>
        <w:t xml:space="preserve">图表：2019-2023年湖北回天胶业股份有限公司运营能力情况</w:t>
      </w:r>
    </w:p>
    <w:p>
      <w:pPr>
        <w:spacing w:after="150"/>
      </w:pPr>
      <w:r>
        <w:rPr/>
        <w:t xml:space="preserve">图表：2019-2023年湖北回天胶业股份有限公司成本费用统计</w:t>
      </w:r>
    </w:p>
    <w:p>
      <w:pPr>
        <w:spacing w:after="150"/>
      </w:pPr>
      <w:r>
        <w:rPr/>
        <w:t xml:space="preserve">图表：2019-2023年上海康达化工新材料股份有限公司分行业、分产品、分地区情况</w:t>
      </w:r>
    </w:p>
    <w:p>
      <w:pPr>
        <w:spacing w:after="150"/>
      </w:pPr>
      <w:r>
        <w:rPr/>
        <w:t xml:space="preserve">图表：2019-2023年上海康达化工新材料股份有限公司产品结构情况</w:t>
      </w:r>
    </w:p>
    <w:p>
      <w:pPr>
        <w:spacing w:after="150"/>
      </w:pPr>
      <w:r>
        <w:rPr/>
        <w:t xml:space="preserve">图表：2019-2023年上海康达化工新材料股份有限公司收入与利润统计</w:t>
      </w:r>
    </w:p>
    <w:p>
      <w:pPr>
        <w:spacing w:after="150"/>
      </w:pPr>
      <w:r>
        <w:rPr/>
        <w:t xml:space="preserve">图表：2019-2023年上海康达化工新材料股份有限公司资产与负债统计</w:t>
      </w:r>
    </w:p>
    <w:p>
      <w:pPr>
        <w:spacing w:after="150"/>
      </w:pPr>
      <w:r>
        <w:rPr/>
        <w:t xml:space="preserve">图表：2019-2023年上海康达化工新材料股份有限公司盈利能力情况</w:t>
      </w:r>
    </w:p>
    <w:p>
      <w:pPr>
        <w:spacing w:after="150"/>
      </w:pPr>
      <w:r>
        <w:rPr/>
        <w:t xml:space="preserve">图表：2019-2023年上海康达化工新材料股份有限公司偿债能力情况</w:t>
      </w:r>
    </w:p>
    <w:p>
      <w:pPr>
        <w:spacing w:after="150"/>
      </w:pPr>
      <w:r>
        <w:rPr/>
        <w:t xml:space="preserve">图表：2019-2023年上海康达化工新材料股份有限公司运营能力情况</w:t>
      </w:r>
    </w:p>
    <w:p>
      <w:pPr>
        <w:spacing w:after="150"/>
      </w:pPr>
      <w:r>
        <w:rPr/>
        <w:t xml:space="preserve">图表：2019-2023年上海康达化工新材料股份有限公司成本费用统计</w:t>
      </w:r>
    </w:p>
    <w:p>
      <w:pPr>
        <w:spacing w:after="150"/>
      </w:pPr>
      <w:r>
        <w:rPr/>
        <w:t xml:space="preserve">图表：平顶山市盛美科技有限公司资产及负债统计</w:t>
      </w:r>
    </w:p>
    <w:p>
      <w:pPr>
        <w:spacing w:after="150"/>
      </w:pPr>
      <w:r>
        <w:rPr/>
        <w:t xml:space="preserve">图表：平顶山市盛美科技有限公司收入及利润统计</w:t>
      </w:r>
    </w:p>
    <w:p>
      <w:pPr>
        <w:spacing w:after="150"/>
      </w:pPr>
      <w:r>
        <w:rPr/>
        <w:t xml:space="preserve">图表：平顶山市盛美科技有限公司偿债能力统计</w:t>
      </w:r>
    </w:p>
    <w:p>
      <w:pPr>
        <w:spacing w:after="150"/>
      </w:pPr>
      <w:r>
        <w:rPr/>
        <w:t xml:space="preserve">图表：平顶山市盛美科技有限公司盈利能力统计</w:t>
      </w:r>
    </w:p>
    <w:p>
      <w:pPr>
        <w:spacing w:after="150"/>
      </w:pPr>
      <w:r>
        <w:rPr/>
        <w:t xml:space="preserve">图表：平顶山市盛美科技有限公司运营能力统计</w:t>
      </w:r>
    </w:p>
    <w:p>
      <w:pPr>
        <w:spacing w:after="150"/>
      </w:pPr>
      <w:r>
        <w:rPr/>
        <w:t xml:space="preserve">图表：重点客户管理与企业战略规划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本文地址：https://www.51baogao.cn/bg/20181205/103553.shtml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205/1035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2024-2029年中国uv紫外线胶水行业发展预测及未来前景研究咨询报告</dc:title>
  <dc:description>2024-2029年中国uv紫外线胶水行业发展预测及未来前景研究咨询报告</dc:description>
  <dc:subject>2024-2029年中国uv紫外线胶水行业发展预测及未来前景研究咨询报告</dc:subject>
  <cp:keywords>研究报告</cp:keywords>
  <cp:category>研究报告</cp:category>
  <cp:lastModifiedBy>北京中道泰和信息咨询有限公司</cp:lastModifiedBy>
  <dcterms:created xsi:type="dcterms:W3CDTF">2024-01-22T20:32:57+08:00</dcterms:created>
  <dcterms:modified xsi:type="dcterms:W3CDTF">2024-01-22T20:32:57+08:00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