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2024-2029年中国五水偏硅酸钠行业未来发展趋势预测及投资战略分析报告</w:t>
      </w:r>
    </w:p>
    <w:p>
      <w:pPr>
        <w:spacing w:after="150"/>
      </w:pPr>
      <w:r>
        <w:rPr>
          <w:b w:val="1"/>
          <w:bCs w:val="1"/>
        </w:rPr>
        <w:t xml:space="preserve">报告简介</w:t>
      </w:r>
    </w:p>
    <w:p>
      <w:pPr>
        <w:spacing w:after="150"/>
      </w:pPr>
      <w:r>
        <w:rPr/>
        <w:t xml:space="preserve">在偏硅酸钠的种类中，应用较多、是典型的品种就是五水偏硅酸钠。五水偏硅酸钠是一种白色结晶状粉末。易溶于水和稀碱液中，不溶于醇和酸，水溶液呈碱性，露置空气中易吸湿潮解。具有去垢、乳化、分散、湿润、渗透性及PH值缓冲能力。</w:t>
      </w:r>
    </w:p>
    <w:p>
      <w:pPr>
        <w:spacing w:after="150"/>
      </w:pPr>
      <w:r>
        <w:rPr/>
        <w:t xml:space="preserve">五水偏硅酸钠广泛的应用于各类洗涤行业。</w:t>
      </w:r>
    </w:p>
    <w:p>
      <w:pPr>
        <w:spacing w:after="150"/>
      </w:pPr>
      <w:r>
        <w:rPr/>
        <w:t xml:space="preserve">1、在洗涤行业中，如超浓缩洗衣粉、洗衣液、洗衣膏、干洗剂、纤维白剂、织物漂白剂等，还大量用于金属表面清洗剂、啤酒瓶，浮品溶器清洗剂，全溶后可做金属防锈剂、水垢清洗剂、电器件清洗剂，可用于食品工业洗涤剂 。</w:t>
      </w:r>
    </w:p>
    <w:p>
      <w:pPr>
        <w:spacing w:after="150"/>
      </w:pPr>
      <w:r>
        <w:rPr/>
        <w:t xml:space="preserve">2、在原油及天然钻控采掘工程中还可用作泥浆稠度调节剂、泥浆解凝剂。</w:t>
      </w:r>
    </w:p>
    <w:p>
      <w:pPr>
        <w:spacing w:after="150"/>
      </w:pPr>
      <w:r>
        <w:rPr/>
        <w:t xml:space="preserve">3、在建筑工业中，它被用作调制耐酸砂浆、耐酸混凝土和水泥的促凝剂 。</w:t>
      </w:r>
    </w:p>
    <w:p>
      <w:pPr>
        <w:spacing w:after="150"/>
      </w:pPr>
      <w:r>
        <w:rPr/>
        <w:t xml:space="preserve">4、在造纸工业中可作为粘合剂，废纸剥油墨剂，纸张表面处理剂 。</w:t>
      </w:r>
    </w:p>
    <w:p>
      <w:pPr>
        <w:spacing w:after="150"/>
      </w:pPr>
      <w:r>
        <w:rPr/>
        <w:t xml:space="preserve">5、在纺织行业作为印染助剂、织物前处理剂。</w:t>
      </w:r>
    </w:p>
    <w:p>
      <w:pPr>
        <w:spacing w:after="150"/>
      </w:pPr>
      <w:r>
        <w:rPr/>
        <w:t xml:space="preserve">6、还可以作为肥皂的填料，洗涤剂、蛋类的保鲜剂，以及植被分子筛、硅酸和防火材料等。</w:t>
      </w:r>
    </w:p>
    <w:p>
      <w:pPr>
        <w:spacing w:after="150"/>
      </w:pPr>
      <w:r>
        <w:rPr/>
        <w:t xml:space="preserve">五水偏硅酸钠研究报告对五水偏硅酸钠行业研究的内容和方法进行全面的阐述和论证，对研究过程中所获取的五水偏硅酸钠资料进行全面系统的整理和分析，通过图表、统计结果及文献资料，或以纵向的发展过程，或横向类别分析提出论点、分析论据，进行论证。五水偏硅酸钠报告绝对如实地反映客观情况，叙述、说明、推断、引用均恰如其分。文字、用词应力求准确。研究报告的文字也简单、明了、通顺、流畅，既明白如话，又把研究的效果准确地、科学地表达出来。五水偏硅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五水偏硅酸钠行业的发展状况进行了深入透彻地分析，对我国行业市场情况、技术现状、供需形势作了详尽研究，重点分析了国内外重点企业、行业发展趋势以及行业投资情况，报告还对五水偏硅酸钠下游行业的发展进行了探讨，是五水偏硅酸钠及相关企业、投资部门、研究机构准确了解目前中国市场发展动态，把握五水偏硅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五水偏硅酸钠简介</w:t>
      </w:r>
    </w:p>
    <w:p>
      <w:pPr>
        <w:spacing w:after="150"/>
      </w:pPr>
      <w:r>
        <w:rPr/>
        <w:t xml:space="preserve">第一节 产品概述</w:t>
      </w:r>
    </w:p>
    <w:p>
      <w:pPr>
        <w:spacing w:after="150"/>
      </w:pPr>
      <w:r>
        <w:rPr/>
        <w:t xml:space="preserve">第二节 产品说明</w:t>
      </w:r>
    </w:p>
    <w:p>
      <w:pPr>
        <w:spacing w:after="150"/>
      </w:pPr>
      <w:r>
        <w:rPr/>
        <w:t xml:space="preserve">第三节 理化性质</w:t>
      </w:r>
    </w:p>
    <w:p>
      <w:pPr>
        <w:spacing w:after="150"/>
      </w:pPr>
      <w:r>
        <w:rPr/>
        <w:t xml:space="preserve">第四节 技术指标</w:t>
      </w:r>
    </w:p>
    <w:p>
      <w:pPr>
        <w:spacing w:after="150"/>
      </w:pPr>
      <w:r>
        <w:rPr>
          <w:b w:val="1"/>
          <w:bCs w:val="1"/>
        </w:rPr>
        <w:t xml:space="preserve">第二章 五水偏硅酸钠国内外生产工艺及技术进展</w:t>
      </w:r>
    </w:p>
    <w:p>
      <w:pPr>
        <w:spacing w:after="150"/>
      </w:pPr>
      <w:r>
        <w:rPr/>
        <w:t xml:space="preserve">第一节 国内外主要生产工艺介绍</w:t>
      </w:r>
    </w:p>
    <w:p>
      <w:pPr>
        <w:spacing w:after="150"/>
      </w:pPr>
      <w:r>
        <w:rPr/>
        <w:t xml:space="preserve">第二节 国内外核心生产工艺详述</w:t>
      </w:r>
    </w:p>
    <w:p>
      <w:pPr>
        <w:spacing w:after="150"/>
      </w:pPr>
      <w:r>
        <w:rPr/>
        <w:t xml:space="preserve">一、工艺原理</w:t>
      </w:r>
    </w:p>
    <w:p>
      <w:pPr>
        <w:spacing w:after="150"/>
      </w:pPr>
      <w:r>
        <w:rPr/>
        <w:t xml:space="preserve">二、工艺流程</w:t>
      </w:r>
    </w:p>
    <w:p>
      <w:pPr>
        <w:spacing w:after="150"/>
      </w:pPr>
      <w:r>
        <w:rPr/>
        <w:t xml:space="preserve">三、工艺过程</w:t>
      </w:r>
    </w:p>
    <w:p>
      <w:pPr>
        <w:spacing w:after="150"/>
      </w:pPr>
      <w:r>
        <w:rPr/>
        <w:t xml:space="preserve">四、设备一览表</w:t>
      </w:r>
    </w:p>
    <w:p>
      <w:pPr>
        <w:spacing w:after="150"/>
      </w:pPr>
      <w:r>
        <w:rPr/>
        <w:t xml:space="preserve">五、岗位定员</w:t>
      </w:r>
    </w:p>
    <w:p>
      <w:pPr>
        <w:spacing w:after="150"/>
      </w:pPr>
      <w:r>
        <w:rPr/>
        <w:t xml:space="preserve">六、成本核算</w:t>
      </w:r>
    </w:p>
    <w:p>
      <w:pPr>
        <w:spacing w:after="150"/>
      </w:pPr>
      <w:r>
        <w:rPr/>
        <w:t xml:space="preserve">七、环境保护</w:t>
      </w:r>
    </w:p>
    <w:p>
      <w:pPr>
        <w:spacing w:after="150"/>
      </w:pPr>
      <w:r>
        <w:rPr/>
        <w:t xml:space="preserve">八、技术特点</w:t>
      </w:r>
    </w:p>
    <w:p>
      <w:pPr>
        <w:spacing w:after="150"/>
      </w:pPr>
      <w:r>
        <w:rPr/>
        <w:t xml:space="preserve">九、产品质量标准</w:t>
      </w:r>
    </w:p>
    <w:p>
      <w:pPr>
        <w:spacing w:after="150"/>
      </w:pPr>
      <w:r>
        <w:rPr/>
        <w:t xml:space="preserve">十、项目可行性分析</w:t>
      </w:r>
    </w:p>
    <w:p>
      <w:pPr>
        <w:spacing w:after="150"/>
      </w:pPr>
      <w:r>
        <w:rPr/>
        <w:t xml:space="preserve">第三节 各种生产方法优缺点比较</w:t>
      </w:r>
    </w:p>
    <w:p>
      <w:pPr>
        <w:spacing w:after="150"/>
      </w:pPr>
      <w:r>
        <w:rPr/>
        <w:t xml:space="preserve">第四节 国内外生产技术研究最新进展</w:t>
      </w:r>
    </w:p>
    <w:p>
      <w:pPr>
        <w:spacing w:after="150"/>
      </w:pPr>
      <w:r>
        <w:rPr>
          <w:b w:val="1"/>
          <w:bCs w:val="1"/>
        </w:rPr>
        <w:t xml:space="preserve">第三章 五水偏硅酸钠用途</w:t>
      </w:r>
    </w:p>
    <w:p>
      <w:pPr>
        <w:spacing w:after="150"/>
      </w:pPr>
      <w:r>
        <w:rPr/>
        <w:t xml:space="preserve">第一节 用途概述</w:t>
      </w:r>
    </w:p>
    <w:p>
      <w:pPr>
        <w:spacing w:after="150"/>
      </w:pPr>
      <w:r>
        <w:rPr/>
        <w:t xml:space="preserve">第二节 下游产品解析</w:t>
      </w:r>
    </w:p>
    <w:p>
      <w:pPr>
        <w:spacing w:after="150"/>
      </w:pPr>
      <w:r>
        <w:rPr/>
        <w:t xml:space="preserve">第三节 国内外最新应用研究进展</w:t>
      </w:r>
    </w:p>
    <w:p>
      <w:pPr>
        <w:spacing w:after="150"/>
      </w:pPr>
      <w:r>
        <w:rPr>
          <w:b w:val="1"/>
          <w:bCs w:val="1"/>
        </w:rPr>
        <w:t xml:space="preserve">第四章 五水偏硅酸钠国内外生产状况及生产厂家</w:t>
      </w:r>
    </w:p>
    <w:p>
      <w:pPr>
        <w:spacing w:after="150"/>
      </w:pPr>
      <w:r>
        <w:rPr/>
        <w:t xml:space="preserve">第一节 国内外生产状况</w:t>
      </w:r>
    </w:p>
    <w:p>
      <w:pPr>
        <w:spacing w:after="150"/>
      </w:pPr>
      <w:r>
        <w:rPr/>
        <w:t xml:space="preserve">第二节 国内生产厂家及规模</w:t>
      </w:r>
    </w:p>
    <w:p>
      <w:pPr>
        <w:spacing w:after="150"/>
      </w:pPr>
      <w:r>
        <w:rPr/>
        <w:t xml:space="preserve">一、青岛大润化工有限公司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二、濮阳市濮盟硅化学有限公司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三、安庆安通化工有限公司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四、淄博淳川化工有限公司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五、鹤山市跃达化工有限公司</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六、天津市同鑫化工厂</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七、天津碱厂</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第三节 国外生产厂家及规模</w:t>
      </w:r>
    </w:p>
    <w:p>
      <w:pPr>
        <w:spacing w:after="150"/>
      </w:pPr>
      <w:r>
        <w:rPr/>
        <w:t xml:space="preserve">一、gosber-chem高施贝尔化学</w:t>
      </w:r>
    </w:p>
    <w:p>
      <w:pPr>
        <w:spacing w:after="150"/>
      </w:pPr>
      <w:r>
        <w:rPr/>
        <w:t xml:space="preserve">第四节 国内外产量走势分析</w:t>
      </w:r>
    </w:p>
    <w:p>
      <w:pPr>
        <w:spacing w:after="150"/>
      </w:pPr>
      <w:r>
        <w:rPr>
          <w:b w:val="1"/>
          <w:bCs w:val="1"/>
        </w:rPr>
        <w:t xml:space="preserve">第五章 五水偏硅酸钠市场行情</w:t>
      </w:r>
    </w:p>
    <w:p>
      <w:pPr>
        <w:spacing w:after="150"/>
      </w:pPr>
      <w:r>
        <w:rPr/>
        <w:t xml:space="preserve">第一节 市场状况分析及预测</w:t>
      </w:r>
    </w:p>
    <w:p>
      <w:pPr>
        <w:spacing w:after="150"/>
      </w:pPr>
      <w:r>
        <w:rPr/>
        <w:t xml:space="preserve">第二节 供需状况分析及预测</w:t>
      </w:r>
    </w:p>
    <w:p>
      <w:pPr>
        <w:spacing w:after="150"/>
      </w:pPr>
      <w:r>
        <w:rPr/>
        <w:t xml:space="preserve">第三节 价格分析</w:t>
      </w:r>
    </w:p>
    <w:p>
      <w:pPr>
        <w:spacing w:after="150"/>
      </w:pPr>
      <w:r>
        <w:rPr/>
        <w:t xml:space="preserve">第四节 进出口状况分析</w:t>
      </w:r>
    </w:p>
    <w:p>
      <w:pPr>
        <w:spacing w:after="150"/>
      </w:pPr>
      <w:r>
        <w:rPr>
          <w:b w:val="1"/>
          <w:bCs w:val="1"/>
        </w:rPr>
        <w:t xml:space="preserve">第六章 五水偏硅酸钠行业发展趋势分析</w:t>
      </w:r>
    </w:p>
    <w:p>
      <w:pPr>
        <w:spacing w:after="150"/>
      </w:pPr>
      <w:r>
        <w:rPr/>
        <w:t xml:space="preserve">第一节 2024-2029年中国五水偏硅酸钠市场趋势分析</w:t>
      </w:r>
    </w:p>
    <w:p>
      <w:pPr>
        <w:spacing w:after="150"/>
      </w:pPr>
      <w:r>
        <w:rPr/>
        <w:t xml:space="preserve">一、2019-2023年我国五水偏硅酸钠市场趋势总结</w:t>
      </w:r>
    </w:p>
    <w:p>
      <w:pPr>
        <w:spacing w:after="150"/>
      </w:pPr>
      <w:r>
        <w:rPr/>
        <w:t xml:space="preserve">二、2024-2029年我国五水偏硅酸钠发展趋势分析</w:t>
      </w:r>
    </w:p>
    <w:p>
      <w:pPr>
        <w:spacing w:after="150"/>
      </w:pPr>
      <w:r>
        <w:rPr/>
        <w:t xml:space="preserve">第二节 2024-2029年五水偏硅酸钠产品发展趋势分析</w:t>
      </w:r>
    </w:p>
    <w:p>
      <w:pPr>
        <w:spacing w:after="150"/>
      </w:pPr>
      <w:r>
        <w:rPr/>
        <w:t xml:space="preserve">一、2024-2029年五水偏硅酸钠产品技术趋势分析</w:t>
      </w:r>
    </w:p>
    <w:p>
      <w:pPr>
        <w:spacing w:after="150"/>
      </w:pPr>
      <w:r>
        <w:rPr/>
        <w:t xml:space="preserve">二、2024-2029年五水偏硅酸钠产品价格趋势分析</w:t>
      </w:r>
    </w:p>
    <w:p>
      <w:pPr>
        <w:spacing w:after="150"/>
      </w:pPr>
      <w:r>
        <w:rPr/>
        <w:t xml:space="preserve">第三节 2024-2029年中国五水偏硅酸钠行业供需预测</w:t>
      </w:r>
    </w:p>
    <w:p>
      <w:pPr>
        <w:spacing w:after="150"/>
      </w:pPr>
      <w:r>
        <w:rPr/>
        <w:t xml:space="preserve">一、2024-2029年中国五水偏硅酸钠供给预测</w:t>
      </w:r>
    </w:p>
    <w:p>
      <w:pPr>
        <w:spacing w:after="150"/>
      </w:pPr>
      <w:r>
        <w:rPr/>
        <w:t xml:space="preserve">二、2024-2029年中国五水偏硅酸钠需求预测</w:t>
      </w:r>
    </w:p>
    <w:p>
      <w:pPr>
        <w:spacing w:after="150"/>
      </w:pPr>
      <w:r>
        <w:rPr/>
        <w:t xml:space="preserve">三、2024-2029年中国五水偏硅酸钠价格预测</w:t>
      </w:r>
    </w:p>
    <w:p>
      <w:pPr>
        <w:spacing w:after="150"/>
      </w:pPr>
      <w:r>
        <w:rPr>
          <w:b w:val="1"/>
          <w:bCs w:val="1"/>
        </w:rPr>
        <w:t xml:space="preserve">第七章 五水偏硅酸钠行业投资策略分析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五水偏硅酸钠行业投资效益分析</w:t>
      </w:r>
    </w:p>
    <w:p>
      <w:pPr>
        <w:spacing w:after="150"/>
      </w:pPr>
      <w:r>
        <w:rPr/>
        <w:t xml:space="preserve">一、2019-2023年五水偏硅酸钠行业投资状况分析</w:t>
      </w:r>
    </w:p>
    <w:p>
      <w:pPr>
        <w:spacing w:after="150"/>
      </w:pPr>
      <w:r>
        <w:rPr/>
        <w:t xml:space="preserve">二、2019-2023年五水偏硅酸钠行业投资效益分析</w:t>
      </w:r>
    </w:p>
    <w:p>
      <w:pPr>
        <w:spacing w:after="150"/>
      </w:pPr>
      <w:r>
        <w:rPr/>
        <w:t xml:space="preserve">三、2024-2029年五水偏硅酸钠行业投资方向</w:t>
      </w:r>
    </w:p>
    <w:p>
      <w:pPr>
        <w:spacing w:after="150"/>
      </w:pPr>
      <w:r>
        <w:rPr/>
        <w:t xml:space="preserve">四、2024-2029年五水偏硅酸钠行业投资建议</w:t>
      </w:r>
    </w:p>
    <w:p>
      <w:pPr>
        <w:spacing w:after="150"/>
      </w:pPr>
      <w:r>
        <w:rPr/>
        <w:t xml:space="preserve">第四节 五水偏硅酸钠行业投资策略研究</w:t>
      </w:r>
    </w:p>
    <w:p>
      <w:pPr>
        <w:spacing w:after="150"/>
      </w:pPr>
      <w:r>
        <w:rPr/>
        <w:t xml:space="preserve">一、2019-2023年五水偏硅酸钠行业投资策略</w:t>
      </w:r>
    </w:p>
    <w:p>
      <w:pPr>
        <w:spacing w:after="150"/>
      </w:pPr>
      <w:r>
        <w:rPr/>
        <w:t xml:space="preserve">二、2024-2029年五水偏硅酸钠行业投资策略</w:t>
      </w:r>
    </w:p>
    <w:p>
      <w:pPr>
        <w:spacing w:after="150"/>
      </w:pPr>
      <w:r>
        <w:rPr/>
        <w:t xml:space="preserve">三、2024-2029年五水偏硅酸钠细分行业投资策略</w:t>
      </w:r>
    </w:p>
    <w:p>
      <w:pPr>
        <w:spacing w:after="150"/>
      </w:pPr>
      <w:r>
        <w:rPr>
          <w:b w:val="1"/>
          <w:bCs w:val="1"/>
        </w:rPr>
        <w:t xml:space="preserve">第八章 五水偏硅酸钠技术开发、项目投资、生产及销售注意事项</w:t>
      </w:r>
    </w:p>
    <w:p>
      <w:pPr>
        <w:spacing w:after="150"/>
      </w:pPr>
      <w:r>
        <w:rPr/>
        <w:t xml:space="preserve">第一节 产品技术开发注意事项</w:t>
      </w:r>
    </w:p>
    <w:p>
      <w:pPr>
        <w:spacing w:after="150"/>
      </w:pPr>
      <w:r>
        <w:rPr/>
        <w:t xml:space="preserve">第二节 项目投资注意事项</w:t>
      </w:r>
    </w:p>
    <w:p>
      <w:pPr>
        <w:spacing w:after="150"/>
      </w:pPr>
      <w:r>
        <w:rPr/>
        <w:t xml:space="preserve">第三节 产品生产注意事项</w:t>
      </w:r>
    </w:p>
    <w:p>
      <w:pPr>
        <w:spacing w:after="150"/>
      </w:pPr>
      <w:r>
        <w:rPr/>
        <w:t xml:space="preserve">第四节 产品销售注意事项</w:t>
      </w:r>
    </w:p>
    <w:p>
      <w:pPr>
        <w:spacing w:after="150"/>
      </w:pPr>
      <w:r>
        <w:rPr>
          <w:b w:val="1"/>
          <w:bCs w:val="1"/>
        </w:rPr>
        <w:t xml:space="preserve">第九章 结论及专家投资建议</w:t>
      </w:r>
    </w:p>
    <w:p>
      <w:pPr>
        <w:spacing w:after="150"/>
      </w:pPr>
      <w:r>
        <w:rPr/>
        <w:t xml:space="preserve">第一节 研究结论</w:t>
      </w:r>
    </w:p>
    <w:p>
      <w:pPr>
        <w:spacing w:after="150"/>
      </w:pPr>
      <w:r>
        <w:rPr/>
        <w:t xml:space="preserve">第二节 行业投资可行性评估</w:t>
      </w:r>
    </w:p>
    <w:p>
      <w:pPr>
        <w:spacing w:after="150"/>
      </w:pPr>
      <w:r>
        <w:rPr/>
        <w:t xml:space="preserve">第三节 中道泰和专家建议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图表：五水偏硅酸钠分子结构式</w:t>
      </w:r>
    </w:p>
    <w:p>
      <w:pPr>
        <w:spacing w:after="150"/>
      </w:pPr>
      <w:r>
        <w:rPr/>
        <w:t xml:space="preserve">图表：溶液结晶法制五水偏硅酸钠工艺流程示意图</w:t>
      </w:r>
    </w:p>
    <w:p>
      <w:pPr>
        <w:spacing w:after="150"/>
      </w:pPr>
      <w:r>
        <w:rPr/>
        <w:t xml:space="preserve">图表：岗位定员公式</w:t>
      </w:r>
    </w:p>
    <w:p>
      <w:pPr>
        <w:spacing w:after="150"/>
      </w:pPr>
      <w:r>
        <w:rPr/>
        <w:t xml:space="preserve">图表：1000t/a五水偏硅酸钠装置总投资估算 单位：万元</w:t>
      </w:r>
    </w:p>
    <w:p>
      <w:pPr>
        <w:spacing w:after="150"/>
      </w:pPr>
      <w:r>
        <w:rPr/>
        <w:t xml:space="preserve">图表：1000t/a五水偏硅酸钠装置单位产品成本费用估算 单位：元</w:t>
      </w:r>
    </w:p>
    <w:p>
      <w:pPr>
        <w:spacing w:after="150"/>
      </w:pPr>
      <w:r>
        <w:rPr/>
        <w:t xml:space="preserve">图表：2019-2023年中国合成洗涤剂产量分省市统计</w:t>
      </w:r>
    </w:p>
    <w:p>
      <w:pPr>
        <w:spacing w:after="150"/>
      </w:pPr>
      <w:r>
        <w:rPr/>
        <w:t xml:space="preserve">图表：2019-2023年我国五水偏硅酸钠行业产量及增长情况</w:t>
      </w:r>
    </w:p>
    <w:p>
      <w:pPr>
        <w:spacing w:after="150"/>
      </w:pPr>
      <w:r>
        <w:rPr/>
        <w:t xml:space="preserve">图表：2019-2023年我国五水偏硅酸钠行业产量及增长对比</w:t>
      </w:r>
    </w:p>
    <w:p>
      <w:pPr>
        <w:spacing w:after="150"/>
      </w:pPr>
      <w:r>
        <w:rPr/>
        <w:t xml:space="preserve">图表：近3年青岛大润化工有限公司资产负债率变化情况</w:t>
      </w:r>
    </w:p>
    <w:p>
      <w:pPr>
        <w:spacing w:after="150"/>
      </w:pPr>
      <w:r>
        <w:rPr/>
        <w:t xml:space="preserve">图表：近3年青岛大润化工有限公司产权比率变化情况</w:t>
      </w:r>
    </w:p>
    <w:p>
      <w:pPr>
        <w:spacing w:after="150"/>
      </w:pPr>
      <w:r>
        <w:rPr/>
        <w:t xml:space="preserve">图表：近3年青岛大润化工有限公司固定资产周转次数情况</w:t>
      </w:r>
    </w:p>
    <w:p>
      <w:pPr>
        <w:spacing w:after="150"/>
      </w:pPr>
      <w:r>
        <w:rPr/>
        <w:t xml:space="preserve">图表：近3年青岛大润化工有限公司流动资产周转次数变化情况</w:t>
      </w:r>
    </w:p>
    <w:p>
      <w:pPr>
        <w:spacing w:after="150"/>
      </w:pPr>
      <w:r>
        <w:rPr/>
        <w:t xml:space="preserve">图表：近3年青岛大润化工有限公司总资产周转次数变化情况</w:t>
      </w:r>
    </w:p>
    <w:p>
      <w:pPr>
        <w:spacing w:after="150"/>
      </w:pPr>
      <w:r>
        <w:rPr/>
        <w:t xml:space="preserve">图表：近3年青岛大润化工有限公司销售毛利率变化情况</w:t>
      </w:r>
    </w:p>
    <w:p>
      <w:pPr>
        <w:spacing w:after="150"/>
      </w:pPr>
      <w:r>
        <w:rPr/>
        <w:t xml:space="preserve">图表：近3年濮阳市濮盟硅化学有限公司资产负债率变化情况</w:t>
      </w:r>
    </w:p>
    <w:p>
      <w:pPr>
        <w:spacing w:after="150"/>
      </w:pPr>
      <w:r>
        <w:rPr/>
        <w:t xml:space="preserve">图表：近3年濮阳市濮盟硅化学有限公司产权比率变化情况</w:t>
      </w:r>
    </w:p>
    <w:p>
      <w:pPr>
        <w:spacing w:after="150"/>
      </w:pPr>
      <w:r>
        <w:rPr/>
        <w:t xml:space="preserve">图表：近3年濮阳市濮盟硅化学有限公司固定资产周转次数情况</w:t>
      </w:r>
    </w:p>
    <w:p>
      <w:pPr>
        <w:spacing w:after="150"/>
      </w:pPr>
      <w:r>
        <w:rPr/>
        <w:t xml:space="preserve">图表：近3年濮阳市濮盟硅化学有限公司流动资产周转次数变化情况</w:t>
      </w:r>
    </w:p>
    <w:p>
      <w:pPr>
        <w:spacing w:after="150"/>
      </w:pPr>
      <w:r>
        <w:rPr/>
        <w:t xml:space="preserve">图表：近3年濮阳市濮盟硅化学有限公司总资产周转次数变化情况</w:t>
      </w:r>
    </w:p>
    <w:p>
      <w:pPr>
        <w:spacing w:after="150"/>
      </w:pPr>
      <w:r>
        <w:rPr/>
        <w:t xml:space="preserve">图表：近3年濮阳市濮盟硅化学有限公司销售毛利率变化情况</w:t>
      </w:r>
    </w:p>
    <w:p>
      <w:pPr>
        <w:spacing w:after="150"/>
      </w:pPr>
      <w:r>
        <w:rPr/>
        <w:t xml:space="preserve">图表：近3年安庆安通化工有限公司资产负债率变化情况</w:t>
      </w:r>
    </w:p>
    <w:p>
      <w:pPr>
        <w:spacing w:after="150"/>
      </w:pPr>
      <w:r>
        <w:rPr/>
        <w:t xml:space="preserve">图表：近3年安庆安通化工有限公司产权比率变化情况</w:t>
      </w:r>
    </w:p>
    <w:p>
      <w:pPr>
        <w:spacing w:after="150"/>
      </w:pPr>
      <w:r>
        <w:rPr/>
        <w:t xml:space="preserve">图表：近3年安庆安通化工有限公司固定资产周转次数情况</w:t>
      </w:r>
    </w:p>
    <w:p>
      <w:pPr>
        <w:spacing w:after="150"/>
      </w:pPr>
      <w:r>
        <w:rPr/>
        <w:t xml:space="preserve">图表：近3年安庆安通化工有限公司流动资产周转次数变化情况</w:t>
      </w:r>
    </w:p>
    <w:p>
      <w:pPr>
        <w:spacing w:after="150"/>
      </w:pPr>
      <w:r>
        <w:rPr/>
        <w:t xml:space="preserve">图表：近3年安庆安通化工有限公司总资产周转次数变化情况</w:t>
      </w:r>
    </w:p>
    <w:p>
      <w:pPr>
        <w:spacing w:after="150"/>
      </w:pPr>
      <w:r>
        <w:rPr/>
        <w:t xml:space="preserve">图表：近3年安庆安通化工有限公司销售毛利率变化情况</w:t>
      </w:r>
    </w:p>
    <w:p>
      <w:pPr>
        <w:spacing w:after="150"/>
      </w:pPr>
      <w:r>
        <w:rPr/>
        <w:t xml:space="preserve">图表：近3年淄博淳川化工有限公司资产负债率变化情况</w:t>
      </w:r>
    </w:p>
    <w:p>
      <w:pPr>
        <w:spacing w:after="150"/>
      </w:pPr>
      <w:r>
        <w:rPr/>
        <w:t xml:space="preserve">图表：近3年淄博淳川化工有限公司产权比率变化情况</w:t>
      </w:r>
    </w:p>
    <w:p>
      <w:pPr>
        <w:spacing w:after="150"/>
      </w:pPr>
      <w:r>
        <w:rPr/>
        <w:t xml:space="preserve">图表：近3年淄博淳川化工有限公司固定资产周转次数情况</w:t>
      </w:r>
    </w:p>
    <w:p>
      <w:pPr>
        <w:spacing w:after="150"/>
      </w:pPr>
      <w:r>
        <w:rPr/>
        <w:t xml:space="preserve">图表：近3年淄博淳川化工有限公司流动资产周转次数变化情况</w:t>
      </w:r>
    </w:p>
    <w:p>
      <w:pPr>
        <w:spacing w:after="150"/>
      </w:pPr>
      <w:r>
        <w:rPr/>
        <w:t xml:space="preserve">图表：近3年淄博淳川化工有限公司总资产周转次数变化情况</w:t>
      </w:r>
    </w:p>
    <w:p>
      <w:pPr>
        <w:spacing w:after="150"/>
      </w:pPr>
      <w:r>
        <w:rPr/>
        <w:t xml:space="preserve">图表：近3年淄博淳川化工有限公司销售毛利率变化情况</w:t>
      </w:r>
    </w:p>
    <w:p>
      <w:pPr>
        <w:spacing w:after="150"/>
      </w:pPr>
      <w:r>
        <w:rPr/>
        <w:t xml:space="preserve">图表：近3年鹤山市跃达化工有限公司资产负债率变化情况</w:t>
      </w:r>
    </w:p>
    <w:p>
      <w:pPr>
        <w:spacing w:after="150"/>
      </w:pPr>
      <w:r>
        <w:rPr/>
        <w:t xml:space="preserve">图表：近3年鹤山市跃达化工有限公司产权比率变化情况</w:t>
      </w:r>
    </w:p>
    <w:p>
      <w:pPr>
        <w:spacing w:after="150"/>
      </w:pPr>
      <w:r>
        <w:rPr/>
        <w:t xml:space="preserve">图表：近3年鹤山市跃达化工有限公司固定资产周转次数情况</w:t>
      </w:r>
    </w:p>
    <w:p>
      <w:pPr>
        <w:spacing w:after="150"/>
      </w:pPr>
      <w:r>
        <w:rPr/>
        <w:t xml:space="preserve">图表：近3年鹤山市跃达化工有限公司流动资产周转次数变化情况</w:t>
      </w:r>
    </w:p>
    <w:p>
      <w:pPr>
        <w:spacing w:after="150"/>
      </w:pPr>
      <w:r>
        <w:rPr/>
        <w:t xml:space="preserve">图表：近3年鹤山市跃达化工有限公司总资产周转次数变化情况</w:t>
      </w:r>
    </w:p>
    <w:p>
      <w:pPr>
        <w:spacing w:after="150"/>
      </w:pPr>
      <w:r>
        <w:rPr/>
        <w:t xml:space="preserve">图表：近3年鹤山市跃达化工有限公司销售毛利率变化情况</w:t>
      </w:r>
    </w:p>
    <w:p>
      <w:pPr>
        <w:spacing w:after="150"/>
      </w:pPr>
      <w:r>
        <w:rPr/>
        <w:t xml:space="preserve">图表：近3年天津市同鑫化工厂资产负债率变化情况</w:t>
      </w:r>
    </w:p>
    <w:p>
      <w:pPr>
        <w:spacing w:after="150"/>
      </w:pPr>
      <w:r>
        <w:rPr/>
        <w:t xml:space="preserve">图表：近3年天津市同鑫化工厂产权比率变化情况</w:t>
      </w:r>
    </w:p>
    <w:p>
      <w:pPr>
        <w:spacing w:after="150"/>
      </w:pPr>
      <w:r>
        <w:rPr/>
        <w:t xml:space="preserve">图表：近3年天津市同鑫化工厂固定资产周转次数情况</w:t>
      </w:r>
    </w:p>
    <w:p>
      <w:pPr>
        <w:spacing w:after="150"/>
      </w:pPr>
      <w:r>
        <w:rPr/>
        <w:t xml:space="preserve">图表：近3年天津市同鑫化工厂流动资产周转次数变化情况</w:t>
      </w:r>
    </w:p>
    <w:p>
      <w:pPr>
        <w:spacing w:after="150"/>
      </w:pPr>
      <w:r>
        <w:rPr/>
        <w:t xml:space="preserve">图表：近3年天津市同鑫化工厂总资产周转次数变化情况</w:t>
      </w:r>
    </w:p>
    <w:p>
      <w:pPr>
        <w:spacing w:after="150"/>
      </w:pPr>
      <w:r>
        <w:rPr/>
        <w:t xml:space="preserve">图表：近3年天津市同鑫化工厂销售毛利率变化情况</w:t>
      </w:r>
    </w:p>
    <w:p>
      <w:pPr>
        <w:spacing w:after="150"/>
      </w:pPr>
      <w:r>
        <w:rPr/>
        <w:t xml:space="preserve">图表：近3年天津碱厂资产负债率变化情况</w:t>
      </w:r>
    </w:p>
    <w:p>
      <w:pPr>
        <w:spacing w:after="150"/>
      </w:pPr>
      <w:r>
        <w:rPr/>
        <w:t xml:space="preserve">图表：近3年天津碱厂产权比率变化情况</w:t>
      </w:r>
    </w:p>
    <w:p>
      <w:pPr>
        <w:spacing w:after="150"/>
      </w:pPr>
      <w:r>
        <w:rPr/>
        <w:t xml:space="preserve">图表：近3年天津碱厂固定资产周转次数情况</w:t>
      </w:r>
    </w:p>
    <w:p>
      <w:pPr>
        <w:spacing w:after="150"/>
      </w:pPr>
      <w:r>
        <w:rPr/>
        <w:t xml:space="preserve">图表：近3年天津碱厂流动资产周转次数变化情况</w:t>
      </w:r>
    </w:p>
    <w:p>
      <w:pPr>
        <w:spacing w:after="150"/>
      </w:pPr>
      <w:r>
        <w:rPr/>
        <w:t xml:space="preserve">图表：近3年天津碱厂总资产周转次数变化情况</w:t>
      </w:r>
    </w:p>
    <w:p>
      <w:pPr>
        <w:spacing w:after="150"/>
      </w:pPr>
      <w:r>
        <w:rPr/>
        <w:t xml:space="preserve">图表：近3年天津碱厂销售毛利率变化情况</w:t>
      </w:r>
    </w:p>
    <w:p>
      <w:pPr>
        <w:spacing w:after="150"/>
      </w:pPr>
      <w:r>
        <w:rPr/>
        <w:t xml:space="preserve">图表：2024-2029年中国五水偏硅酸钠行业产量预测图</w:t>
      </w:r>
    </w:p>
    <w:p>
      <w:pPr>
        <w:spacing w:after="150"/>
      </w:pPr>
      <w:r>
        <w:rPr/>
        <w:t xml:space="preserve">图表：2019-2023年我国天然原油和天然气开采行业不同所有制企业销售收入分布图</w:t>
      </w:r>
    </w:p>
    <w:p>
      <w:pPr>
        <w:spacing w:after="150"/>
      </w:pPr>
      <w:r>
        <w:rPr/>
        <w:t xml:space="preserve">图表：五水偏硅酸钠行业生产开发策略</w:t>
      </w:r>
    </w:p>
    <w:p>
      <w:pPr>
        <w:spacing w:after="150"/>
      </w:pPr>
      <w:r>
        <w:rPr/>
        <w:t xml:space="preserve">图表：五水偏硅酸钠项目投资注意事项图</w:t>
      </w:r>
    </w:p>
    <w:p>
      <w:pPr>
        <w:spacing w:after="150"/>
      </w:pPr>
      <w:r>
        <w:rPr/>
        <w:t xml:space="preserve">图表：五水偏硅酸钠产业链投资示意图</w:t>
      </w:r>
    </w:p>
    <w:p>
      <w:pPr>
        <w:spacing w:after="150"/>
      </w:pPr>
      <w:r>
        <w:rPr/>
        <w:t xml:space="preserve">图表：五水偏硅酸钠销售策略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2024-2029年中国五水偏硅酸钠行业未来发展趋势预测及投资战略分析报告</dc:title>
  <dc:description>2024-2029年中国五水偏硅酸钠行业未来发展趋势预测及投资战略分析报告</dc:description>
  <dc:subject>2024-2029年中国五水偏硅酸钠行业未来发展趋势预测及投资战略分析报告</dc:subject>
  <cp:keywords>研究报告</cp:keywords>
  <cp:category>研究报告</cp:category>
  <cp:lastModifiedBy>北京中道泰和信息咨询有限公司</cp:lastModifiedBy>
  <dcterms:created xsi:type="dcterms:W3CDTF">2024-01-22T20:32:42+08:00</dcterms:created>
  <dcterms:modified xsi:type="dcterms:W3CDTF">2024-01-22T20:32:42+08:00</dcterms:modified>
</cp:coreProperties>
</file>

<file path=docProps/custom.xml><?xml version="1.0" encoding="utf-8"?>
<Properties xmlns="http://schemas.openxmlformats.org/officeDocument/2006/custom-properties" xmlns:vt="http://schemas.openxmlformats.org/officeDocument/2006/docPropsVTypes"/>
</file>