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2024-2029年知识工程行业调研咨询报告</w:t>
      </w:r>
    </w:p>
    <w:p>
      <w:pPr>
        <w:spacing w:after="150"/>
      </w:pPr>
      <w:r>
        <w:rPr>
          <w:b w:val="1"/>
          <w:bCs w:val="1"/>
        </w:rPr>
        <w:t xml:space="preserve">报告简介</w:t>
      </w:r>
    </w:p>
    <w:p>
      <w:pPr>
        <w:spacing w:after="150"/>
      </w:pPr>
      <w:r>
        <w:rPr/>
        <w:t xml:space="preserve">知识工程是一门新兴的工程技术学科。它产生于社会科学与自然科学的相互交叉和科学技术与工程技术的相互渗透。“知识工程”研究的内容是如何组成由电子计算机和现代通讯技术结合而成的新的通讯教育、控制系统。“知识工程”研究的中心，是“智能软件服务”，即研究编制程序，提供软件服务。“知识工程”的产生，说明人类所专有的文化、科学、知识、思想等同现代机器的关系空前密切了。这不仅促进了电子计算机产品的更新换代，更重要的是，它必将对社会生产力新的飞跃，对社会生活新的变化，发生深刻的影响。</w:t>
      </w:r>
    </w:p>
    <w:p>
      <w:pPr>
        <w:spacing w:after="150"/>
      </w:pPr>
      <w:r>
        <w:rPr/>
        <w:t xml:space="preserve">知识工程的应用非常广泛，其智能专家系统的构建涵盖了各个领域，为各行各业的知识服务提供了有力的保障，因此，具有非常大的研究价值。目前，国内已有学者发表过知识工程研究综述类的文章，但大多是对其应用研究或某一研究专题领域的综述研究，很少有对知识工程整体进展与趋势的研究。</w:t>
      </w:r>
    </w:p>
    <w:p>
      <w:pPr>
        <w:spacing w:after="150"/>
      </w:pPr>
      <w:r>
        <w:rPr/>
        <w:t xml:space="preserve">知识工程是一个浩大的人工智能系统工程，其中，知识的获取、知识的表示和知识的运用是它最为重要的三大部分。这里从知识发现、在工业工程方面的应用、在教育领域的应用、新兴应用等视角对知识工程的应用进行了综述。</w:t>
      </w:r>
    </w:p>
    <w:p>
      <w:pPr>
        <w:spacing w:after="150"/>
      </w:pPr>
      <w:r>
        <w:rPr/>
        <w:t xml:space="preserve">随着IT技术的进一步发展和应用，网络已成为各行各业不可缺少的服务平台，而由此引发的安全问题也广受关注。传统的管理模式往往只采用“是”与“非”两种结论判断安全性，但事实上安全性可以细分为更多的层次和类别;系统根据不同的安全性提供不同类型的服务，因此可考虑利用知识工程、云安全等多种技术，提供智能化的安全认证。信任包含理性与非理性因素，如何利用知识工程挖掘出非理性因素的作用，以便确定一个综合信任度，从而在网络中实现更人性化的信任管理，这有待进一步研究与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知识工程市场进行了分析研究。报告在总结中国知识工程行业发展历程的基础上，结合新时期的各方面因素，对中国知识工程行业的发展趋势给予了细致和审慎的预测论证。报告资料详实，图表丰富，既有深入的分析，又有直观的比较，为知识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知识工程发展概况 1</w:t>
      </w:r>
    </w:p>
    <w:p>
      <w:pPr>
        <w:spacing w:after="150"/>
      </w:pPr>
      <w:r>
        <w:rPr/>
        <w:t xml:space="preserve">一、知识工程的发展历史 1</w:t>
      </w:r>
    </w:p>
    <w:p>
      <w:pPr>
        <w:spacing w:after="150"/>
      </w:pPr>
      <w:r>
        <w:rPr/>
        <w:t xml:space="preserve">二、数据处理与研究方法 1</w:t>
      </w:r>
    </w:p>
    <w:p>
      <w:pPr>
        <w:spacing w:after="150"/>
      </w:pPr>
      <w:r>
        <w:rPr/>
        <w:t xml:space="preserve">三、知识工程研究的演进脉络 2</w:t>
      </w:r>
    </w:p>
    <w:p>
      <w:pPr>
        <w:spacing w:after="150"/>
      </w:pPr>
      <w:r>
        <w:rPr/>
        <w:t xml:space="preserve">1、时间分布 2</w:t>
      </w:r>
    </w:p>
    <w:p>
      <w:pPr>
        <w:spacing w:after="150"/>
      </w:pPr>
      <w:r>
        <w:rPr/>
        <w:t xml:space="preserve">2、学科渗透 3</w:t>
      </w:r>
    </w:p>
    <w:p>
      <w:pPr>
        <w:spacing w:after="150"/>
      </w:pPr>
      <w:r>
        <w:rPr/>
        <w:t xml:space="preserve">3、作者分布 4</w:t>
      </w:r>
    </w:p>
    <w:p>
      <w:pPr>
        <w:spacing w:after="150"/>
      </w:pPr>
      <w:r>
        <w:rPr/>
        <w:t xml:space="preserve">4、机构分布 4</w:t>
      </w:r>
    </w:p>
    <w:p>
      <w:pPr>
        <w:spacing w:after="150"/>
      </w:pPr>
      <w:r>
        <w:rPr/>
        <w:t xml:space="preserve">四、知识工程研究的主题分布 5</w:t>
      </w:r>
    </w:p>
    <w:p>
      <w:pPr>
        <w:spacing w:after="150"/>
      </w:pPr>
      <w:r>
        <w:rPr/>
        <w:t xml:space="preserve">五、知识工程研究的发展趋势 14</w:t>
      </w:r>
    </w:p>
    <w:p>
      <w:pPr>
        <w:spacing w:after="150"/>
      </w:pPr>
      <w:r>
        <w:rPr/>
        <w:t xml:space="preserve">六、发展总结 15</w:t>
      </w:r>
    </w:p>
    <w:p>
      <w:pPr>
        <w:spacing w:after="150"/>
      </w:pPr>
      <w:r>
        <w:rPr>
          <w:b w:val="1"/>
          <w:bCs w:val="1"/>
        </w:rPr>
        <w:t xml:space="preserve">第二章 知识工程之知识表示 17</w:t>
      </w:r>
    </w:p>
    <w:p>
      <w:pPr>
        <w:spacing w:after="150"/>
      </w:pPr>
      <w:r>
        <w:rPr/>
        <w:t xml:space="preserve">一、知识表示概述 17</w:t>
      </w:r>
    </w:p>
    <w:p>
      <w:pPr>
        <w:spacing w:after="150"/>
      </w:pPr>
      <w:r>
        <w:rPr/>
        <w:t xml:space="preserve">1、表示学习的基本概念 17</w:t>
      </w:r>
    </w:p>
    <w:p>
      <w:pPr>
        <w:spacing w:after="150"/>
      </w:pPr>
      <w:r>
        <w:rPr/>
        <w:t xml:space="preserve">2、表示学习的理论基础 19</w:t>
      </w:r>
    </w:p>
    <w:p>
      <w:pPr>
        <w:spacing w:after="150"/>
      </w:pPr>
      <w:r>
        <w:rPr/>
        <w:t xml:space="preserve">3、知识表示学习的典型应用 20</w:t>
      </w:r>
    </w:p>
    <w:p>
      <w:pPr>
        <w:spacing w:after="150"/>
      </w:pPr>
      <w:r>
        <w:rPr/>
        <w:t xml:space="preserve">4、知识表示学习的主要优点 21</w:t>
      </w:r>
    </w:p>
    <w:p>
      <w:pPr>
        <w:spacing w:after="150"/>
      </w:pPr>
      <w:r>
        <w:rPr/>
        <w:t xml:space="preserve">二、知识表示学习的主要方法 22</w:t>
      </w:r>
    </w:p>
    <w:p>
      <w:pPr>
        <w:spacing w:after="150"/>
      </w:pPr>
      <w:r>
        <w:rPr/>
        <w:t xml:space="preserve">1、距离模型 23</w:t>
      </w:r>
    </w:p>
    <w:p>
      <w:pPr>
        <w:spacing w:after="150"/>
      </w:pPr>
      <w:r>
        <w:rPr/>
        <w:t xml:space="preserve">2、单层神经网络模型 23</w:t>
      </w:r>
    </w:p>
    <w:p>
      <w:pPr>
        <w:spacing w:after="150"/>
      </w:pPr>
      <w:r>
        <w:rPr/>
        <w:t xml:space="preserve">3、能量模型 24</w:t>
      </w:r>
    </w:p>
    <w:p>
      <w:pPr>
        <w:spacing w:after="150"/>
      </w:pPr>
      <w:r>
        <w:rPr/>
        <w:t xml:space="preserve">4、双线性模型 25</w:t>
      </w:r>
    </w:p>
    <w:p>
      <w:pPr>
        <w:spacing w:after="150"/>
      </w:pPr>
      <w:r>
        <w:rPr/>
        <w:t xml:space="preserve">5、张量神经网络模型 25</w:t>
      </w:r>
    </w:p>
    <w:p>
      <w:pPr>
        <w:spacing w:after="150"/>
      </w:pPr>
      <w:r>
        <w:rPr/>
        <w:t xml:space="preserve">6、矩阵分解模型 26</w:t>
      </w:r>
    </w:p>
    <w:p>
      <w:pPr>
        <w:spacing w:after="150"/>
      </w:pPr>
      <w:r>
        <w:rPr/>
        <w:t xml:space="preserve">7、翻译模型 27</w:t>
      </w:r>
    </w:p>
    <w:p>
      <w:pPr>
        <w:spacing w:after="150"/>
      </w:pPr>
      <w:r>
        <w:rPr/>
        <w:t xml:space="preserve">8、其他模型 29</w:t>
      </w:r>
    </w:p>
    <w:p>
      <w:pPr>
        <w:spacing w:after="150"/>
      </w:pPr>
      <w:r>
        <w:rPr/>
        <w:t xml:space="preserve">三、知识表示学习的主要挑战与已有解决方案 30</w:t>
      </w:r>
    </w:p>
    <w:p>
      <w:pPr>
        <w:spacing w:after="150"/>
      </w:pPr>
      <w:r>
        <w:rPr/>
        <w:t xml:space="preserve">1、复杂关系建模 30</w:t>
      </w:r>
    </w:p>
    <w:p>
      <w:pPr>
        <w:spacing w:after="150"/>
      </w:pPr>
      <w:r>
        <w:rPr/>
        <w:t xml:space="preserve">2、多源信息融合 39</w:t>
      </w:r>
    </w:p>
    <w:p>
      <w:pPr>
        <w:spacing w:after="150"/>
      </w:pPr>
      <w:r>
        <w:rPr/>
        <w:t xml:space="preserve">3、关建路径建模 41</w:t>
      </w:r>
    </w:p>
    <w:p>
      <w:pPr>
        <w:spacing w:after="150"/>
      </w:pPr>
      <w:r>
        <w:rPr/>
        <w:t xml:space="preserve">四、知识表示学习未来研究方向展望 42</w:t>
      </w:r>
    </w:p>
    <w:p>
      <w:pPr>
        <w:spacing w:after="150"/>
      </w:pPr>
      <w:r>
        <w:rPr/>
        <w:t xml:space="preserve">1、面向不同知识类型的知识表示学习 43</w:t>
      </w:r>
    </w:p>
    <w:p>
      <w:pPr>
        <w:spacing w:after="150"/>
      </w:pPr>
      <w:r>
        <w:rPr/>
        <w:t xml:space="preserve">2、多源信息融合的知识表示学习 43</w:t>
      </w:r>
    </w:p>
    <w:p>
      <w:pPr>
        <w:spacing w:after="150"/>
      </w:pPr>
      <w:r>
        <w:rPr/>
        <w:t xml:space="preserve">3、考虑复杂推理模式的知识表示学习 45</w:t>
      </w:r>
    </w:p>
    <w:p>
      <w:pPr>
        <w:spacing w:after="150"/>
      </w:pPr>
      <w:r>
        <w:rPr/>
        <w:t xml:space="preserve">4、其他研究方向 45</w:t>
      </w:r>
    </w:p>
    <w:p>
      <w:pPr>
        <w:spacing w:after="150"/>
      </w:pPr>
      <w:r>
        <w:rPr>
          <w:b w:val="1"/>
          <w:bCs w:val="1"/>
        </w:rPr>
        <w:t xml:space="preserve">第三章 知识工程之数据库 47</w:t>
      </w:r>
    </w:p>
    <w:p>
      <w:pPr>
        <w:spacing w:after="150"/>
      </w:pPr>
      <w:r>
        <w:rPr/>
        <w:t xml:space="preserve">一、智库知识库的概述 47</w:t>
      </w:r>
    </w:p>
    <w:p>
      <w:pPr>
        <w:spacing w:after="150"/>
      </w:pPr>
      <w:r>
        <w:rPr/>
        <w:t xml:space="preserve">二、智库知识库的建设案例 48</w:t>
      </w:r>
    </w:p>
    <w:p>
      <w:pPr>
        <w:spacing w:after="150"/>
      </w:pPr>
      <w:r>
        <w:rPr/>
        <w:t xml:space="preserve">1、rand知识库建设 48</w:t>
      </w:r>
    </w:p>
    <w:p>
      <w:pPr>
        <w:spacing w:after="150"/>
      </w:pPr>
      <w:r>
        <w:rPr/>
        <w:t xml:space="preserve">2、swp知识库建设 49</w:t>
      </w:r>
    </w:p>
    <w:p>
      <w:pPr>
        <w:spacing w:after="150"/>
      </w:pPr>
      <w:r>
        <w:rPr/>
        <w:t xml:space="preserve">3、rand和swp两者比较 50</w:t>
      </w:r>
    </w:p>
    <w:p>
      <w:pPr>
        <w:spacing w:after="150"/>
      </w:pPr>
      <w:r>
        <w:rPr/>
        <w:t xml:space="preserve">三、智库知识库的构建要求 50</w:t>
      </w:r>
    </w:p>
    <w:p>
      <w:pPr>
        <w:spacing w:after="150"/>
      </w:pPr>
      <w:r>
        <w:rPr/>
        <w:t xml:space="preserve">四、智库知识库的构建流程 52</w:t>
      </w:r>
    </w:p>
    <w:p>
      <w:pPr>
        <w:spacing w:after="150"/>
      </w:pPr>
      <w:r>
        <w:rPr/>
        <w:t xml:space="preserve">1、明确项目的知识需求 52</w:t>
      </w:r>
    </w:p>
    <w:p>
      <w:pPr>
        <w:spacing w:after="150"/>
      </w:pPr>
      <w:r>
        <w:rPr/>
        <w:t xml:space="preserve">2、信息资源的收集获取 53</w:t>
      </w:r>
    </w:p>
    <w:p>
      <w:pPr>
        <w:spacing w:after="150"/>
      </w:pPr>
      <w:r>
        <w:rPr/>
        <w:t xml:space="preserve">3、信息资源的知识组织 53</w:t>
      </w:r>
    </w:p>
    <w:p>
      <w:pPr>
        <w:spacing w:after="150"/>
      </w:pPr>
      <w:r>
        <w:rPr/>
        <w:t xml:space="preserve">4、智库知识库服务提供 54</w:t>
      </w:r>
    </w:p>
    <w:p>
      <w:pPr>
        <w:spacing w:after="150"/>
      </w:pPr>
      <w:r>
        <w:rPr/>
        <w:t xml:space="preserve">五、智库知识库的联盟化策略探讨 54</w:t>
      </w:r>
    </w:p>
    <w:p>
      <w:pPr>
        <w:spacing w:after="150"/>
      </w:pPr>
      <w:r>
        <w:rPr/>
        <w:t xml:space="preserve">六、企业知识库管理系统数据库的设计 56</w:t>
      </w:r>
    </w:p>
    <w:p>
      <w:pPr>
        <w:spacing w:after="150"/>
      </w:pPr>
      <w:r>
        <w:rPr/>
        <w:t xml:space="preserve">1、系统设计原则 56</w:t>
      </w:r>
    </w:p>
    <w:p>
      <w:pPr>
        <w:spacing w:after="150"/>
      </w:pPr>
      <w:r>
        <w:rPr/>
        <w:t xml:space="preserve">2、数据库建模方法 58</w:t>
      </w:r>
    </w:p>
    <w:p>
      <w:pPr>
        <w:spacing w:after="150"/>
      </w:pPr>
      <w:r>
        <w:rPr/>
        <w:t xml:space="preserve">七、企业知识库系统的设计 62</w:t>
      </w:r>
    </w:p>
    <w:p>
      <w:pPr>
        <w:spacing w:after="150"/>
      </w:pPr>
      <w:r>
        <w:rPr/>
        <w:t xml:space="preserve">1、系统的设计 62</w:t>
      </w:r>
    </w:p>
    <w:p>
      <w:pPr>
        <w:spacing w:after="150"/>
      </w:pPr>
      <w:r>
        <w:rPr/>
        <w:t xml:space="preserve">2、系统的应用 72</w:t>
      </w:r>
    </w:p>
    <w:p>
      <w:pPr>
        <w:spacing w:after="150"/>
      </w:pPr>
      <w:r>
        <w:rPr>
          <w:b w:val="1"/>
          <w:bCs w:val="1"/>
        </w:rPr>
        <w:t xml:space="preserve">第四章 知识工程之知识推理 74</w:t>
      </w:r>
    </w:p>
    <w:p>
      <w:pPr>
        <w:spacing w:after="150"/>
      </w:pPr>
      <w:r>
        <w:rPr/>
        <w:t xml:space="preserve">一、基于本体的贝叶斯网络知识推理概述 74</w:t>
      </w:r>
    </w:p>
    <w:p>
      <w:pPr>
        <w:spacing w:after="150"/>
      </w:pPr>
      <w:r>
        <w:rPr/>
        <w:t xml:space="preserve">二、建立本体设计知识模型 74</w:t>
      </w:r>
    </w:p>
    <w:p>
      <w:pPr>
        <w:spacing w:after="150"/>
      </w:pPr>
      <w:r>
        <w:rPr/>
        <w:t xml:space="preserve">三、贝叶斯网络知识推理 77</w:t>
      </w:r>
    </w:p>
    <w:p>
      <w:pPr>
        <w:spacing w:after="150"/>
      </w:pPr>
      <w:r>
        <w:rPr/>
        <w:t xml:space="preserve">四、实例验证 78</w:t>
      </w:r>
    </w:p>
    <w:p>
      <w:pPr>
        <w:spacing w:after="150"/>
      </w:pPr>
      <w:r>
        <w:rPr/>
        <w:t xml:space="preserve">五、总结 81</w:t>
      </w:r>
    </w:p>
    <w:p>
      <w:pPr>
        <w:spacing w:after="150"/>
      </w:pPr>
      <w:r>
        <w:rPr>
          <w:b w:val="1"/>
          <w:bCs w:val="1"/>
        </w:rPr>
        <w:t xml:space="preserve">第五章 知识工程之专家系统 83</w:t>
      </w:r>
    </w:p>
    <w:p>
      <w:pPr>
        <w:spacing w:after="150"/>
      </w:pPr>
      <w:r>
        <w:rPr/>
        <w:t xml:space="preserve">一、概述 83</w:t>
      </w:r>
    </w:p>
    <w:p>
      <w:pPr>
        <w:spacing w:after="150"/>
      </w:pPr>
      <w:r>
        <w:rPr/>
        <w:t xml:space="preserve">二、专家系统的类型 83</w:t>
      </w:r>
    </w:p>
    <w:p>
      <w:pPr>
        <w:spacing w:after="150"/>
      </w:pPr>
      <w:r>
        <w:rPr/>
        <w:t xml:space="preserve">三、专家系统的构造 84</w:t>
      </w:r>
    </w:p>
    <w:p>
      <w:pPr>
        <w:spacing w:after="150"/>
      </w:pPr>
      <w:r>
        <w:rPr/>
        <w:t xml:space="preserve">四、专家系统的模型 91</w:t>
      </w:r>
    </w:p>
    <w:p>
      <w:pPr>
        <w:spacing w:after="150"/>
      </w:pPr>
      <w:r>
        <w:rPr/>
        <w:t xml:space="preserve">1、基于规则的专家系统 91</w:t>
      </w:r>
    </w:p>
    <w:p>
      <w:pPr>
        <w:spacing w:after="150"/>
      </w:pPr>
      <w:r>
        <w:rPr/>
        <w:t xml:space="preserve">2、基于框架的专家系统 92</w:t>
      </w:r>
    </w:p>
    <w:p>
      <w:pPr>
        <w:spacing w:after="150"/>
      </w:pPr>
      <w:r>
        <w:rPr/>
        <w:t xml:space="preserve">3、基于模型的专家系统 93</w:t>
      </w:r>
    </w:p>
    <w:p>
      <w:pPr>
        <w:spacing w:after="150"/>
      </w:pPr>
      <w:r>
        <w:rPr/>
        <w:t xml:space="preserve">4、新型专家系统 95</w:t>
      </w:r>
    </w:p>
    <w:p>
      <w:pPr>
        <w:spacing w:after="150"/>
      </w:pPr>
      <w:r>
        <w:rPr>
          <w:b w:val="1"/>
          <w:bCs w:val="1"/>
        </w:rPr>
        <w:t xml:space="preserve">第六章 知识工程之大数据机器学习 97</w:t>
      </w:r>
    </w:p>
    <w:p>
      <w:pPr>
        <w:spacing w:after="150"/>
      </w:pPr>
      <w:r>
        <w:rPr/>
        <w:t xml:space="preserve">一、大数据机器学习系统研究背景 97</w:t>
      </w:r>
    </w:p>
    <w:p>
      <w:pPr>
        <w:spacing w:after="150"/>
      </w:pPr>
      <w:r>
        <w:rPr/>
        <w:t xml:space="preserve">二、大数据机器学习系统的技术特征 98</w:t>
      </w:r>
    </w:p>
    <w:p>
      <w:pPr>
        <w:spacing w:after="150"/>
      </w:pPr>
      <w:r>
        <w:rPr/>
        <w:t xml:space="preserve">三、大数据机器学习系统的主要研究问题 100</w:t>
      </w:r>
    </w:p>
    <w:p>
      <w:pPr>
        <w:spacing w:after="150"/>
      </w:pPr>
      <w:r>
        <w:rPr/>
        <w:t xml:space="preserve">四、大数据机器学习系统的分类 104</w:t>
      </w:r>
    </w:p>
    <w:p>
      <w:pPr>
        <w:spacing w:after="150"/>
      </w:pPr>
      <w:r>
        <w:rPr/>
        <w:t xml:space="preserve">五、典型大数据学习方法和系统介绍 106</w:t>
      </w:r>
    </w:p>
    <w:p>
      <w:pPr>
        <w:spacing w:after="150"/>
      </w:pPr>
      <w:r>
        <w:rPr/>
        <w:t xml:space="preserve">六、跨平台统一大数据机器学习系统octopus的研究设计 113</w:t>
      </w:r>
    </w:p>
    <w:p>
      <w:pPr>
        <w:spacing w:after="150"/>
      </w:pPr>
      <w:r>
        <w:rPr/>
        <w:t xml:space="preserve">七、大数据机器学习总结 120</w:t>
      </w:r>
    </w:p>
    <w:p>
      <w:pPr>
        <w:spacing w:after="150"/>
      </w:pPr>
      <w:r>
        <w:rPr>
          <w:b w:val="1"/>
          <w:bCs w:val="1"/>
        </w:rPr>
        <w:t xml:space="preserve">第七章 知识工程之知识图谱 122</w:t>
      </w:r>
    </w:p>
    <w:p>
      <w:pPr>
        <w:spacing w:after="150"/>
      </w:pPr>
      <w:r>
        <w:rPr/>
        <w:t xml:space="preserve">一、知识图谱的定义与架构 122</w:t>
      </w:r>
    </w:p>
    <w:p>
      <w:pPr>
        <w:spacing w:after="150"/>
      </w:pPr>
      <w:r>
        <w:rPr/>
        <w:t xml:space="preserve">1、知识图谱的定义 124</w:t>
      </w:r>
    </w:p>
    <w:p>
      <w:pPr>
        <w:spacing w:after="150"/>
      </w:pPr>
      <w:r>
        <w:rPr/>
        <w:t xml:space="preserve">2、知识图谱的架构 124</w:t>
      </w:r>
    </w:p>
    <w:p>
      <w:pPr>
        <w:spacing w:after="150"/>
      </w:pPr>
      <w:r>
        <w:rPr/>
        <w:t xml:space="preserve">二、知识图谱的构建技术 126</w:t>
      </w:r>
    </w:p>
    <w:p>
      <w:pPr>
        <w:spacing w:after="150"/>
      </w:pPr>
      <w:r>
        <w:rPr/>
        <w:t xml:space="preserve">1、信息抽取 126</w:t>
      </w:r>
    </w:p>
    <w:p>
      <w:pPr>
        <w:spacing w:after="150"/>
      </w:pPr>
      <w:r>
        <w:rPr/>
        <w:t xml:space="preserve">2、知识融合 131</w:t>
      </w:r>
    </w:p>
    <w:p>
      <w:pPr>
        <w:spacing w:after="150"/>
      </w:pPr>
      <w:r>
        <w:rPr/>
        <w:t xml:space="preserve">3、知识加工 137</w:t>
      </w:r>
    </w:p>
    <w:p>
      <w:pPr>
        <w:spacing w:after="150"/>
      </w:pPr>
      <w:r>
        <w:rPr/>
        <w:t xml:space="preserve">4、知识更新 142</w:t>
      </w:r>
    </w:p>
    <w:p>
      <w:pPr>
        <w:spacing w:after="150"/>
      </w:pPr>
      <w:r>
        <w:rPr/>
        <w:t xml:space="preserve">三、跨语言知识图谱的构建 143</w:t>
      </w:r>
    </w:p>
    <w:p>
      <w:pPr>
        <w:spacing w:after="150"/>
      </w:pPr>
      <w:r>
        <w:rPr/>
        <w:t xml:space="preserve">1、跨语言知识抽取 144</w:t>
      </w:r>
    </w:p>
    <w:p>
      <w:pPr>
        <w:spacing w:after="150"/>
      </w:pPr>
      <w:r>
        <w:rPr/>
        <w:t xml:space="preserve">2、跨语言知识链接 144</w:t>
      </w:r>
    </w:p>
    <w:p>
      <w:pPr>
        <w:spacing w:after="150"/>
      </w:pPr>
      <w:r>
        <w:rPr/>
        <w:t xml:space="preserve">四、知识图谱的应用 145</w:t>
      </w:r>
    </w:p>
    <w:p>
      <w:pPr>
        <w:spacing w:after="150"/>
      </w:pPr>
      <w:r>
        <w:rPr/>
        <w:t xml:space="preserve">五、问题与挑战 147</w:t>
      </w:r>
    </w:p>
    <w:p>
      <w:pPr>
        <w:spacing w:after="150"/>
      </w:pPr>
      <w:r>
        <w:rPr/>
        <w:t xml:space="preserve">六、总结 149</w:t>
      </w:r>
    </w:p>
    <w:p>
      <w:pPr>
        <w:spacing w:after="150"/>
      </w:pPr>
      <w:r>
        <w:rPr>
          <w:b w:val="1"/>
          <w:bCs w:val="1"/>
        </w:rPr>
        <w:t xml:space="preserve">第八章 知识工程未来发展方向 150</w:t>
      </w:r>
    </w:p>
    <w:p>
      <w:pPr>
        <w:spacing w:after="150"/>
      </w:pPr>
      <w:r>
        <w:rPr/>
        <w:t xml:space="preserve">一、知识工程的典型应用 150</w:t>
      </w:r>
    </w:p>
    <w:p>
      <w:pPr>
        <w:spacing w:after="150"/>
      </w:pPr>
      <w:r>
        <w:rPr/>
        <w:t xml:space="preserve">1、在工业设计中的应用 150</w:t>
      </w:r>
    </w:p>
    <w:p>
      <w:pPr>
        <w:spacing w:after="150"/>
      </w:pPr>
      <w:r>
        <w:rPr/>
        <w:t xml:space="preserve">2、在机械产品参数化设计中的应用 150</w:t>
      </w:r>
    </w:p>
    <w:p>
      <w:pPr>
        <w:spacing w:after="150"/>
      </w:pPr>
      <w:r>
        <w:rPr/>
        <w:t xml:space="preserve">3、在工艺决策方面的应用 151</w:t>
      </w:r>
    </w:p>
    <w:p>
      <w:pPr>
        <w:spacing w:after="150"/>
      </w:pPr>
      <w:r>
        <w:rPr/>
        <w:t xml:space="preserve">二、知识工程在教育领域的应用 151</w:t>
      </w:r>
    </w:p>
    <w:p>
      <w:pPr>
        <w:spacing w:after="150"/>
      </w:pPr>
      <w:r>
        <w:rPr/>
        <w:t xml:space="preserve">三、知识工程的新兴应用领域 152</w:t>
      </w:r>
    </w:p>
    <w:p>
      <w:pPr>
        <w:spacing w:after="150"/>
      </w:pPr>
      <w:r>
        <w:rPr/>
        <w:t xml:space="preserve">1、在电子政务中的应用 152</w:t>
      </w:r>
    </w:p>
    <w:p>
      <w:pPr>
        <w:spacing w:after="150"/>
      </w:pPr>
      <w:r>
        <w:rPr/>
        <w:t xml:space="preserve">2、在电子商务中的应用 152</w:t>
      </w:r>
    </w:p>
    <w:p>
      <w:pPr>
        <w:spacing w:after="150"/>
      </w:pPr>
      <w:r>
        <w:rPr/>
        <w:t xml:space="preserve">3、在虚拟企业中的应用 153</w:t>
      </w:r>
    </w:p>
    <w:p>
      <w:pPr>
        <w:spacing w:after="150"/>
      </w:pPr>
      <w:r>
        <w:rPr/>
        <w:t xml:space="preserve">4、本体与知识共享 153</w:t>
      </w:r>
    </w:p>
    <w:p>
      <w:pPr>
        <w:spacing w:after="150"/>
      </w:pPr>
      <w:r>
        <w:rPr/>
        <w:t xml:space="preserve">四、知识工程技术发展方向 154</w:t>
      </w:r>
    </w:p>
    <w:p>
      <w:pPr>
        <w:spacing w:after="150"/>
      </w:pPr>
      <w:r>
        <w:rPr>
          <w:b w:val="1"/>
          <w:bCs w:val="1"/>
        </w:rPr>
        <w:t xml:space="preserve">附件 155</w:t>
      </w:r>
    </w:p>
    <w:p>
      <w:pPr>
        <w:spacing w:after="150"/>
      </w:pPr>
      <w:r>
        <w:rPr/>
        <w:t xml:space="preserve">参考文献： 155</w:t>
      </w:r>
    </w:p>
    <w:p>
      <w:pPr>
        <w:spacing w:after="150"/>
      </w:pPr>
      <w:r>
        <w:rPr/>
        <w:t xml:space="preserve">相关书籍： 155</w:t>
      </w:r>
    </w:p>
    <w:p>
      <w:pPr>
        <w:spacing w:after="150"/>
      </w:pPr>
      <w:r>
        <w:rPr>
          <w:b w:val="1"/>
          <w:bCs w:val="1"/>
        </w:rPr>
        <w:t xml:space="preserve">图表目录</w:t>
      </w:r>
    </w:p>
    <w:p>
      <w:pPr>
        <w:spacing w:after="150"/>
      </w:pPr>
      <w:r>
        <w:rPr/>
        <w:t xml:space="preserve">图表：2019-2023年知识工程发文量统计图 2</w:t>
      </w:r>
    </w:p>
    <w:p>
      <w:pPr>
        <w:spacing w:after="150"/>
      </w:pPr>
      <w:r>
        <w:rPr/>
        <w:t xml:space="preserve">图表：研究知识工程的学科领域分布图 3</w:t>
      </w:r>
    </w:p>
    <w:p>
      <w:pPr>
        <w:spacing w:after="150"/>
      </w:pPr>
      <w:r>
        <w:rPr/>
        <w:t xml:space="preserve">图表：2019-2023年研究知识工程的38位核心作者 6</w:t>
      </w:r>
    </w:p>
    <w:p>
      <w:pPr>
        <w:spacing w:after="150"/>
      </w:pPr>
      <w:r>
        <w:rPr/>
        <w:t xml:space="preserve">图表：作者-关键词二模矩阵(部分) 7</w:t>
      </w:r>
    </w:p>
    <w:p>
      <w:pPr>
        <w:spacing w:after="150"/>
      </w:pPr>
      <w:r>
        <w:rPr/>
        <w:t xml:space="preserve">图表：作者—关键词关联聚合图谱 7</w:t>
      </w:r>
    </w:p>
    <w:p>
      <w:pPr>
        <w:spacing w:after="150"/>
      </w:pPr>
      <w:r>
        <w:rPr/>
        <w:t xml:space="preserve">图表：高频关键词主题聚类知识图谱 11</w:t>
      </w:r>
    </w:p>
    <w:p>
      <w:pPr>
        <w:spacing w:after="150"/>
      </w:pPr>
      <w:r>
        <w:rPr/>
        <w:t xml:space="preserve">图表：2006-2015知识工程高频关键词知识图谱 13</w:t>
      </w:r>
    </w:p>
    <w:p>
      <w:pPr>
        <w:spacing w:after="150"/>
      </w:pPr>
      <w:r>
        <w:rPr/>
        <w:t xml:space="preserve">图表：现实世界与内隐世界的特点 20</w:t>
      </w:r>
    </w:p>
    <w:p>
      <w:pPr>
        <w:spacing w:after="150"/>
      </w:pPr>
      <w:r>
        <w:rPr/>
        <w:t xml:space="preserve">图表：张量神经网络模型 25</w:t>
      </w:r>
    </w:p>
    <w:p>
      <w:pPr>
        <w:spacing w:after="150"/>
      </w:pPr>
      <w:r>
        <w:rPr/>
        <w:t xml:space="preserve">图表：transe模型 28</w:t>
      </w:r>
    </w:p>
    <w:p>
      <w:pPr>
        <w:spacing w:after="150"/>
      </w:pPr>
      <w:r>
        <w:rPr/>
        <w:t xml:space="preserve">图表：复杂关系示例 31</w:t>
      </w:r>
    </w:p>
    <w:p>
      <w:pPr>
        <w:spacing w:after="150"/>
      </w:pPr>
      <w:r>
        <w:rPr/>
        <w:t xml:space="preserve">图表：transh模型 31</w:t>
      </w:r>
    </w:p>
    <w:p>
      <w:pPr>
        <w:spacing w:after="150"/>
      </w:pPr>
      <w:r>
        <w:rPr/>
        <w:t xml:space="preserve">图表：transr模型 32</w:t>
      </w:r>
    </w:p>
    <w:p>
      <w:pPr>
        <w:spacing w:after="150"/>
      </w:pPr>
      <w:r>
        <w:rPr/>
        <w:t xml:space="preserve">图表：transd模型 34</w:t>
      </w:r>
    </w:p>
    <w:p>
      <w:pPr>
        <w:spacing w:after="150"/>
      </w:pPr>
      <w:r>
        <w:rPr/>
        <w:t xml:space="preserve">图表：传统模型和transa模型比较 36</w:t>
      </w:r>
    </w:p>
    <w:p>
      <w:pPr>
        <w:spacing w:after="150"/>
      </w:pPr>
      <w:r>
        <w:rPr/>
        <w:t xml:space="preserve">图表：传统模型与transg模型比较 37</w:t>
      </w:r>
    </w:p>
    <w:p>
      <w:pPr>
        <w:spacing w:after="150"/>
      </w:pPr>
      <w:r>
        <w:rPr/>
        <w:t xml:space="preserve">图表：kg2e模型 38</w:t>
      </w:r>
    </w:p>
    <w:p>
      <w:pPr>
        <w:spacing w:after="150"/>
      </w:pPr>
      <w:r>
        <w:rPr/>
        <w:t xml:space="preserve">图表：dkrl(cbow)模型1 40</w:t>
      </w:r>
    </w:p>
    <w:p>
      <w:pPr>
        <w:spacing w:after="150"/>
      </w:pPr>
      <w:r>
        <w:rPr/>
        <w:t xml:space="preserve">图表：dkrl(cnn)模型2 40</w:t>
      </w:r>
    </w:p>
    <w:p>
      <w:pPr>
        <w:spacing w:after="150"/>
      </w:pPr>
      <w:r>
        <w:rPr/>
        <w:t xml:space="preserve">图表：ptranse模型 42</w:t>
      </w:r>
    </w:p>
    <w:p>
      <w:pPr>
        <w:spacing w:after="150"/>
      </w:pPr>
      <w:r>
        <w:rPr/>
        <w:t xml:space="preserve">图表：知识库的构建模型 51</w:t>
      </w:r>
    </w:p>
    <w:p>
      <w:pPr>
        <w:spacing w:after="150"/>
      </w:pPr>
      <w:r>
        <w:rPr/>
        <w:t xml:space="preserve">图表：智库知识库的构建流程 52</w:t>
      </w:r>
    </w:p>
    <w:p>
      <w:pPr>
        <w:spacing w:after="150"/>
      </w:pPr>
      <w:r>
        <w:rPr/>
        <w:t xml:space="preserve">图表：系统的体系构架 57</w:t>
      </w:r>
    </w:p>
    <w:p>
      <w:pPr>
        <w:spacing w:after="150"/>
      </w:pPr>
      <w:r>
        <w:rPr/>
        <w:t xml:space="preserve">图表：目录分类信息结构邻接列表模型数据示例表 60</w:t>
      </w:r>
    </w:p>
    <w:p>
      <w:pPr>
        <w:spacing w:after="150"/>
      </w:pPr>
      <w:r>
        <w:rPr/>
        <w:t xml:space="preserve">图表：知识目录分类基本情况表 60</w:t>
      </w:r>
    </w:p>
    <w:p>
      <w:pPr>
        <w:spacing w:after="150"/>
      </w:pPr>
      <w:r>
        <w:rPr/>
        <w:t xml:space="preserve">图表：目录分类扩展属性表 61</w:t>
      </w:r>
    </w:p>
    <w:p>
      <w:pPr>
        <w:spacing w:after="150"/>
      </w:pPr>
      <w:r>
        <w:rPr/>
        <w:t xml:space="preserve">图表：企业知识库系统构架 63</w:t>
      </w:r>
    </w:p>
    <w:p>
      <w:pPr>
        <w:spacing w:after="150"/>
      </w:pPr>
      <w:r>
        <w:rPr/>
        <w:t xml:space="preserve">图表：企业成果数据库表 64</w:t>
      </w:r>
    </w:p>
    <w:p>
      <w:pPr>
        <w:spacing w:after="150"/>
      </w:pPr>
      <w:r>
        <w:rPr/>
        <w:t xml:space="preserve">图表：企业专家数据库表 66</w:t>
      </w:r>
    </w:p>
    <w:p>
      <w:pPr>
        <w:spacing w:after="150"/>
      </w:pPr>
      <w:r>
        <w:rPr/>
        <w:t xml:space="preserve">图表：用户问题数据库表 67</w:t>
      </w:r>
    </w:p>
    <w:p>
      <w:pPr>
        <w:spacing w:after="150"/>
      </w:pPr>
      <w:r>
        <w:rPr/>
        <w:t xml:space="preserve">图表：企业经验交流数据库表 68</w:t>
      </w:r>
    </w:p>
    <w:p>
      <w:pPr>
        <w:spacing w:after="150"/>
      </w:pPr>
      <w:r>
        <w:rPr/>
        <w:t xml:space="preserve">图表：包装设计任务本体模型 75</w:t>
      </w:r>
    </w:p>
    <w:p>
      <w:pPr>
        <w:spacing w:after="150"/>
      </w:pPr>
      <w:r>
        <w:rPr/>
        <w:t xml:space="preserve">图表：包装设计知识本体模型 76</w:t>
      </w:r>
    </w:p>
    <w:p>
      <w:pPr>
        <w:spacing w:after="150"/>
      </w:pPr>
      <w:r>
        <w:rPr/>
        <w:t xml:space="preserve">图表：设计人员本体模型 77</w:t>
      </w:r>
    </w:p>
    <w:p>
      <w:pPr>
        <w:spacing w:after="150"/>
      </w:pPr>
      <w:r>
        <w:rPr/>
        <w:t xml:space="preserve">图表：纸箱的强度设计知识本体模型 77</w:t>
      </w:r>
    </w:p>
    <w:p>
      <w:pPr>
        <w:spacing w:after="150"/>
      </w:pPr>
      <w:r>
        <w:rPr/>
        <w:t xml:space="preserve">图表：纸箱的强度设计知识的贝叶斯网络拓扑结构 79</w:t>
      </w:r>
    </w:p>
    <w:p>
      <w:pPr>
        <w:spacing w:after="150"/>
      </w:pPr>
      <w:r>
        <w:rPr/>
        <w:t xml:space="preserve">图表：贝叶斯网络拓扑结构节点及变量信息 79</w:t>
      </w:r>
    </w:p>
    <w:p>
      <w:pPr>
        <w:spacing w:after="150"/>
      </w:pPr>
      <w:r>
        <w:rPr/>
        <w:t xml:space="preserve">图表：“缓冲设计”知识节点条件概率分布(1) 80</w:t>
      </w:r>
    </w:p>
    <w:p>
      <w:pPr>
        <w:spacing w:after="150"/>
      </w:pPr>
      <w:r>
        <w:rPr/>
        <w:t xml:space="preserve">图表：“强度设计”节点条件概率分布(2) 80</w:t>
      </w:r>
    </w:p>
    <w:p>
      <w:pPr>
        <w:spacing w:after="150"/>
      </w:pPr>
      <w:r>
        <w:rPr/>
        <w:t xml:space="preserve">图表：设计知识节点后验概率分布(3) 81</w:t>
      </w:r>
    </w:p>
    <w:p>
      <w:pPr>
        <w:spacing w:after="150"/>
      </w:pPr>
      <w:r>
        <w:rPr/>
        <w:t xml:space="preserve">图表：专家系统的概念结构 85</w:t>
      </w:r>
    </w:p>
    <w:p>
      <w:pPr>
        <w:spacing w:after="150"/>
      </w:pPr>
      <w:r>
        <w:rPr/>
        <w:t xml:space="preserve">图表：专家系统的理想结构 87</w:t>
      </w:r>
    </w:p>
    <w:p>
      <w:pPr>
        <w:spacing w:after="150"/>
      </w:pPr>
      <w:r>
        <w:rPr/>
        <w:t xml:space="preserve">图表：专家系统的实际结构示例 88</w:t>
      </w:r>
    </w:p>
    <w:p>
      <w:pPr>
        <w:spacing w:after="150"/>
      </w:pPr>
      <w:r>
        <w:rPr/>
        <w:t xml:space="preserve">图表：地质图件绘制智能辅助系统结构 88</w:t>
      </w:r>
    </w:p>
    <w:p>
      <w:pPr>
        <w:spacing w:after="150"/>
      </w:pPr>
      <w:r>
        <w:rPr/>
        <w:t xml:space="preserve">图表：专家系统的客户(机)/服务器结构及浏览器/服务器结构 89</w:t>
      </w:r>
    </w:p>
    <w:p>
      <w:pPr>
        <w:spacing w:after="150"/>
      </w:pPr>
      <w:r>
        <w:rPr/>
        <w:t xml:space="preserve">图表：黑板结构 90</w:t>
      </w:r>
    </w:p>
    <w:p>
      <w:pPr>
        <w:spacing w:after="150"/>
      </w:pPr>
      <w:r>
        <w:rPr/>
        <w:t xml:space="preserve">图表：基于规则的专家系统的工作模型 91</w:t>
      </w:r>
    </w:p>
    <w:p>
      <w:pPr>
        <w:spacing w:after="150"/>
      </w:pPr>
      <w:r>
        <w:rPr/>
        <w:t xml:space="preserve">图表：基于规则的专家系统的机构 92</w:t>
      </w:r>
    </w:p>
    <w:p>
      <w:pPr>
        <w:spacing w:after="150"/>
      </w:pPr>
      <w:r>
        <w:rPr/>
        <w:t xml:space="preserve">图表：基于框架专家系统的结构 93</w:t>
      </w:r>
    </w:p>
    <w:p>
      <w:pPr>
        <w:spacing w:after="150"/>
      </w:pPr>
      <w:r>
        <w:rPr/>
        <w:t xml:space="preserve">图表：神经网络专家系统的基本结构 94</w:t>
      </w:r>
    </w:p>
    <w:p>
      <w:pPr>
        <w:spacing w:after="150"/>
      </w:pPr>
      <w:r>
        <w:rPr/>
        <w:t xml:space="preserve">图表：大数据机器学习系统所涉及的复杂因素 98</w:t>
      </w:r>
    </w:p>
    <w:p>
      <w:pPr>
        <w:spacing w:after="150"/>
      </w:pPr>
      <w:r>
        <w:rPr/>
        <w:t xml:space="preserve">图表：大数据机器学习系统抽象 100</w:t>
      </w:r>
    </w:p>
    <w:p>
      <w:pPr>
        <w:spacing w:after="150"/>
      </w:pPr>
      <w:r>
        <w:rPr/>
        <w:t xml:space="preserve">图表：研究者apache flink提出的分析维度和研究现状 101</w:t>
      </w:r>
    </w:p>
    <w:p>
      <w:pPr>
        <w:spacing w:after="150"/>
      </w:pPr>
      <w:r>
        <w:rPr/>
        <w:t xml:space="preserve">图表：spark系统研究者提出的分析维度和研究现状 101</w:t>
      </w:r>
    </w:p>
    <w:p>
      <w:pPr>
        <w:spacing w:after="150"/>
      </w:pPr>
      <w:r>
        <w:rPr/>
        <w:t xml:space="preserve">图表：octopus(大章鱼)软件系统框架 116</w:t>
      </w:r>
    </w:p>
    <w:p>
      <w:pPr>
        <w:spacing w:after="150"/>
      </w:pPr>
      <w:r>
        <w:rPr/>
        <w:t xml:space="preserve">图表：基于r语言和octopus的跨平台统一大数据机器学习系统 119</w:t>
      </w:r>
    </w:p>
    <w:p>
      <w:pPr>
        <w:spacing w:after="150"/>
      </w:pPr>
      <w:r>
        <w:rPr/>
        <w:t xml:space="preserve">图表：基于octopus和常规r语言的linear regresssion算法代码比较 120</w:t>
      </w:r>
    </w:p>
    <w:p>
      <w:pPr>
        <w:spacing w:after="150"/>
      </w:pPr>
      <w:r>
        <w:rPr/>
        <w:t xml:space="preserve">图表：知识图谱及相关类似产品 123</w:t>
      </w:r>
    </w:p>
    <w:p>
      <w:pPr>
        <w:spacing w:after="150"/>
      </w:pPr>
      <w:r>
        <w:rPr/>
        <w:t xml:space="preserve">图表：知识图谱的技术架构 125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2024-2029年知识工程行业调研咨询报告</dc:title>
  <dc:description>2024-2029年知识工程行业调研咨询报告</dc:description>
  <dc:subject>2024-2029年知识工程行业调研咨询报告</dc:subject>
  <cp:keywords>研究报告</cp:keywords>
  <cp:category>研究报告</cp:category>
  <cp:lastModifiedBy>北京中道泰和信息咨询有限公司</cp:lastModifiedBy>
  <dcterms:created xsi:type="dcterms:W3CDTF">2024-01-22T20:25:15+08:00</dcterms:created>
  <dcterms:modified xsi:type="dcterms:W3CDTF">2024-01-22T20:25:15+08:00</dcterms:modified>
</cp:coreProperties>
</file>

<file path=docProps/custom.xml><?xml version="1.0" encoding="utf-8"?>
<Properties xmlns="http://schemas.openxmlformats.org/officeDocument/2006/custom-properties" xmlns:vt="http://schemas.openxmlformats.org/officeDocument/2006/docPropsVTypes"/>
</file>