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2024-2029年中国汽车通用部件行业运行现状分析与市场发展态势研究报告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参考国家统计局、国家商务部、国家能源局、国务院发展研究中心、行业协会、中国产业信息研究网、全国及海外专业研究机构提供的大量权威资料，结合中道泰和公司对汽车通用部件行业相关企业和科研单位等的实地调查，对中国汽车通用部件行业的内外部环境、行业发展现状、产业链发展状况、市场供需、竞争格局、标杆企业、发展趋势、机会风险、发展策略与投资建议等进行了分析，并重点分析了我国汽车通用部件行业将面临的机遇与挑战，对汽车通用部件行业未来的发展趋势及前景作出审慎分析与预测。是汽车通用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汽车通用部件行业发展概述</w:t>
      </w:r>
    </w:p>
    <w:p>
      <w:pPr>
        <w:spacing w:after="150"/>
      </w:pPr>
      <w:r>
        <w:rPr/>
        <w:t xml:space="preserve">第一节 行业概述</w:t>
      </w:r>
    </w:p>
    <w:p>
      <w:pPr>
        <w:spacing w:after="150"/>
      </w:pPr>
      <w:r>
        <w:rPr/>
        <w:t xml:space="preserve">一、行业定义</w:t>
      </w:r>
    </w:p>
    <w:p>
      <w:pPr>
        <w:spacing w:after="150"/>
      </w:pPr>
      <w:r>
        <w:rPr/>
        <w:t xml:space="preserve">二、汽车通用部件的分类</w:t>
      </w:r>
    </w:p>
    <w:p>
      <w:pPr>
        <w:spacing w:after="150"/>
      </w:pPr>
      <w:r>
        <w:rPr/>
        <w:t xml:space="preserve">三、汽车通用部件的应用</w:t>
      </w:r>
    </w:p>
    <w:p>
      <w:pPr>
        <w:spacing w:after="150"/>
      </w:pPr>
      <w:r>
        <w:rPr/>
        <w:t xml:space="preserve">第二节 行业经特征分析</w:t>
      </w:r>
    </w:p>
    <w:p>
      <w:pPr>
        <w:spacing w:after="150"/>
      </w:pPr>
      <w:r>
        <w:rPr/>
        <w:t xml:space="preserve">一、行业基本特点</w:t>
      </w:r>
    </w:p>
    <w:p>
      <w:pPr>
        <w:spacing w:after="150"/>
      </w:pPr>
      <w:r>
        <w:rPr/>
        <w:t xml:space="preserve">二、行业生命周期分析</w:t>
      </w:r>
    </w:p>
    <w:p>
      <w:pPr>
        <w:spacing w:after="150"/>
      </w:pPr>
      <w:r>
        <w:rPr/>
        <w:t xml:space="preserve">第三节 汽车通用部件行业经济指标分析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2019-2023年中国汽车通用部件行业发展环境分析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汽车通用部件行业政策环境分析</w:t>
      </w:r>
    </w:p>
    <w:p>
      <w:pPr>
        <w:spacing w:after="150"/>
      </w:pPr>
      <w:r>
        <w:rPr/>
        <w:t xml:space="preserve">一、汽车通用部件行业的管理体制</w:t>
      </w:r>
    </w:p>
    <w:p>
      <w:pPr>
        <w:spacing w:after="150"/>
      </w:pPr>
      <w:r>
        <w:rPr/>
        <w:t xml:space="preserve">二、汽车通用部件行业主要政策内容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汽车通用部件行业社会环境发展分析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2019-2023年中国汽车通用部件行业发展综述</w:t>
      </w:r>
    </w:p>
    <w:p>
      <w:pPr>
        <w:spacing w:after="150"/>
      </w:pPr>
      <w:r>
        <w:rPr/>
        <w:t xml:space="preserve">第一节 2019-2023年中国汽车通用部件行业市场规模</w:t>
      </w:r>
    </w:p>
    <w:p>
      <w:pPr>
        <w:spacing w:after="150"/>
      </w:pPr>
      <w:r>
        <w:rPr/>
        <w:t xml:space="preserve">一、汽车通用部件行业市场规模</w:t>
      </w:r>
    </w:p>
    <w:p>
      <w:pPr>
        <w:spacing w:after="150"/>
      </w:pPr>
      <w:r>
        <w:rPr/>
        <w:t xml:space="preserve">二、汽车通用部件行业总资产</w:t>
      </w:r>
    </w:p>
    <w:p>
      <w:pPr>
        <w:spacing w:after="150"/>
      </w:pPr>
      <w:r>
        <w:rPr/>
        <w:t xml:space="preserve">三、汽车通用部件行业总产量</w:t>
      </w:r>
    </w:p>
    <w:p>
      <w:pPr>
        <w:spacing w:after="150"/>
      </w:pPr>
      <w:r>
        <w:rPr/>
        <w:t xml:space="preserve">第二节 2019-2023年中国汽车通用部件行业经济效益</w:t>
      </w:r>
    </w:p>
    <w:p>
      <w:pPr>
        <w:spacing w:after="150"/>
      </w:pPr>
      <w:r>
        <w:rPr/>
        <w:t xml:space="preserve">一、中国汽车通用部件行业利润总额</w:t>
      </w:r>
    </w:p>
    <w:p>
      <w:pPr>
        <w:spacing w:after="150"/>
      </w:pPr>
      <w:r>
        <w:rPr/>
        <w:t xml:space="preserve">二、中国汽车通用部件行业利税总额</w:t>
      </w:r>
    </w:p>
    <w:p>
      <w:pPr>
        <w:spacing w:after="150"/>
      </w:pPr>
      <w:r>
        <w:rPr/>
        <w:t xml:space="preserve">第三节 中国汽车通用部件行业研发创新</w:t>
      </w:r>
    </w:p>
    <w:p>
      <w:pPr>
        <w:spacing w:after="150"/>
      </w:pPr>
      <w:r>
        <w:rPr/>
        <w:t xml:space="preserve">一、研究与试验发展人员</w:t>
      </w:r>
    </w:p>
    <w:p>
      <w:pPr>
        <w:spacing w:after="150"/>
      </w:pPr>
      <w:r>
        <w:rPr/>
        <w:t xml:space="preserve">二、研究与试验发展经费支出占比</w:t>
      </w:r>
    </w:p>
    <w:p>
      <w:pPr>
        <w:spacing w:after="150"/>
      </w:pPr>
      <w:r>
        <w:rPr/>
        <w:t xml:space="preserve">三、专利数量累计</w:t>
      </w:r>
    </w:p>
    <w:p>
      <w:pPr>
        <w:spacing w:after="150"/>
      </w:pPr>
      <w:r>
        <w:rPr>
          <w:b w:val="1"/>
          <w:bCs w:val="1"/>
        </w:rPr>
        <w:t xml:space="preserve">第四章</w:t>
      </w:r>
    </w:p>
    <w:p>
      <w:pPr>
        <w:spacing w:after="150"/>
      </w:pPr>
      <w:r>
        <w:rPr/>
        <w:t xml:space="preserve">第一节 2019-2023年中国轴承及相关部件行业市场规模</w:t>
      </w:r>
    </w:p>
    <w:p>
      <w:pPr>
        <w:spacing w:after="150"/>
      </w:pPr>
      <w:r>
        <w:rPr/>
        <w:t xml:space="preserve">一、轴承及相关部件行业市场规模</w:t>
      </w:r>
    </w:p>
    <w:p>
      <w:pPr>
        <w:spacing w:after="150"/>
      </w:pPr>
      <w:r>
        <w:rPr/>
        <w:t xml:space="preserve">二、轴承及相关部件行业总资产</w:t>
      </w:r>
    </w:p>
    <w:p>
      <w:pPr>
        <w:spacing w:after="150"/>
      </w:pPr>
      <w:r>
        <w:rPr/>
        <w:t xml:space="preserve">三、轴承及相关部件行业总产量</w:t>
      </w:r>
    </w:p>
    <w:p>
      <w:pPr>
        <w:spacing w:after="150"/>
      </w:pPr>
      <w:r>
        <w:rPr/>
        <w:t xml:space="preserve">第二节 2019-2023年中国轴承及相关部件行业经济效益</w:t>
      </w:r>
    </w:p>
    <w:p>
      <w:pPr>
        <w:spacing w:after="150"/>
      </w:pPr>
      <w:r>
        <w:rPr/>
        <w:t xml:space="preserve">一、中国轴承及相关部件行业利润总额</w:t>
      </w:r>
    </w:p>
    <w:p>
      <w:pPr>
        <w:spacing w:after="150"/>
      </w:pPr>
      <w:r>
        <w:rPr/>
        <w:t xml:space="preserve">二、中国轴承及相关部件行业利税总额</w:t>
      </w:r>
    </w:p>
    <w:p>
      <w:pPr>
        <w:spacing w:after="150"/>
      </w:pPr>
      <w:r>
        <w:rPr/>
        <w:t xml:space="preserve">第三节 中国轴承及相关部件行业研发创新</w:t>
      </w:r>
    </w:p>
    <w:p>
      <w:pPr>
        <w:spacing w:after="150"/>
      </w:pPr>
      <w:r>
        <w:rPr/>
        <w:t xml:space="preserve">一、研究与试验发展人员</w:t>
      </w:r>
    </w:p>
    <w:p>
      <w:pPr>
        <w:spacing w:after="150"/>
      </w:pPr>
      <w:r>
        <w:rPr/>
        <w:t xml:space="preserve">二、研究与试验发展经费支出占比</w:t>
      </w:r>
    </w:p>
    <w:p>
      <w:pPr>
        <w:spacing w:after="150"/>
      </w:pPr>
      <w:r>
        <w:rPr/>
        <w:t xml:space="preserve">三、专利数量累计</w:t>
      </w:r>
    </w:p>
    <w:p>
      <w:pPr>
        <w:spacing w:after="150"/>
      </w:pPr>
      <w:r>
        <w:rPr>
          <w:b w:val="1"/>
          <w:bCs w:val="1"/>
        </w:rPr>
        <w:t xml:space="preserve">第五章</w:t>
      </w:r>
    </w:p>
    <w:p>
      <w:pPr>
        <w:spacing w:after="150"/>
      </w:pPr>
      <w:r>
        <w:rPr/>
        <w:t xml:space="preserve">第一节 2019-2023年中国齿轮及相关部件行业市场规模</w:t>
      </w:r>
    </w:p>
    <w:p>
      <w:pPr>
        <w:spacing w:after="150"/>
      </w:pPr>
      <w:r>
        <w:rPr/>
        <w:t xml:space="preserve">一、齿轮及相关部件行业市场规模</w:t>
      </w:r>
    </w:p>
    <w:p>
      <w:pPr>
        <w:spacing w:after="150"/>
      </w:pPr>
      <w:r>
        <w:rPr/>
        <w:t xml:space="preserve">二、齿轮及相关部件行业总资产</w:t>
      </w:r>
    </w:p>
    <w:p>
      <w:pPr>
        <w:spacing w:after="150"/>
      </w:pPr>
      <w:r>
        <w:rPr/>
        <w:t xml:space="preserve">三、齿轮及相关部件行业总产量</w:t>
      </w:r>
    </w:p>
    <w:p>
      <w:pPr>
        <w:spacing w:after="150"/>
      </w:pPr>
      <w:r>
        <w:rPr/>
        <w:t xml:space="preserve">第二节 2019-2023年中国齿轮及相关部件行业经济效益</w:t>
      </w:r>
    </w:p>
    <w:p>
      <w:pPr>
        <w:spacing w:after="150"/>
      </w:pPr>
      <w:r>
        <w:rPr/>
        <w:t xml:space="preserve">一、中国齿轮及相关部件行业利润总额</w:t>
      </w:r>
    </w:p>
    <w:p>
      <w:pPr>
        <w:spacing w:after="150"/>
      </w:pPr>
      <w:r>
        <w:rPr/>
        <w:t xml:space="preserve">二、中国齿轮及相关部件行业利税总额</w:t>
      </w:r>
    </w:p>
    <w:p>
      <w:pPr>
        <w:spacing w:after="150"/>
      </w:pPr>
      <w:r>
        <w:rPr/>
        <w:t xml:space="preserve">第三节 中国齿轮及相关部件行业研发创新</w:t>
      </w:r>
    </w:p>
    <w:p>
      <w:pPr>
        <w:spacing w:after="150"/>
      </w:pPr>
      <w:r>
        <w:rPr/>
        <w:t xml:space="preserve">一、研究与试验发展人员</w:t>
      </w:r>
    </w:p>
    <w:p>
      <w:pPr>
        <w:spacing w:after="150"/>
      </w:pPr>
      <w:r>
        <w:rPr/>
        <w:t xml:space="preserve">二、研究与试验发展经费支出占比</w:t>
      </w:r>
    </w:p>
    <w:p>
      <w:pPr>
        <w:spacing w:after="150"/>
      </w:pPr>
      <w:r>
        <w:rPr/>
        <w:t xml:space="preserve">三、专利数量累计</w:t>
      </w:r>
    </w:p>
    <w:p>
      <w:pPr>
        <w:spacing w:after="150"/>
      </w:pPr>
      <w:r>
        <w:rPr>
          <w:b w:val="1"/>
          <w:bCs w:val="1"/>
        </w:rPr>
        <w:t xml:space="preserve">第六章</w:t>
      </w:r>
    </w:p>
    <w:p>
      <w:pPr>
        <w:spacing w:after="150"/>
      </w:pPr>
      <w:r>
        <w:rPr/>
        <w:t xml:space="preserve">第一节 2019-2023年中国弹簧及相关部件行业市场规模</w:t>
      </w:r>
    </w:p>
    <w:p>
      <w:pPr>
        <w:spacing w:after="150"/>
      </w:pPr>
      <w:r>
        <w:rPr/>
        <w:t xml:space="preserve">一、弹簧及相关部件行业市场规模</w:t>
      </w:r>
    </w:p>
    <w:p>
      <w:pPr>
        <w:spacing w:after="150"/>
      </w:pPr>
      <w:r>
        <w:rPr/>
        <w:t xml:space="preserve">二、弹簧及相关部件行业总资产</w:t>
      </w:r>
    </w:p>
    <w:p>
      <w:pPr>
        <w:spacing w:after="150"/>
      </w:pPr>
      <w:r>
        <w:rPr/>
        <w:t xml:space="preserve">三、弹簧及相关部件行业总产量</w:t>
      </w:r>
    </w:p>
    <w:p>
      <w:pPr>
        <w:spacing w:after="150"/>
      </w:pPr>
      <w:r>
        <w:rPr/>
        <w:t xml:space="preserve">第二节 2019-2023年中国弹簧及相关部件行业经济效益</w:t>
      </w:r>
    </w:p>
    <w:p>
      <w:pPr>
        <w:spacing w:after="150"/>
      </w:pPr>
      <w:r>
        <w:rPr/>
        <w:t xml:space="preserve">一、中国弹簧及相关部件行业利润总额</w:t>
      </w:r>
    </w:p>
    <w:p>
      <w:pPr>
        <w:spacing w:after="150"/>
      </w:pPr>
      <w:r>
        <w:rPr/>
        <w:t xml:space="preserve">二、中国弹簧及相关部件行业利税总额</w:t>
      </w:r>
    </w:p>
    <w:p>
      <w:pPr>
        <w:spacing w:after="150"/>
      </w:pPr>
      <w:r>
        <w:rPr/>
        <w:t xml:space="preserve">第三节 中国弹簧及相关部件行业研发创新</w:t>
      </w:r>
    </w:p>
    <w:p>
      <w:pPr>
        <w:spacing w:after="150"/>
      </w:pPr>
      <w:r>
        <w:rPr/>
        <w:t xml:space="preserve">一、研究与试验发展人员</w:t>
      </w:r>
    </w:p>
    <w:p>
      <w:pPr>
        <w:spacing w:after="150"/>
      </w:pPr>
      <w:r>
        <w:rPr/>
        <w:t xml:space="preserve">二、研究与试验发展经费支出占比</w:t>
      </w:r>
    </w:p>
    <w:p>
      <w:pPr>
        <w:spacing w:after="150"/>
      </w:pPr>
      <w:r>
        <w:rPr/>
        <w:t xml:space="preserve">三、专利数量累计</w:t>
      </w:r>
    </w:p>
    <w:p>
      <w:pPr>
        <w:spacing w:after="150"/>
      </w:pPr>
      <w:r>
        <w:rPr>
          <w:b w:val="1"/>
          <w:bCs w:val="1"/>
        </w:rPr>
        <w:t xml:space="preserve">第七章</w:t>
      </w:r>
    </w:p>
    <w:p>
      <w:pPr>
        <w:spacing w:after="150"/>
      </w:pPr>
      <w:r>
        <w:rPr/>
        <w:t xml:space="preserve">第一节 2019-2023年中国密封件及相关部件行业市场规模</w:t>
      </w:r>
    </w:p>
    <w:p>
      <w:pPr>
        <w:spacing w:after="150"/>
      </w:pPr>
      <w:r>
        <w:rPr/>
        <w:t xml:space="preserve">一、密封件及相关部件行业市场规模</w:t>
      </w:r>
    </w:p>
    <w:p>
      <w:pPr>
        <w:spacing w:after="150"/>
      </w:pPr>
      <w:r>
        <w:rPr/>
        <w:t xml:space="preserve">二、密封件及相关部件行业总资产</w:t>
      </w:r>
    </w:p>
    <w:p>
      <w:pPr>
        <w:spacing w:after="150"/>
      </w:pPr>
      <w:r>
        <w:rPr/>
        <w:t xml:space="preserve">三、密封件及相关部件行业总产量</w:t>
      </w:r>
    </w:p>
    <w:p>
      <w:pPr>
        <w:spacing w:after="150"/>
      </w:pPr>
      <w:r>
        <w:rPr/>
        <w:t xml:space="preserve">第二节 2019-2023年中国密封件及相关部件行业经济效益</w:t>
      </w:r>
    </w:p>
    <w:p>
      <w:pPr>
        <w:spacing w:after="150"/>
      </w:pPr>
      <w:r>
        <w:rPr/>
        <w:t xml:space="preserve">一、中国密封件及相关部件行业利润总额</w:t>
      </w:r>
    </w:p>
    <w:p>
      <w:pPr>
        <w:spacing w:after="150"/>
      </w:pPr>
      <w:r>
        <w:rPr/>
        <w:t xml:space="preserve">二、中国密封件及相关部件行业利税总额</w:t>
      </w:r>
    </w:p>
    <w:p>
      <w:pPr>
        <w:spacing w:after="150"/>
      </w:pPr>
      <w:r>
        <w:rPr/>
        <w:t xml:space="preserve">第三节 中国密封件及相关部件行业研发创新</w:t>
      </w:r>
    </w:p>
    <w:p>
      <w:pPr>
        <w:spacing w:after="150"/>
      </w:pPr>
      <w:r>
        <w:rPr/>
        <w:t xml:space="preserve">一、研究与试验发展人员</w:t>
      </w:r>
    </w:p>
    <w:p>
      <w:pPr>
        <w:spacing w:after="150"/>
      </w:pPr>
      <w:r>
        <w:rPr/>
        <w:t xml:space="preserve">二、研究与试验发展经费支出占比</w:t>
      </w:r>
    </w:p>
    <w:p>
      <w:pPr>
        <w:spacing w:after="150"/>
      </w:pPr>
      <w:r>
        <w:rPr/>
        <w:t xml:space="preserve">三、专利数量累计</w:t>
      </w:r>
    </w:p>
    <w:p>
      <w:pPr>
        <w:spacing w:after="150"/>
      </w:pPr>
      <w:r>
        <w:rPr>
          <w:b w:val="1"/>
          <w:bCs w:val="1"/>
        </w:rPr>
        <w:t xml:space="preserve">第八章 2024-2029年汽车通用部件行业竞争形势及策略</w:t>
      </w:r>
    </w:p>
    <w:p>
      <w:pPr>
        <w:spacing w:after="150"/>
      </w:pPr>
      <w:r>
        <w:rPr/>
        <w:t xml:space="preserve">第一节 行业总体市场竞争状况分析</w:t>
      </w:r>
    </w:p>
    <w:p>
      <w:pPr>
        <w:spacing w:after="150"/>
      </w:pPr>
      <w:r>
        <w:rPr/>
        <w:t xml:space="preserve">一、汽车通用部件行业竞争结构分析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中国汽车通用部件行业竞争格局综述</w:t>
      </w:r>
    </w:p>
    <w:p>
      <w:pPr>
        <w:spacing w:after="150"/>
      </w:pPr>
      <w:r>
        <w:rPr/>
        <w:t xml:space="preserve">一、汽车通用部件行业竞争概况</w:t>
      </w:r>
    </w:p>
    <w:p>
      <w:pPr>
        <w:spacing w:after="150"/>
      </w:pPr>
      <w:r>
        <w:rPr/>
        <w:t xml:space="preserve">二、中国汽车通用部件行业竞争力分析</w:t>
      </w:r>
    </w:p>
    <w:p>
      <w:pPr>
        <w:spacing w:after="150"/>
      </w:pPr>
      <w:r>
        <w:rPr/>
        <w:t xml:space="preserve">第三节 汽车通用部件市场竞争格局总结</w:t>
      </w:r>
    </w:p>
    <w:p>
      <w:pPr>
        <w:spacing w:after="150"/>
      </w:pPr>
      <w:r>
        <w:rPr/>
        <w:t xml:space="preserve">一、提高汽车通用部件企业竞争力的有力措施</w:t>
      </w:r>
    </w:p>
    <w:p>
      <w:pPr>
        <w:spacing w:after="150"/>
      </w:pPr>
      <w:r>
        <w:rPr/>
        <w:t xml:space="preserve">二、提高汽车通用部件企业竞争力的几点建议</w:t>
      </w:r>
    </w:p>
    <w:p>
      <w:pPr>
        <w:spacing w:after="150"/>
      </w:pPr>
      <w:r>
        <w:rPr/>
        <w:t xml:space="preserve">三、汽车通用部件提高核心竞争力的建议</w:t>
      </w:r>
    </w:p>
    <w:p>
      <w:pPr>
        <w:spacing w:after="150"/>
      </w:pPr>
      <w:r>
        <w:rPr>
          <w:b w:val="1"/>
          <w:bCs w:val="1"/>
        </w:rPr>
        <w:t xml:space="preserve">第九章 2019-2023年汽车通用部件行业生产企业分析</w:t>
      </w:r>
    </w:p>
    <w:p>
      <w:pPr>
        <w:spacing w:after="150"/>
      </w:pPr>
      <w:r>
        <w:rPr/>
        <w:t xml:space="preserve">第一节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第二节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第三节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第四节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第五节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第六节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第七节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第八节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第九节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t xml:space="preserve">第十节 企业</w:t>
      </w:r>
    </w:p>
    <w:p>
      <w:pPr>
        <w:spacing w:after="150"/>
      </w:pPr>
      <w:r>
        <w:rPr/>
        <w:t xml:space="preserve">一、企业发展概况</w:t>
      </w:r>
    </w:p>
    <w:p>
      <w:pPr>
        <w:spacing w:after="150"/>
      </w:pPr>
      <w:r>
        <w:rPr/>
        <w:t xml:space="preserve">二、业务经营分析</w:t>
      </w:r>
    </w:p>
    <w:p>
      <w:pPr>
        <w:spacing w:after="150"/>
      </w:pPr>
      <w:r>
        <w:rPr/>
        <w:t xml:space="preserve">三、核心竞争力分析</w:t>
      </w:r>
    </w:p>
    <w:p>
      <w:pPr>
        <w:spacing w:after="150"/>
      </w:pPr>
      <w:r>
        <w:rPr/>
        <w:t xml:space="preserve">四、未来前景展望</w:t>
      </w:r>
    </w:p>
    <w:p>
      <w:pPr>
        <w:spacing w:after="150"/>
      </w:pPr>
      <w:r>
        <w:rPr>
          <w:b w:val="1"/>
          <w:bCs w:val="1"/>
        </w:rPr>
        <w:t xml:space="preserve">第十章 2024-2029年中国汽车通用部件行业发展策略及投资建议</w:t>
      </w:r>
    </w:p>
    <w:p>
      <w:pPr>
        <w:spacing w:after="150"/>
      </w:pPr>
      <w:r>
        <w:rPr/>
        <w:t xml:space="preserve">第一节 中国汽车通用部件行业品牌战略分析</w:t>
      </w:r>
    </w:p>
    <w:p>
      <w:pPr>
        <w:spacing w:after="150"/>
      </w:pPr>
      <w:r>
        <w:rPr/>
        <w:t xml:space="preserve">一、汽车通用部件行业企业品牌的重要性</w:t>
      </w:r>
    </w:p>
    <w:p>
      <w:pPr>
        <w:spacing w:after="150"/>
      </w:pPr>
      <w:r>
        <w:rPr/>
        <w:t xml:space="preserve">二、汽车通用部件行业企业实施品牌战略的意义</w:t>
      </w:r>
    </w:p>
    <w:p>
      <w:pPr>
        <w:spacing w:after="150"/>
      </w:pPr>
      <w:r>
        <w:rPr/>
        <w:t xml:space="preserve">三、汽车通用部件行业企业品牌的现状分析</w:t>
      </w:r>
    </w:p>
    <w:p>
      <w:pPr>
        <w:spacing w:after="150"/>
      </w:pPr>
      <w:r>
        <w:rPr/>
        <w:t xml:space="preserve">四、汽车通用部件行业企业的品牌战略</w:t>
      </w:r>
    </w:p>
    <w:p>
      <w:pPr>
        <w:spacing w:after="150"/>
      </w:pPr>
      <w:r>
        <w:rPr/>
        <w:t xml:space="preserve">五、汽车通用部件行业品牌战略管理的策略</w:t>
      </w:r>
    </w:p>
    <w:p>
      <w:pPr>
        <w:spacing w:after="150"/>
      </w:pPr>
      <w:r>
        <w:rPr/>
        <w:t xml:space="preserve">第二节 中国汽车通用部件行业市场的重点客户战略实施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中国汽车通用部件行业战略综合规划分析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研究结论及发展建议</w:t>
      </w:r>
    </w:p>
    <w:p>
      <w:pPr>
        <w:spacing w:after="150"/>
      </w:pPr>
      <w:r>
        <w:rPr/>
        <w:t xml:space="preserve">第一节 汽车通用部件行业研究结论及建议</w:t>
      </w:r>
    </w:p>
    <w:p>
      <w:pPr>
        <w:spacing w:after="150"/>
      </w:pPr>
      <w:r>
        <w:rPr/>
        <w:t xml:space="preserve">第二节 中道泰和汽车通用部件行业发展建议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图表：2019-2023年gdp增长率%</w:t>
      </w:r>
    </w:p>
    <w:p>
      <w:pPr>
        <w:spacing w:after="150"/>
      </w:pPr>
      <w:r>
        <w:rPr/>
        <w:t xml:space="preserve">图表：2019-2023年农村人居民人均收入</w:t>
      </w:r>
    </w:p>
    <w:p>
      <w:pPr>
        <w:spacing w:after="150"/>
      </w:pPr>
      <w:r>
        <w:rPr/>
        <w:t xml:space="preserve">图表：2019-2023年城镇居民人均收入</w:t>
      </w:r>
    </w:p>
    <w:p>
      <w:pPr>
        <w:spacing w:after="150"/>
      </w:pPr>
      <w:r>
        <w:rPr/>
        <w:t xml:space="preserve">图表：2019-2023年中国社会固定资产投资</w:t>
      </w:r>
    </w:p>
    <w:p>
      <w:pPr>
        <w:spacing w:after="150"/>
      </w:pPr>
      <w:r>
        <w:rPr/>
        <w:t xml:space="preserve">图表：2019-2023年中国固定资产投资同比增速</w:t>
      </w:r>
    </w:p>
    <w:p>
      <w:pPr>
        <w:spacing w:after="150"/>
      </w:pPr>
      <w:r>
        <w:rPr/>
        <w:t xml:space="preserve">图表：2019-2023年中国固定资产增长率</w:t>
      </w:r>
    </w:p>
    <w:p>
      <w:pPr>
        <w:spacing w:after="150"/>
      </w:pPr>
      <w:r>
        <w:rPr/>
        <w:t xml:space="preserve">图表：2019-2023年中国房地产开发投资增速</w:t>
      </w:r>
    </w:p>
    <w:p>
      <w:pPr>
        <w:spacing w:after="150"/>
      </w:pPr>
      <w:r>
        <w:rPr/>
        <w:t xml:space="preserve">图表：2019-2023年社会消费品零售总额</w:t>
      </w:r>
    </w:p>
    <w:p>
      <w:pPr>
        <w:spacing w:after="150"/>
      </w:pPr>
      <w:r>
        <w:rPr/>
        <w:t xml:space="preserve">图表：2019-2023年全国居民消费价格涨跌幅</w:t>
      </w:r>
    </w:p>
    <w:p>
      <w:pPr>
        <w:spacing w:after="150"/>
      </w:pPr>
      <w:r>
        <w:rPr/>
        <w:t xml:space="preserve">图表：2019-2023年中国cpi同比增幅</w:t>
      </w:r>
    </w:p>
    <w:p>
      <w:pPr>
        <w:spacing w:after="150"/>
      </w:pPr>
      <w:r>
        <w:rPr/>
        <w:t xml:space="preserve">图表：2019-2023年智能家居行业资产规模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2024-2029年中国汽车通用部件行业运行现状分析与市场发展态势研究报告</dc:title>
  <dc:description>2024-2029年中国汽车通用部件行业运行现状分析与市场发展态势研究报告</dc:description>
  <dc:subject>2024-2029年中国汽车通用部件行业运行现状分析与市场发展态势研究报告</dc:subject>
  <cp:keywords>研究报告</cp:keywords>
  <cp:category>研究报告</cp:category>
  <cp:lastModifiedBy>北京中道泰和信息咨询有限公司</cp:lastModifiedBy>
  <dcterms:created xsi:type="dcterms:W3CDTF">2024-01-22T20:23:32+08:00</dcterms:created>
  <dcterms:modified xsi:type="dcterms:W3CDTF">2024-01-22T20:23:32+08:00</dcterms:modified>
</cp:coreProperties>
</file>

<file path=docProps/custom.xml><?xml version="1.0" encoding="utf-8"?>
<Properties xmlns="http://schemas.openxmlformats.org/officeDocument/2006/custom-properties" xmlns:vt="http://schemas.openxmlformats.org/officeDocument/2006/docPropsVTypes"/>
</file>