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2024-2029年中国乙酸酐行业发展前景与投资战略规划分析报告</w:t>
      </w:r>
    </w:p>
    <w:p>
      <w:pPr>
        <w:spacing w:after="150"/>
      </w:pPr>
      <w:r>
        <w:rPr>
          <w:b w:val="1"/>
          <w:bCs w:val="1"/>
        </w:rPr>
        <w:t xml:space="preserve">报告简介</w:t>
      </w:r>
    </w:p>
    <w:p>
      <w:pPr>
        <w:spacing w:after="150"/>
      </w:pPr>
      <w:r>
        <w:rPr/>
        <w:t xml:space="preserve">乙酸酐是无色透明液体，有强烈的乙酸气味，味酸，有吸湿性，溶于氯仿和乙醚，缓慢地溶于水形成乙酸，与乙醇作用形成乙酸乙酯。相对密度1.080g/cm3，熔点-73℃，沸点139℃，折光率1.3904，闪点49℃，燃点 400℃。低毒，半数致死量(大鼠，经口)1780mg/Kg。易燃，有腐蚀性，勿接触皮肤或眼睛，以防引起损伤，有催泪性。</w:t>
      </w:r>
    </w:p>
    <w:p>
      <w:pPr>
        <w:spacing w:after="150"/>
      </w:pPr>
      <w:r>
        <w:rPr/>
        <w:t xml:space="preserve">乙酸酐研究报告对乙酸酐行业研究的内容和方法进行全面的阐述和论证，对研究过程中所获取的乙酸酐资料进行全面系统的整理和分析，通过图表、统计结果及文献资料，或以纵向的发展过程，或横向类别分析提出论点、分析论据，进行论证。乙酸酐报告绝对如实地反映客观情况，叙述、说明、推断、引用均恰如其分。文字、用词应力求准确。研究报告的文字也简单、明了、通顺、流畅，既明白如话，又把研究的效果准确地、科学地表达出来。乙酸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酸酐行业的发展状况进行了深入透彻地分析，对我国行业市场情况、技术现状、供需形势作了详尽研究，重点分析了国内外重点企业、行业发展趋势以及行业投资情况，报告还对乙酸酐下游行业的发展进行了探讨，是乙酸酐及相关企业、投资部门、研究机构准确了解目前中国市场发展动态，把握乙酸酐行业发展方向，为企业经营决策提供重要参考的依据。</w:t>
      </w:r>
    </w:p>
    <w:p>
      <w:pPr>
        <w:spacing w:after="150"/>
      </w:pPr>
      <w:r>
        <w:rPr>
          <w:b w:val="1"/>
          <w:bCs w:val="1"/>
        </w:rPr>
        <w:t xml:space="preserve">报告目录</w:t>
      </w:r>
    </w:p>
    <w:p>
      <w:pPr>
        <w:spacing w:after="150"/>
      </w:pPr>
      <w:r>
        <w:rPr>
          <w:b w:val="1"/>
          <w:bCs w:val="1"/>
        </w:rPr>
        <w:t xml:space="preserve">第一章 乙酸酐相关概述</w:t>
      </w:r>
    </w:p>
    <w:p>
      <w:pPr>
        <w:spacing w:after="150"/>
      </w:pPr>
      <w:r>
        <w:rPr/>
        <w:t xml:space="preserve">第一节 乙酸酐的理化常数与化学性质</w:t>
      </w:r>
    </w:p>
    <w:p>
      <w:pPr>
        <w:spacing w:after="150"/>
      </w:pPr>
      <w:r>
        <w:rPr/>
        <w:t xml:space="preserve">一、乙酸酐关键性指标分析</w:t>
      </w:r>
    </w:p>
    <w:p>
      <w:pPr>
        <w:spacing w:after="150"/>
      </w:pPr>
      <w:r>
        <w:rPr/>
        <w:t xml:space="preserve">二、乙酸酐特性分析</w:t>
      </w:r>
    </w:p>
    <w:p>
      <w:pPr>
        <w:spacing w:after="150"/>
      </w:pPr>
      <w:r>
        <w:rPr/>
        <w:t xml:space="preserve">第二节 乙酸酐的制备</w:t>
      </w:r>
    </w:p>
    <w:p>
      <w:pPr>
        <w:spacing w:after="150"/>
      </w:pPr>
      <w:r>
        <w:rPr/>
        <w:t xml:space="preserve">一、试验室制备</w:t>
      </w:r>
    </w:p>
    <w:p>
      <w:pPr>
        <w:spacing w:after="150"/>
      </w:pPr>
      <w:r>
        <w:rPr/>
        <w:t xml:space="preserve">二、工业制备</w:t>
      </w:r>
    </w:p>
    <w:p>
      <w:pPr>
        <w:spacing w:after="150"/>
      </w:pPr>
      <w:r>
        <w:rPr/>
        <w:t xml:space="preserve">第三节 乙酸酐的环境影响</w:t>
      </w:r>
    </w:p>
    <w:p>
      <w:pPr>
        <w:spacing w:after="150"/>
      </w:pPr>
      <w:r>
        <w:rPr>
          <w:b w:val="1"/>
          <w:bCs w:val="1"/>
        </w:rPr>
        <w:t xml:space="preserve">第二章 2019-2023年世界乙酸酐行业运行态势分析</w:t>
      </w:r>
    </w:p>
    <w:p>
      <w:pPr>
        <w:spacing w:after="150"/>
      </w:pPr>
      <w:r>
        <w:rPr/>
        <w:t xml:space="preserve">第一节 2019-2023年世界乙酸酐产业现状分析</w:t>
      </w:r>
    </w:p>
    <w:p>
      <w:pPr>
        <w:spacing w:after="150"/>
      </w:pPr>
      <w:r>
        <w:rPr/>
        <w:t xml:space="preserve">一、乙酸酐产能分析</w:t>
      </w:r>
    </w:p>
    <w:p>
      <w:pPr>
        <w:spacing w:after="150"/>
      </w:pPr>
      <w:r>
        <w:rPr/>
        <w:t xml:space="preserve">二、乙酸酐消费现状</w:t>
      </w:r>
    </w:p>
    <w:p>
      <w:pPr>
        <w:spacing w:after="150"/>
      </w:pPr>
      <w:r>
        <w:rPr/>
        <w:t xml:space="preserve">第二节 2019-2023年世界主要地区乙酸酐产业现状分析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b w:val="1"/>
          <w:bCs w:val="1"/>
        </w:rPr>
        <w:t xml:space="preserve">第三章 2019-2023年中国乙酸酐行业运行环境分析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中国乙酸酐行业政策环境分析</w:t>
      </w:r>
    </w:p>
    <w:p>
      <w:pPr>
        <w:spacing w:after="150"/>
      </w:pPr>
      <w:r>
        <w:rPr/>
        <w:t xml:space="preserve">一、《易制毒化学品进出口管理规定》</w:t>
      </w:r>
    </w:p>
    <w:p>
      <w:pPr>
        <w:spacing w:after="150"/>
      </w:pPr>
      <w:r>
        <w:rPr/>
        <w:t xml:space="preserve">二、《易制毒化学品管理条例》</w:t>
      </w:r>
    </w:p>
    <w:p>
      <w:pPr>
        <w:spacing w:after="150"/>
      </w:pPr>
      <w:r>
        <w:rPr/>
        <w:t xml:space="preserve">第三节 2019-2023年中国乙酸酐行业技术环境分析</w:t>
      </w:r>
    </w:p>
    <w:p>
      <w:pPr>
        <w:spacing w:after="150"/>
      </w:pPr>
      <w:r>
        <w:rPr/>
        <w:t xml:space="preserve">一、乙酸酐的生产技术</w:t>
      </w:r>
    </w:p>
    <w:p>
      <w:pPr>
        <w:spacing w:after="150"/>
      </w:pPr>
      <w:r>
        <w:rPr/>
        <w:t xml:space="preserve">二、乙酸酐对大豆基木材胶粘剂的改性研究</w:t>
      </w:r>
    </w:p>
    <w:p>
      <w:pPr>
        <w:spacing w:after="150"/>
      </w:pPr>
      <w:r>
        <w:rPr/>
        <w:t xml:space="preserve">第四节 2019-2023年中国乙酸酐行业社会环境分析</w:t>
      </w:r>
    </w:p>
    <w:p>
      <w:pPr>
        <w:spacing w:after="150"/>
      </w:pPr>
      <w:r>
        <w:rPr>
          <w:b w:val="1"/>
          <w:bCs w:val="1"/>
        </w:rPr>
        <w:t xml:space="preserve">第四章 2019-2023年中国乙酸酐行业运行新形势分析</w:t>
      </w:r>
    </w:p>
    <w:p>
      <w:pPr>
        <w:spacing w:after="150"/>
      </w:pPr>
      <w:r>
        <w:rPr/>
        <w:t xml:space="preserve">第一节 2019-2023年中国乙酸酐市场现状分析</w:t>
      </w:r>
    </w:p>
    <w:p>
      <w:pPr>
        <w:spacing w:after="150"/>
      </w:pPr>
      <w:r>
        <w:rPr/>
        <w:t xml:space="preserve">一、乙酸酐产能分析</w:t>
      </w:r>
    </w:p>
    <w:p>
      <w:pPr>
        <w:spacing w:after="150"/>
      </w:pPr>
      <w:r>
        <w:rPr/>
        <w:t xml:space="preserve">二、乙酸酐的消费现状</w:t>
      </w:r>
    </w:p>
    <w:p>
      <w:pPr>
        <w:spacing w:after="150"/>
      </w:pPr>
      <w:r>
        <w:rPr/>
        <w:t xml:space="preserve">第二节 2019-2023年中国乙酸酐行业应用领域产业分析</w:t>
      </w:r>
    </w:p>
    <w:p>
      <w:pPr>
        <w:spacing w:after="150"/>
      </w:pPr>
      <w:r>
        <w:rPr/>
        <w:t xml:space="preserve">一、卷烟行业</w:t>
      </w:r>
    </w:p>
    <w:p>
      <w:pPr>
        <w:spacing w:after="150"/>
      </w:pPr>
      <w:r>
        <w:rPr/>
        <w:t xml:space="preserve">二、医药行业</w:t>
      </w:r>
    </w:p>
    <w:p>
      <w:pPr>
        <w:spacing w:after="150"/>
      </w:pPr>
      <w:r>
        <w:rPr/>
        <w:t xml:space="preserve">三、染料工业</w:t>
      </w:r>
    </w:p>
    <w:p>
      <w:pPr>
        <w:spacing w:after="150"/>
      </w:pPr>
      <w:r>
        <w:rPr/>
        <w:t xml:space="preserve">四、其他方面</w:t>
      </w:r>
    </w:p>
    <w:p>
      <w:pPr>
        <w:spacing w:after="150"/>
      </w:pPr>
      <w:r>
        <w:rPr/>
        <w:t xml:space="preserve">第三节 2019-2023年中国乙酸酐行业存在的问题及对策分析</w:t>
      </w:r>
    </w:p>
    <w:p>
      <w:pPr>
        <w:spacing w:after="150"/>
      </w:pPr>
      <w:r>
        <w:rPr>
          <w:b w:val="1"/>
          <w:bCs w:val="1"/>
        </w:rPr>
        <w:t xml:space="preserve">第五章 中国乙酸酐行业动态分析</w:t>
      </w:r>
    </w:p>
    <w:p>
      <w:pPr>
        <w:spacing w:after="150"/>
      </w:pPr>
      <w:r>
        <w:rPr/>
        <w:t xml:space="preserve">第一节 中国乙酸酐行业企业动态分析</w:t>
      </w:r>
    </w:p>
    <w:p>
      <w:pPr>
        <w:spacing w:after="150"/>
      </w:pPr>
      <w:r>
        <w:rPr/>
        <w:t xml:space="preserve">一、丹化科技：醋酐价格已明显回升</w:t>
      </w:r>
    </w:p>
    <w:p>
      <w:pPr>
        <w:spacing w:after="150"/>
      </w:pPr>
      <w:r>
        <w:rPr/>
        <w:t xml:space="preserve">二、鲁南化肥年产10万吨醋酐项目主装置开工建设</w:t>
      </w:r>
    </w:p>
    <w:p>
      <w:pPr>
        <w:spacing w:after="150"/>
      </w:pPr>
      <w:r>
        <w:rPr/>
        <w:t xml:space="preserve">三、华鲁恒升醋酸/醋酐项目进展动态</w:t>
      </w:r>
    </w:p>
    <w:p>
      <w:pPr>
        <w:spacing w:after="150"/>
      </w:pPr>
      <w:r>
        <w:rPr/>
        <w:t xml:space="preserve">第二节 中国乙酸酐行业省市动态分析</w:t>
      </w:r>
    </w:p>
    <w:p>
      <w:pPr>
        <w:spacing w:after="150"/>
      </w:pPr>
      <w:r>
        <w:rPr/>
        <w:t xml:space="preserve">一、衢州专项检查醋酸酐产品流向</w:t>
      </w:r>
    </w:p>
    <w:p>
      <w:pPr>
        <w:spacing w:after="150"/>
      </w:pPr>
      <w:r>
        <w:rPr/>
        <w:t xml:space="preserve">二、国家醋酸酐专项检查行动联合督查组来厦督查</w:t>
      </w:r>
    </w:p>
    <w:p>
      <w:pPr>
        <w:spacing w:after="150"/>
      </w:pPr>
      <w:r>
        <w:rPr/>
        <w:t xml:space="preserve">三、安阳市开展醋酸酐专项检查行动</w:t>
      </w:r>
    </w:p>
    <w:p>
      <w:pPr>
        <w:spacing w:after="150"/>
      </w:pPr>
      <w:r>
        <w:rPr>
          <w:b w:val="1"/>
          <w:bCs w:val="1"/>
        </w:rPr>
        <w:t xml:space="preserve">第六章 2019-2023年中国乙酸酐相关行业数据监测分析</w:t>
      </w:r>
    </w:p>
    <w:p>
      <w:pPr>
        <w:spacing w:after="150"/>
      </w:pPr>
      <w:r>
        <w:rPr/>
        <w:t xml:space="preserve">第一节 2019-2023年中国化学原料及化学制品制造行业规模分析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2019-2023年中国化学原料及化学制品制造行业结构分析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2019-2023年中国化学原料及化学制品制造行业产值分析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2019-2023年中国化学原料及化学制品制造行业成本费用分析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2019-2023年中国化学原料及化学制品制造行业盈利能力分析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2019-2023年中国乙酸酐进出口数据监测</w:t>
      </w:r>
    </w:p>
    <w:p>
      <w:pPr>
        <w:spacing w:after="150"/>
      </w:pPr>
      <w:r>
        <w:rPr/>
        <w:t xml:space="preserve">第一节 2019-2023年中国乙酸酐进口数据分析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2019-2023年中国乙酸酐出口数据分析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2019-2023年中国乙酸酐进出口平均单价分析</w:t>
      </w:r>
    </w:p>
    <w:p>
      <w:pPr>
        <w:spacing w:after="150"/>
      </w:pPr>
      <w:r>
        <w:rPr/>
        <w:t xml:space="preserve">第四节 2019-2023年中国乙酸酐进出口国家及地区分析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2019-2023年中国乙酸酐行业竞争格局分析</w:t>
      </w:r>
    </w:p>
    <w:p>
      <w:pPr>
        <w:spacing w:after="150"/>
      </w:pPr>
      <w:r>
        <w:rPr/>
        <w:t xml:space="preserve">第一节 2019-2023年中国乙酸酐行业竞争情况分析</w:t>
      </w:r>
    </w:p>
    <w:p>
      <w:pPr>
        <w:spacing w:after="150"/>
      </w:pPr>
      <w:r>
        <w:rPr/>
        <w:t xml:space="preserve">一、乙酸酐行业竞争激烈</w:t>
      </w:r>
    </w:p>
    <w:p>
      <w:pPr>
        <w:spacing w:after="150"/>
      </w:pPr>
      <w:r>
        <w:rPr/>
        <w:t xml:space="preserve">二、乙酸酐行业品牌竞争情况分析</w:t>
      </w:r>
    </w:p>
    <w:p>
      <w:pPr>
        <w:spacing w:after="150"/>
      </w:pPr>
      <w:r>
        <w:rPr/>
        <w:t xml:space="preserve">第二节 2019-2023年中国乙酸酐行业竞争格局分析</w:t>
      </w:r>
    </w:p>
    <w:p>
      <w:pPr>
        <w:spacing w:after="150"/>
      </w:pPr>
      <w:r>
        <w:rPr/>
        <w:t xml:space="preserve">一、行业集中度分析</w:t>
      </w:r>
    </w:p>
    <w:p>
      <w:pPr>
        <w:spacing w:after="150"/>
      </w:pPr>
      <w:r>
        <w:rPr/>
        <w:t xml:space="preserve">二、醋酸纤维素领域存在垄断</w:t>
      </w:r>
    </w:p>
    <w:p>
      <w:pPr>
        <w:spacing w:after="150"/>
      </w:pPr>
      <w:r>
        <w:rPr/>
        <w:t xml:space="preserve">第三节 2019-2023年中国乙酸酐行业竞争策略分析</w:t>
      </w:r>
    </w:p>
    <w:p>
      <w:pPr>
        <w:spacing w:after="150"/>
      </w:pPr>
      <w:r>
        <w:rPr>
          <w:b w:val="1"/>
          <w:bCs w:val="1"/>
        </w:rPr>
        <w:t xml:space="preserve">第九章 2019-2023年中国主要乙酸酐企业竞争性财务数据分析</w:t>
      </w:r>
    </w:p>
    <w:p>
      <w:pPr>
        <w:spacing w:after="150"/>
      </w:pPr>
      <w:r>
        <w:rPr/>
        <w:t xml:space="preserve">第一节 山东华鲁恒升化工股份有限公司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丹化化工科技股份有限公司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安徽皖维高新科技股份有限公司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中国石油股份有限公司吉林石化分公司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山东金沂蒙集团有限公司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兖矿鲁南化肥厂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湖州市下昂联盛化工有限公司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湖州新奥特医药化工有限公司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成都市科龙化工试剂厂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南京华森化工有限公司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2024-2029年中国乙酸酐行业发展前景预测分析</w:t>
      </w:r>
    </w:p>
    <w:p>
      <w:pPr>
        <w:spacing w:after="150"/>
      </w:pPr>
      <w:r>
        <w:rPr/>
        <w:t xml:space="preserve">第一节 2024-2029年中国乙酸酐产品走向预测分析</w:t>
      </w:r>
    </w:p>
    <w:p>
      <w:pPr>
        <w:spacing w:after="150"/>
      </w:pPr>
      <w:r>
        <w:rPr/>
        <w:t xml:space="preserve">一、乙酸酐行业发展趋势分析</w:t>
      </w:r>
    </w:p>
    <w:p>
      <w:pPr>
        <w:spacing w:after="150"/>
      </w:pPr>
      <w:r>
        <w:rPr/>
        <w:t xml:space="preserve">二、乙酸酐技术改进预测分析</w:t>
      </w:r>
    </w:p>
    <w:p>
      <w:pPr>
        <w:spacing w:after="150"/>
      </w:pPr>
      <w:r>
        <w:rPr/>
        <w:t xml:space="preserve">第二节 2024-2029年中国乙酸酐市场发展前景预测分析</w:t>
      </w:r>
    </w:p>
    <w:p>
      <w:pPr>
        <w:spacing w:after="150"/>
      </w:pPr>
      <w:r>
        <w:rPr/>
        <w:t xml:space="preserve">一、乙酸酐市场需求预测分析</w:t>
      </w:r>
    </w:p>
    <w:p>
      <w:pPr>
        <w:spacing w:after="150"/>
      </w:pPr>
      <w:r>
        <w:rPr/>
        <w:t xml:space="preserve">二、乙酸酐市场供给预测分析</w:t>
      </w:r>
    </w:p>
    <w:p>
      <w:pPr>
        <w:spacing w:after="150"/>
      </w:pPr>
      <w:r>
        <w:rPr/>
        <w:t xml:space="preserve">三、乙酸酐市场竞争格局预测分析</w:t>
      </w:r>
    </w:p>
    <w:p>
      <w:pPr>
        <w:spacing w:after="150"/>
      </w:pPr>
      <w:r>
        <w:rPr/>
        <w:t xml:space="preserve">第三节 2024-2029年中国乙酸酐行业市场盈利预测分析</w:t>
      </w:r>
    </w:p>
    <w:p>
      <w:pPr>
        <w:spacing w:after="150"/>
      </w:pPr>
      <w:r>
        <w:rPr>
          <w:b w:val="1"/>
          <w:bCs w:val="1"/>
        </w:rPr>
        <w:t xml:space="preserve">第十一章 2024-2029年中国乙酸酐行业投资战略研究</w:t>
      </w:r>
    </w:p>
    <w:p>
      <w:pPr>
        <w:spacing w:after="150"/>
      </w:pPr>
      <w:r>
        <w:rPr/>
        <w:t xml:space="preserve">第一节 2024-2029年中国乙酸酐行业投资机会分析</w:t>
      </w:r>
    </w:p>
    <w:p>
      <w:pPr>
        <w:spacing w:after="150"/>
      </w:pPr>
      <w:r>
        <w:rPr/>
        <w:t xml:space="preserve">一、乙酸酐行业吸引力分析</w:t>
      </w:r>
    </w:p>
    <w:p>
      <w:pPr>
        <w:spacing w:after="150"/>
      </w:pPr>
      <w:r>
        <w:rPr/>
        <w:t xml:space="preserve">二、乙酸酐区域投资潜力分析</w:t>
      </w:r>
    </w:p>
    <w:p>
      <w:pPr>
        <w:spacing w:after="150"/>
      </w:pPr>
      <w:r>
        <w:rPr/>
        <w:t xml:space="preserve">第二节 2024-2029年中国乙酸酐行业投资风险分析</w:t>
      </w:r>
    </w:p>
    <w:p>
      <w:pPr>
        <w:spacing w:after="150"/>
      </w:pPr>
      <w:r>
        <w:rPr/>
        <w:t xml:space="preserve">一、市场竞争风险分析</w:t>
      </w:r>
    </w:p>
    <w:p>
      <w:pPr>
        <w:spacing w:after="150"/>
      </w:pPr>
      <w:r>
        <w:rPr/>
        <w:t xml:space="preserve">二、原材料风险分析</w:t>
      </w:r>
    </w:p>
    <w:p>
      <w:pPr>
        <w:spacing w:after="150"/>
      </w:pPr>
      <w:r>
        <w:rPr/>
        <w:t xml:space="preserve">三、其它风险分析</w:t>
      </w:r>
    </w:p>
    <w:p>
      <w:pPr>
        <w:spacing w:after="150"/>
      </w:pPr>
      <w:r>
        <w:rPr/>
        <w:t xml:space="preserve">第三节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图表：2019-2023年我国化学原料及化学制品制造行业企业数量增长趋势图</w:t>
      </w:r>
    </w:p>
    <w:p>
      <w:pPr>
        <w:spacing w:after="150"/>
      </w:pPr>
      <w:r>
        <w:rPr/>
        <w:t xml:space="preserve">图表：2019-2023年我国化学原料及化学制品制造行业亏损企业数量增长趋势图</w:t>
      </w:r>
    </w:p>
    <w:p>
      <w:pPr>
        <w:spacing w:after="150"/>
      </w:pPr>
      <w:r>
        <w:rPr/>
        <w:t xml:space="preserve">图表：2019-2023年我国化学原料及化学制品制造行业从业人数增长趋势图</w:t>
      </w:r>
    </w:p>
    <w:p>
      <w:pPr>
        <w:spacing w:after="150"/>
      </w:pPr>
      <w:r>
        <w:rPr/>
        <w:t xml:space="preserve">图表：2019-2023年我国化学原料及化学制品制造行业资产规模增长趋势图</w:t>
      </w:r>
    </w:p>
    <w:p>
      <w:pPr>
        <w:spacing w:after="150"/>
      </w:pPr>
      <w:r>
        <w:rPr/>
        <w:t xml:space="preserve">图表：2019-2023年我国化学原料及化学制品制造行业不同类型企业数量分布图</w:t>
      </w:r>
    </w:p>
    <w:p>
      <w:pPr>
        <w:spacing w:after="150"/>
      </w:pPr>
      <w:r>
        <w:rPr/>
        <w:t xml:space="preserve">图表：2019-2023年我国化学原料及化学制品制造行业不同所有制企业数量分布图</w:t>
      </w:r>
    </w:p>
    <w:p>
      <w:pPr>
        <w:spacing w:after="150"/>
      </w:pPr>
      <w:r>
        <w:rPr/>
        <w:t xml:space="preserve">图表：2019-2023年我国化学原料及化学制品制造行业不同类型企业销售收入分布图</w:t>
      </w:r>
    </w:p>
    <w:p>
      <w:pPr>
        <w:spacing w:after="150"/>
      </w:pPr>
      <w:r>
        <w:rPr/>
        <w:t xml:space="preserve">图表：2019-2023年我国化学原料及化学制品制造行业不同所有制企业销售收入分布图</w:t>
      </w:r>
    </w:p>
    <w:p>
      <w:pPr>
        <w:spacing w:after="150"/>
      </w:pPr>
      <w:r>
        <w:rPr/>
        <w:t xml:space="preserve">图表：2019-2023年我国化学原料及化学制品制造行业产成品增长趋势图</w:t>
      </w:r>
    </w:p>
    <w:p>
      <w:pPr>
        <w:spacing w:after="150"/>
      </w:pPr>
      <w:r>
        <w:rPr/>
        <w:t xml:space="preserve">图表：2019-2023年我国化学原料及化学制品制造行业工业销售产值增长趋势图</w:t>
      </w:r>
    </w:p>
    <w:p>
      <w:pPr>
        <w:spacing w:after="150"/>
      </w:pPr>
      <w:r>
        <w:rPr/>
        <w:t xml:space="preserve">图表：2019-2023年我国化学原料及化学制品制造行业出口交货值增长趋势图</w:t>
      </w:r>
    </w:p>
    <w:p>
      <w:pPr>
        <w:spacing w:after="150"/>
      </w:pPr>
      <w:r>
        <w:rPr/>
        <w:t xml:space="preserve">图表：2019-2023年我国化学原料及化学制品制造行业销售成本增长趋势图</w:t>
      </w:r>
    </w:p>
    <w:p>
      <w:pPr>
        <w:spacing w:after="150"/>
      </w:pPr>
      <w:r>
        <w:rPr/>
        <w:t xml:space="preserve">图表：2019-2023年我国化学原料及化学制品制造行业费用使用统计图</w:t>
      </w:r>
    </w:p>
    <w:p>
      <w:pPr>
        <w:spacing w:after="150"/>
      </w:pPr>
      <w:r>
        <w:rPr/>
        <w:t xml:space="preserve">图表：2019-2023年我国化学原料及化学制品制造行业主要盈利指标统计图</w:t>
      </w:r>
    </w:p>
    <w:p>
      <w:pPr>
        <w:spacing w:after="150"/>
      </w:pPr>
      <w:r>
        <w:rPr/>
        <w:t xml:space="preserve">图表：2019-2023年我国化学原料及化学制品制造行业主要盈利指标增长趋势图</w:t>
      </w:r>
    </w:p>
    <w:p>
      <w:pPr>
        <w:spacing w:after="150"/>
      </w:pPr>
      <w:r>
        <w:rPr/>
        <w:t xml:space="preserve">图表：2019-2023年中国乙酸酐进口数量分析</w:t>
      </w:r>
    </w:p>
    <w:p>
      <w:pPr>
        <w:spacing w:after="150"/>
      </w:pPr>
      <w:r>
        <w:rPr/>
        <w:t xml:space="preserve">图表：2019-2023年中国乙酸酐进口金额分析</w:t>
      </w:r>
    </w:p>
    <w:p>
      <w:pPr>
        <w:spacing w:after="150"/>
      </w:pPr>
      <w:r>
        <w:rPr/>
        <w:t xml:space="preserve">图表：2019-2023年中国乙酸酐出口数量分析</w:t>
      </w:r>
    </w:p>
    <w:p>
      <w:pPr>
        <w:spacing w:after="150"/>
      </w:pPr>
      <w:r>
        <w:rPr/>
        <w:t xml:space="preserve">图表：2019-2023年中国乙酸酐出口金额分析</w:t>
      </w:r>
    </w:p>
    <w:p>
      <w:pPr>
        <w:spacing w:after="150"/>
      </w:pPr>
      <w:r>
        <w:rPr/>
        <w:t xml:space="preserve">图表：2019-2023年中国乙酸酐进出口平均单价分析</w:t>
      </w:r>
    </w:p>
    <w:p>
      <w:pPr>
        <w:spacing w:after="150"/>
      </w:pPr>
      <w:r>
        <w:rPr/>
        <w:t xml:space="preserve">图表：2019-2023年中国乙酸酐进口国家及地区分析</w:t>
      </w:r>
    </w:p>
    <w:p>
      <w:pPr>
        <w:spacing w:after="150"/>
      </w:pPr>
      <w:r>
        <w:rPr/>
        <w:t xml:space="preserve">图表：2019-2023年中国乙酸酐出口国家及地区分析</w:t>
      </w:r>
    </w:p>
    <w:p>
      <w:pPr>
        <w:spacing w:after="150"/>
      </w:pPr>
      <w:r>
        <w:rPr/>
        <w:t xml:space="preserve">图表：山东华鲁恒升化工股份有限公司主要经济指标走势图</w:t>
      </w:r>
    </w:p>
    <w:p>
      <w:pPr>
        <w:spacing w:after="150"/>
      </w:pPr>
      <w:r>
        <w:rPr/>
        <w:t xml:space="preserve">图表：山东华鲁恒升化工股份有限公司经营收入走势图</w:t>
      </w:r>
    </w:p>
    <w:p>
      <w:pPr>
        <w:spacing w:after="150"/>
      </w:pPr>
      <w:r>
        <w:rPr/>
        <w:t xml:space="preserve">图表：山东华鲁恒升化工股份有限公司盈利指标走势图</w:t>
      </w:r>
    </w:p>
    <w:p>
      <w:pPr>
        <w:spacing w:after="150"/>
      </w:pPr>
      <w:r>
        <w:rPr/>
        <w:t xml:space="preserve">图表：山东华鲁恒升化工股份有限公司负债情况图</w:t>
      </w:r>
    </w:p>
    <w:p>
      <w:pPr>
        <w:spacing w:after="150"/>
      </w:pPr>
      <w:r>
        <w:rPr/>
        <w:t xml:space="preserve">图表：山东华鲁恒升化工股份有限公司负债指标走势图</w:t>
      </w:r>
    </w:p>
    <w:p>
      <w:pPr>
        <w:spacing w:after="150"/>
      </w:pPr>
      <w:r>
        <w:rPr/>
        <w:t xml:space="preserve">图表：山东华鲁恒升化工股份有限公司运营能力指标走势图</w:t>
      </w:r>
    </w:p>
    <w:p>
      <w:pPr>
        <w:spacing w:after="150"/>
      </w:pPr>
      <w:r>
        <w:rPr/>
        <w:t xml:space="preserve">图表：山东华鲁恒升化工股份有限公司成长能力指标走势图</w:t>
      </w:r>
    </w:p>
    <w:p>
      <w:pPr>
        <w:spacing w:after="150"/>
      </w:pPr>
      <w:r>
        <w:rPr/>
        <w:t xml:space="preserve">图表：丹化化工科技股份有限公司主要经济指标走势图</w:t>
      </w:r>
    </w:p>
    <w:p>
      <w:pPr>
        <w:spacing w:after="150"/>
      </w:pPr>
      <w:r>
        <w:rPr/>
        <w:t xml:space="preserve">图表：丹化化工科技股份有限公司经营收入走势图</w:t>
      </w:r>
    </w:p>
    <w:p>
      <w:pPr>
        <w:spacing w:after="150"/>
      </w:pPr>
      <w:r>
        <w:rPr/>
        <w:t xml:space="preserve">图表：丹化化工科技股份有限公司盈利指标走势图</w:t>
      </w:r>
    </w:p>
    <w:p>
      <w:pPr>
        <w:spacing w:after="150"/>
      </w:pPr>
      <w:r>
        <w:rPr/>
        <w:t xml:space="preserve">图表：丹化化工科技股份有限公司负债情况图</w:t>
      </w:r>
    </w:p>
    <w:p>
      <w:pPr>
        <w:spacing w:after="150"/>
      </w:pPr>
      <w:r>
        <w:rPr/>
        <w:t xml:space="preserve">图表：丹化化工科技股份有限公司负债指标走势图</w:t>
      </w:r>
    </w:p>
    <w:p>
      <w:pPr>
        <w:spacing w:after="150"/>
      </w:pPr>
      <w:r>
        <w:rPr/>
        <w:t xml:space="preserve">图表：丹化化工科技股份有限公司运营能力指标走势图</w:t>
      </w:r>
    </w:p>
    <w:p>
      <w:pPr>
        <w:spacing w:after="150"/>
      </w:pPr>
      <w:r>
        <w:rPr/>
        <w:t xml:space="preserve">图表：丹化化工科技股份有限公司成长能力指标走势图</w:t>
      </w:r>
    </w:p>
    <w:p>
      <w:pPr>
        <w:spacing w:after="150"/>
      </w:pPr>
      <w:r>
        <w:rPr/>
        <w:t xml:space="preserve">图表：安徽皖维高新科技股份有限公司主要经济指标走势图</w:t>
      </w:r>
    </w:p>
    <w:p>
      <w:pPr>
        <w:spacing w:after="150"/>
      </w:pPr>
      <w:r>
        <w:rPr/>
        <w:t xml:space="preserve">图表：安徽皖维高新科技股份有限公司经营收入走势图</w:t>
      </w:r>
    </w:p>
    <w:p>
      <w:pPr>
        <w:spacing w:after="150"/>
      </w:pPr>
      <w:r>
        <w:rPr/>
        <w:t xml:space="preserve">图表：安徽皖维高新科技股份有限公司盈利指标走势图</w:t>
      </w:r>
    </w:p>
    <w:p>
      <w:pPr>
        <w:spacing w:after="150"/>
      </w:pPr>
      <w:r>
        <w:rPr/>
        <w:t xml:space="preserve">图表：安徽皖维高新科技股份有限公司负债情况图</w:t>
      </w:r>
    </w:p>
    <w:p>
      <w:pPr>
        <w:spacing w:after="150"/>
      </w:pPr>
      <w:r>
        <w:rPr/>
        <w:t xml:space="preserve">图表：安徽皖维高新科技股份有限公司负债指标走势图</w:t>
      </w:r>
    </w:p>
    <w:p>
      <w:pPr>
        <w:spacing w:after="150"/>
      </w:pPr>
      <w:r>
        <w:rPr/>
        <w:t xml:space="preserve">图表：安徽皖维高新科技股份有限公司运营能力指标走势图</w:t>
      </w:r>
    </w:p>
    <w:p>
      <w:pPr>
        <w:spacing w:after="150"/>
      </w:pPr>
      <w:r>
        <w:rPr/>
        <w:t xml:space="preserve">图表：安徽皖维高新科技股份有限公司成长能力指标走势图</w:t>
      </w:r>
    </w:p>
    <w:p>
      <w:pPr>
        <w:spacing w:after="150"/>
      </w:pPr>
      <w:r>
        <w:rPr/>
        <w:t xml:space="preserve">图表：中国石油股份有限公司吉林石化分公司主要经济指标走势图</w:t>
      </w:r>
    </w:p>
    <w:p>
      <w:pPr>
        <w:spacing w:after="150"/>
      </w:pPr>
      <w:r>
        <w:rPr/>
        <w:t xml:space="preserve">图表：中国石油股份有限公司吉林石化分公司经营收入走势图</w:t>
      </w:r>
    </w:p>
    <w:p>
      <w:pPr>
        <w:spacing w:after="150"/>
      </w:pPr>
      <w:r>
        <w:rPr/>
        <w:t xml:space="preserve">图表：中国石油股份有限公司吉林石化分公司盈利指标走势图</w:t>
      </w:r>
    </w:p>
    <w:p>
      <w:pPr>
        <w:spacing w:after="150"/>
      </w:pPr>
      <w:r>
        <w:rPr/>
        <w:t xml:space="preserve">图表：中国石油股份有限公司吉林石化分公司负债情况图</w:t>
      </w:r>
    </w:p>
    <w:p>
      <w:pPr>
        <w:spacing w:after="150"/>
      </w:pPr>
      <w:r>
        <w:rPr/>
        <w:t xml:space="preserve">图表：中国石油股份有限公司吉林石化分公司负债指标走势图</w:t>
      </w:r>
    </w:p>
    <w:p>
      <w:pPr>
        <w:spacing w:after="150"/>
      </w:pPr>
      <w:r>
        <w:rPr/>
        <w:t xml:space="preserve">图表：中国石油股份有限公司吉林石化分公司运营能力指标走势图</w:t>
      </w:r>
    </w:p>
    <w:p>
      <w:pPr>
        <w:spacing w:after="150"/>
      </w:pPr>
      <w:r>
        <w:rPr/>
        <w:t xml:space="preserve">图表：中国石油股份有限公司吉林石化分公司成长能力指标走势图</w:t>
      </w:r>
    </w:p>
    <w:p>
      <w:pPr>
        <w:spacing w:after="150"/>
      </w:pPr>
      <w:r>
        <w:rPr/>
        <w:t xml:space="preserve">图表：山东金沂蒙集团有限公司主要经济指标走势图</w:t>
      </w:r>
    </w:p>
    <w:p>
      <w:pPr>
        <w:spacing w:after="150"/>
      </w:pPr>
      <w:r>
        <w:rPr/>
        <w:t xml:space="preserve">图表：山东金沂蒙集团有限公司经营收入走势图</w:t>
      </w:r>
    </w:p>
    <w:p>
      <w:pPr>
        <w:spacing w:after="150"/>
      </w:pPr>
      <w:r>
        <w:rPr/>
        <w:t xml:space="preserve">图表：山东金沂蒙集团有限公司盈利指标走势图</w:t>
      </w:r>
    </w:p>
    <w:p>
      <w:pPr>
        <w:spacing w:after="150"/>
      </w:pPr>
      <w:r>
        <w:rPr/>
        <w:t xml:space="preserve">图表：山东金沂蒙集团有限公司负债情况图</w:t>
      </w:r>
    </w:p>
    <w:p>
      <w:pPr>
        <w:spacing w:after="150"/>
      </w:pPr>
      <w:r>
        <w:rPr/>
        <w:t xml:space="preserve">图表：山东金沂蒙集团有限公司负债指标走势图</w:t>
      </w:r>
    </w:p>
    <w:p>
      <w:pPr>
        <w:spacing w:after="150"/>
      </w:pPr>
      <w:r>
        <w:rPr/>
        <w:t xml:space="preserve">图表：山东金沂蒙集团有限公司运营能力指标走势图</w:t>
      </w:r>
    </w:p>
    <w:p>
      <w:pPr>
        <w:spacing w:after="150"/>
      </w:pPr>
      <w:r>
        <w:rPr/>
        <w:t xml:space="preserve">图表：山东金沂蒙集团有限公司成长能力指标走势图</w:t>
      </w:r>
    </w:p>
    <w:p>
      <w:pPr>
        <w:spacing w:after="150"/>
      </w:pPr>
      <w:r>
        <w:rPr/>
        <w:t xml:space="preserve">图表：兖矿鲁南化肥厂主要经济指标走势图</w:t>
      </w:r>
    </w:p>
    <w:p>
      <w:pPr>
        <w:spacing w:after="150"/>
      </w:pPr>
      <w:r>
        <w:rPr/>
        <w:t xml:space="preserve">图表：兖矿鲁南化肥厂经营收入走势图</w:t>
      </w:r>
    </w:p>
    <w:p>
      <w:pPr>
        <w:spacing w:after="150"/>
      </w:pPr>
      <w:r>
        <w:rPr/>
        <w:t xml:space="preserve">图表：兖矿鲁南化肥厂盈利指标走势图</w:t>
      </w:r>
    </w:p>
    <w:p>
      <w:pPr>
        <w:spacing w:after="150"/>
      </w:pPr>
      <w:r>
        <w:rPr/>
        <w:t xml:space="preserve">图表：兖矿鲁南化肥厂负债情况图</w:t>
      </w:r>
    </w:p>
    <w:p>
      <w:pPr>
        <w:spacing w:after="150"/>
      </w:pPr>
      <w:r>
        <w:rPr/>
        <w:t xml:space="preserve">图表：兖矿鲁南化肥厂负债指标走势图</w:t>
      </w:r>
    </w:p>
    <w:p>
      <w:pPr>
        <w:spacing w:after="150"/>
      </w:pPr>
      <w:r>
        <w:rPr/>
        <w:t xml:space="preserve">图表：兖矿鲁南化肥厂运营能力指标走势图</w:t>
      </w:r>
    </w:p>
    <w:p>
      <w:pPr>
        <w:spacing w:after="150"/>
      </w:pPr>
      <w:r>
        <w:rPr/>
        <w:t xml:space="preserve">图表：兖矿鲁南化肥厂成长能力指标走势图</w:t>
      </w:r>
    </w:p>
    <w:p>
      <w:pPr>
        <w:spacing w:after="150"/>
      </w:pPr>
      <w:r>
        <w:rPr/>
        <w:t xml:space="preserve">图表：湖州市下昂联盛化工有限公司主要经济指标走势图</w:t>
      </w:r>
    </w:p>
    <w:p>
      <w:pPr>
        <w:spacing w:after="150"/>
      </w:pPr>
      <w:r>
        <w:rPr/>
        <w:t xml:space="preserve">图表：湖州市下昂联盛化工有限公司经营收入走势图</w:t>
      </w:r>
    </w:p>
    <w:p>
      <w:pPr>
        <w:spacing w:after="150"/>
      </w:pPr>
      <w:r>
        <w:rPr/>
        <w:t xml:space="preserve">图表：湖州市下昂联盛化工有限公司盈利指标走势图</w:t>
      </w:r>
    </w:p>
    <w:p>
      <w:pPr>
        <w:spacing w:after="150"/>
      </w:pPr>
      <w:r>
        <w:rPr/>
        <w:t xml:space="preserve">图表：湖州市下昂联盛化工有限公司负债情况图</w:t>
      </w:r>
    </w:p>
    <w:p>
      <w:pPr>
        <w:spacing w:after="150"/>
      </w:pPr>
      <w:r>
        <w:rPr/>
        <w:t xml:space="preserve">图表：湖州市下昂联盛化工有限公司负债指标走势图</w:t>
      </w:r>
    </w:p>
    <w:p>
      <w:pPr>
        <w:spacing w:after="150"/>
      </w:pPr>
      <w:r>
        <w:rPr/>
        <w:t xml:space="preserve">图表：湖州市下昂联盛化工有限公司运营能力指标走势图</w:t>
      </w:r>
    </w:p>
    <w:p>
      <w:pPr>
        <w:spacing w:after="150"/>
      </w:pPr>
      <w:r>
        <w:rPr/>
        <w:t xml:space="preserve">图表：湖州市下昂联盛化工有限公司成长能力指标走势图</w:t>
      </w:r>
    </w:p>
    <w:p>
      <w:pPr>
        <w:spacing w:after="150"/>
      </w:pPr>
      <w:r>
        <w:rPr/>
        <w:t xml:space="preserve">图表：湖州新奥特医药化工有限公司主要经济指标走势图</w:t>
      </w:r>
    </w:p>
    <w:p>
      <w:pPr>
        <w:spacing w:after="150"/>
      </w:pPr>
      <w:r>
        <w:rPr/>
        <w:t xml:space="preserve">图表：湖州新奥特医药化工有限公司经营收入走势图</w:t>
      </w:r>
    </w:p>
    <w:p>
      <w:pPr>
        <w:spacing w:after="150"/>
      </w:pPr>
      <w:r>
        <w:rPr/>
        <w:t xml:space="preserve">图表：湖州新奥特医药化工有限公司盈利指标走势图</w:t>
      </w:r>
    </w:p>
    <w:p>
      <w:pPr>
        <w:spacing w:after="150"/>
      </w:pPr>
      <w:r>
        <w:rPr/>
        <w:t xml:space="preserve">图表：湖州新奥特医药化工有限公司负债情况图</w:t>
      </w:r>
    </w:p>
    <w:p>
      <w:pPr>
        <w:spacing w:after="150"/>
      </w:pPr>
      <w:r>
        <w:rPr/>
        <w:t xml:space="preserve">图表：湖州新奥特医药化工有限公司负债指标走势图</w:t>
      </w:r>
    </w:p>
    <w:p>
      <w:pPr>
        <w:spacing w:after="150"/>
      </w:pPr>
      <w:r>
        <w:rPr/>
        <w:t xml:space="preserve">图表：湖州新奥特医药化工有限公司运营能力指标走势图</w:t>
      </w:r>
    </w:p>
    <w:p>
      <w:pPr>
        <w:spacing w:after="150"/>
      </w:pPr>
      <w:r>
        <w:rPr/>
        <w:t xml:space="preserve">图表：湖州新奥特医药化工有限公司成长能力指标走势图</w:t>
      </w:r>
    </w:p>
    <w:p>
      <w:pPr>
        <w:spacing w:after="150"/>
      </w:pPr>
      <w:r>
        <w:rPr/>
        <w:t xml:space="preserve">图表：成都市科龙化工试剂厂主要经济指标走势图</w:t>
      </w:r>
    </w:p>
    <w:p>
      <w:pPr>
        <w:spacing w:after="150"/>
      </w:pPr>
      <w:r>
        <w:rPr/>
        <w:t xml:space="preserve">图表：成都市科龙化工试剂厂经营收入走势图</w:t>
      </w:r>
    </w:p>
    <w:p>
      <w:pPr>
        <w:spacing w:after="150"/>
      </w:pPr>
      <w:r>
        <w:rPr/>
        <w:t xml:space="preserve">图表：成都市科龙化工试剂厂盈利指标走势图</w:t>
      </w:r>
    </w:p>
    <w:p>
      <w:pPr>
        <w:spacing w:after="150"/>
      </w:pPr>
      <w:r>
        <w:rPr/>
        <w:t xml:space="preserve">图表：成都市科龙化工试剂厂负债情况图</w:t>
      </w:r>
    </w:p>
    <w:p>
      <w:pPr>
        <w:spacing w:after="150"/>
      </w:pPr>
      <w:r>
        <w:rPr/>
        <w:t xml:space="preserve">图表：成都市科龙化工试剂厂负债指标走势图</w:t>
      </w:r>
    </w:p>
    <w:p>
      <w:pPr>
        <w:spacing w:after="150"/>
      </w:pPr>
      <w:r>
        <w:rPr/>
        <w:t xml:space="preserve">图表：成都市科龙化工试剂厂运营能力指标走势图</w:t>
      </w:r>
    </w:p>
    <w:p>
      <w:pPr>
        <w:spacing w:after="150"/>
      </w:pPr>
      <w:r>
        <w:rPr/>
        <w:t xml:space="preserve">图表：成都市科龙化工试剂厂成长能力指标走势图</w:t>
      </w:r>
    </w:p>
    <w:p>
      <w:pPr>
        <w:spacing w:after="150"/>
      </w:pPr>
      <w:r>
        <w:rPr/>
        <w:t xml:space="preserve">图表：南京华森化工有限公司主要经济指标走势图</w:t>
      </w:r>
    </w:p>
    <w:p>
      <w:pPr>
        <w:spacing w:after="150"/>
      </w:pPr>
      <w:r>
        <w:rPr/>
        <w:t xml:space="preserve">图表：南京华森化工有限公司经营收入走势图</w:t>
      </w:r>
    </w:p>
    <w:p>
      <w:pPr>
        <w:spacing w:after="150"/>
      </w:pPr>
      <w:r>
        <w:rPr/>
        <w:t xml:space="preserve">图表：南京华森化工有限公司盈利指标走势图</w:t>
      </w:r>
    </w:p>
    <w:p>
      <w:pPr>
        <w:spacing w:after="150"/>
      </w:pPr>
      <w:r>
        <w:rPr/>
        <w:t xml:space="preserve">图表：南京华森化工有限公司负债情况图</w:t>
      </w:r>
    </w:p>
    <w:p>
      <w:pPr>
        <w:spacing w:after="150"/>
      </w:pPr>
      <w:r>
        <w:rPr/>
        <w:t xml:space="preserve">图表：南京华森化工有限公司负债指标走势图</w:t>
      </w:r>
    </w:p>
    <w:p>
      <w:pPr>
        <w:spacing w:after="150"/>
      </w:pPr>
      <w:r>
        <w:rPr/>
        <w:t xml:space="preserve">图表：南京华森化工有限公司运营能力指标走势图</w:t>
      </w:r>
    </w:p>
    <w:p>
      <w:pPr>
        <w:spacing w:after="150"/>
      </w:pPr>
      <w:r>
        <w:rPr/>
        <w:t xml:space="preserve">图表：南京华森化工有限公司成长能力指标走势图</w:t>
      </w:r>
    </w:p>
    <w:p>
      <w:pPr>
        <w:spacing w:after="150"/>
      </w:pPr>
      <w:r>
        <w:rPr/>
        <w:t xml:space="preserve">图表：2024-2029年中国乙酸酐行业市场需求预测分析</w:t>
      </w:r>
    </w:p>
    <w:p>
      <w:pPr>
        <w:spacing w:after="150"/>
      </w:pPr>
      <w:r>
        <w:rPr/>
        <w:t xml:space="preserve">图表：2024-2029年中国乙酸酐行业市场供给预测分析</w:t>
      </w:r>
    </w:p>
    <w:p>
      <w:pPr>
        <w:spacing w:after="150"/>
      </w:pPr>
      <w:r>
        <w:rPr/>
        <w:t xml:space="preserve">图表：2024-2029年中国乙酸酐行业市场盈利预测分析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本文地址：https://www.51baogao.cn/bg/20181209/103949.shtml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9/10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2024-2029年中国乙酸酐行业发展前景与投资战略规划分析报告</dc:title>
  <dc:description>2024-2029年中国乙酸酐行业发展前景与投资战略规划分析报告</dc:description>
  <dc:subject>2024-2029年中国乙酸酐行业发展前景与投资战略规划分析报告</dc:subject>
  <cp:keywords>研究报告</cp:keywords>
  <cp:category>研究报告</cp:category>
  <cp:lastModifiedBy>北京中道泰和信息咨询有限公司</cp:lastModifiedBy>
  <dcterms:created xsi:type="dcterms:W3CDTF">2024-01-22T20:22:42+08:00</dcterms:created>
  <dcterms:modified xsi:type="dcterms:W3CDTF">2024-01-22T20:22:42+08:00</dcterms:modified>
</cp:coreProperties>
</file>

<file path=docProps/custom.xml><?xml version="1.0" encoding="utf-8"?>
<Properties xmlns="http://schemas.openxmlformats.org/officeDocument/2006/custom-properties" xmlns:vt="http://schemas.openxmlformats.org/officeDocument/2006/docPropsVTypes"/>
</file>