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2024-2029年中国条形码行业市场深度调研及发展前景预测研究报告</w:t>
      </w:r>
    </w:p>
    <w:p>
      <w:pPr>
        <w:spacing w:after="150"/>
      </w:pPr>
      <w:r>
        <w:rPr>
          <w:b w:val="1"/>
          <w:bCs w:val="1"/>
        </w:rPr>
        <w:t xml:space="preserve">报告简介</w:t>
      </w:r>
    </w:p>
    <w:p>
      <w:pPr>
        <w:spacing w:after="150"/>
      </w:pPr>
      <w:r>
        <w:rPr/>
        <w:t xml:space="preserve">条形码(barcode)是将宽度不等的多个黑条和空白，按照一定的编码规则排列，用以表达一组信息的图形标识符。常见的条形码是由反射率相差很大的黑条(简称条)和白条(简称空)排成的平行线图案。条形码可以标出物品的生产国、制造厂家、商品名称、生产日期、图书分类号、邮件起止地点、类别、日期等许多信息，因而在商品流通、图书管理、邮政管理、银行系统等许多领域都得到广泛的应用。</w:t>
      </w:r>
    </w:p>
    <w:p>
      <w:pPr>
        <w:spacing w:after="150"/>
      </w:pPr>
      <w:r>
        <w:rPr/>
        <w:t xml:space="preserve">随着零售业和消费市场的飞速扩大和发展，也促进了中国条码标签业务的增长。因为越来越多的地方需要用到标签和条码。其实早在上个世纪70年代，条码已经在全球零售业得到了小范围的应用，而现如今，条码和自动识别系统和数据采集技术依然在全球范围发挥着至关重要的作用。</w:t>
      </w:r>
    </w:p>
    <w:p>
      <w:pPr>
        <w:spacing w:after="150"/>
      </w:pPr>
      <w:r>
        <w:rPr/>
        <w:t xml:space="preserve">实际上，在全球范围内，每天需要运用到条码扫描的次数已经超过上亿次，其应用范围也涉及到各个领域和行业，其中包括物流、仓储，图书馆，银行，pos收银系统，医疗卫生、零售商品、服装、食品服务以及高科技电子产品等等，而目 前仍然会在每天都在一些新增加的项目上持续的用到条码应用领域。随着市场的不断发展，我们有足够的信心相信，条码必定会推动我们去体验更优质的生活并能节省我们宝贵的时间。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条形码行业的市场走向和发展趋势。</w:t>
      </w:r>
    </w:p>
    <w:p>
      <w:pPr>
        <w:spacing w:after="150"/>
      </w:pPr>
      <w:r>
        <w:rPr/>
        <w:t xml:space="preserve">本报告专业!权威!报告根据条形码行业的发展轨迹及多年的实践经验，对中国条形码行业的内外部环境、行业发展现状、产业链发展状况、市场供需、竞争格局、标杆企业、发展趋势、机会风险、发展策略与投资建议等进行了分析，并重点分析了我国条形码行业将面临的机遇与挑战，对条形码行业未来的发展趋势及前景作出审慎分析与预测。是条形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条形码产品专项调查方法介绍</w:t>
      </w:r>
    </w:p>
    <w:p>
      <w:pPr>
        <w:spacing w:after="150"/>
      </w:pPr>
      <w:r>
        <w:rPr/>
        <w:t xml:space="preserve">第一节 调研方式及方法</w:t>
      </w:r>
    </w:p>
    <w:p>
      <w:pPr>
        <w:spacing w:after="150"/>
      </w:pPr>
      <w:r>
        <w:rPr/>
        <w:t xml:space="preserve">第二节 市场规模统计范畴</w:t>
      </w:r>
    </w:p>
    <w:p>
      <w:pPr>
        <w:spacing w:after="150"/>
      </w:pPr>
      <w:r>
        <w:rPr/>
        <w:t xml:space="preserve">第三节 市场预测模型</w:t>
      </w:r>
    </w:p>
    <w:p>
      <w:pPr>
        <w:spacing w:after="150"/>
      </w:pPr>
      <w:r>
        <w:rPr>
          <w:b w:val="1"/>
          <w:bCs w:val="1"/>
        </w:rPr>
        <w:t xml:space="preserve">第二章 条形码产品市场环境深度调研</w:t>
      </w:r>
    </w:p>
    <w:p>
      <w:pPr>
        <w:spacing w:after="150"/>
      </w:pPr>
      <w:r>
        <w:rPr/>
        <w:t xml:space="preserve">第一节 2019-2023年国际经济环境</w:t>
      </w:r>
    </w:p>
    <w:p>
      <w:pPr>
        <w:spacing w:after="150"/>
      </w:pPr>
      <w:r>
        <w:rPr/>
        <w:t xml:space="preserve">第二节 2019-2023年国内宏观经济环境</w:t>
      </w:r>
    </w:p>
    <w:p>
      <w:pPr>
        <w:spacing w:after="150"/>
      </w:pPr>
      <w:r>
        <w:rPr/>
        <w:t xml:space="preserve">一、2019-2023年gdp增长分析</w:t>
      </w:r>
    </w:p>
    <w:p>
      <w:pPr>
        <w:spacing w:after="150"/>
      </w:pPr>
      <w:r>
        <w:rPr/>
        <w:t xml:space="preserve">二、2019-2023年投资、消费、进出口分析</w:t>
      </w:r>
    </w:p>
    <w:p>
      <w:pPr>
        <w:spacing w:after="150"/>
      </w:pPr>
      <w:r>
        <w:rPr/>
        <w:t xml:space="preserve">三、行业与宏观经济周期相关性分析</w:t>
      </w:r>
    </w:p>
    <w:p>
      <w:pPr>
        <w:spacing w:after="150"/>
      </w:pPr>
      <w:r>
        <w:rPr/>
        <w:t xml:space="preserve">四、中国经济走势预测</w:t>
      </w:r>
    </w:p>
    <w:p>
      <w:pPr>
        <w:spacing w:after="150"/>
      </w:pPr>
      <w:r>
        <w:rPr/>
        <w:t xml:space="preserve">第三节 产业政策分析</w:t>
      </w:r>
    </w:p>
    <w:p>
      <w:pPr>
        <w:spacing w:after="150"/>
      </w:pPr>
      <w:r>
        <w:rPr/>
        <w:t xml:space="preserve">第四节 产业结构调整对条形码行业的影响</w:t>
      </w:r>
    </w:p>
    <w:p>
      <w:pPr>
        <w:spacing w:after="150"/>
      </w:pPr>
      <w:r>
        <w:rPr/>
        <w:t xml:space="preserve">第五节 产品所属行业概况</w:t>
      </w:r>
    </w:p>
    <w:p>
      <w:pPr>
        <w:spacing w:after="150"/>
      </w:pPr>
      <w:r>
        <w:rPr/>
        <w:t xml:space="preserve">一、行业相关定义及分类</w:t>
      </w:r>
    </w:p>
    <w:p>
      <w:pPr>
        <w:spacing w:after="150"/>
      </w:pPr>
      <w:r>
        <w:rPr/>
        <w:t xml:space="preserve">二、行业基本属性</w:t>
      </w:r>
    </w:p>
    <w:p>
      <w:pPr>
        <w:spacing w:after="150"/>
      </w:pPr>
      <w:r>
        <w:rPr/>
        <w:t xml:space="preserve">三、行业发展历程</w:t>
      </w:r>
    </w:p>
    <w:p>
      <w:pPr>
        <w:spacing w:after="150"/>
      </w:pPr>
      <w:r>
        <w:rPr>
          <w:b w:val="1"/>
          <w:bCs w:val="1"/>
        </w:rPr>
        <w:t xml:space="preserve">第三章 条形码产品生产深度调查</w:t>
      </w:r>
    </w:p>
    <w:p>
      <w:pPr>
        <w:spacing w:after="150"/>
      </w:pPr>
      <w:r>
        <w:rPr/>
        <w:t xml:space="preserve">第一节 产品生产概况</w:t>
      </w:r>
    </w:p>
    <w:p>
      <w:pPr>
        <w:spacing w:after="150"/>
      </w:pPr>
      <w:r>
        <w:rPr/>
        <w:t xml:space="preserve">一、2019-2023年市场生产规模调查</w:t>
      </w:r>
    </w:p>
    <w:p>
      <w:pPr>
        <w:spacing w:after="150"/>
      </w:pPr>
      <w:r>
        <w:rPr/>
        <w:t xml:space="preserve">二、生产区域结构调查</w:t>
      </w:r>
    </w:p>
    <w:p>
      <w:pPr>
        <w:spacing w:after="150"/>
      </w:pPr>
      <w:r>
        <w:rPr/>
        <w:t xml:space="preserve">三、不同规模企业生产结构调查</w:t>
      </w:r>
    </w:p>
    <w:p>
      <w:pPr>
        <w:spacing w:after="150"/>
      </w:pPr>
      <w:r>
        <w:rPr/>
        <w:t xml:space="preserve">四、不同所有制企业生产结构调查</w:t>
      </w:r>
    </w:p>
    <w:p>
      <w:pPr>
        <w:spacing w:after="150"/>
      </w:pPr>
      <w:r>
        <w:rPr/>
        <w:t xml:space="preserve">五、细分产品生产结构调查</w:t>
      </w:r>
    </w:p>
    <w:p>
      <w:pPr>
        <w:spacing w:after="150"/>
      </w:pPr>
      <w:r>
        <w:rPr/>
        <w:t xml:space="preserve">第二节 拟在建项目调查</w:t>
      </w:r>
    </w:p>
    <w:p>
      <w:pPr>
        <w:spacing w:after="150"/>
      </w:pPr>
      <w:r>
        <w:rPr/>
        <w:t xml:space="preserve">第三节 2024-2029年产品产量预测</w:t>
      </w:r>
    </w:p>
    <w:p>
      <w:pPr>
        <w:spacing w:after="150"/>
      </w:pPr>
      <w:r>
        <w:rPr/>
        <w:t xml:space="preserve">第四节 综合分析评价</w:t>
      </w:r>
    </w:p>
    <w:p>
      <w:pPr>
        <w:spacing w:after="150"/>
      </w:pPr>
      <w:r>
        <w:rPr>
          <w:b w:val="1"/>
          <w:bCs w:val="1"/>
        </w:rPr>
        <w:t xml:space="preserve">第四章 条形码项目产品消费深度调查</w:t>
      </w:r>
    </w:p>
    <w:p>
      <w:pPr>
        <w:spacing w:after="150"/>
      </w:pPr>
      <w:r>
        <w:rPr/>
        <w:t xml:space="preserve">第一节 产品需求概况</w:t>
      </w:r>
    </w:p>
    <w:p>
      <w:pPr>
        <w:spacing w:after="150"/>
      </w:pPr>
      <w:r>
        <w:rPr/>
        <w:t xml:space="preserve">一、市场需求规模调查</w:t>
      </w:r>
    </w:p>
    <w:p>
      <w:pPr>
        <w:spacing w:after="150"/>
      </w:pPr>
      <w:r>
        <w:rPr/>
        <w:t xml:space="preserve">二、需求区域结构调查</w:t>
      </w:r>
    </w:p>
    <w:p>
      <w:pPr>
        <w:spacing w:after="150"/>
      </w:pPr>
      <w:r>
        <w:rPr/>
        <w:t xml:space="preserve">三、细分产品需求结构调查</w:t>
      </w:r>
    </w:p>
    <w:p>
      <w:pPr>
        <w:spacing w:after="150"/>
      </w:pPr>
      <w:r>
        <w:rPr/>
        <w:t xml:space="preserve">第二节 国外市场需求调查</w:t>
      </w:r>
    </w:p>
    <w:p>
      <w:pPr>
        <w:spacing w:after="150"/>
      </w:pPr>
      <w:r>
        <w:rPr/>
        <w:t xml:space="preserve">一、国外市场需求规模调查</w:t>
      </w:r>
    </w:p>
    <w:p>
      <w:pPr>
        <w:spacing w:after="150"/>
      </w:pPr>
      <w:r>
        <w:rPr/>
        <w:t xml:space="preserve">二、国外需求区域结构调查</w:t>
      </w:r>
    </w:p>
    <w:p>
      <w:pPr>
        <w:spacing w:after="150"/>
      </w:pPr>
      <w:r>
        <w:rPr/>
        <w:t xml:space="preserve">第三节 条形码产品应用行业调查</w:t>
      </w:r>
    </w:p>
    <w:p>
      <w:pPr>
        <w:spacing w:after="150"/>
      </w:pPr>
      <w:r>
        <w:rPr/>
        <w:t xml:space="preserve">一、产品应用行业供需情况调查</w:t>
      </w:r>
    </w:p>
    <w:p>
      <w:pPr>
        <w:spacing w:after="150"/>
      </w:pPr>
      <w:r>
        <w:rPr/>
        <w:t xml:space="preserve">二、应用行业产品需求情况调查</w:t>
      </w:r>
    </w:p>
    <w:p>
      <w:pPr>
        <w:spacing w:after="150"/>
      </w:pPr>
      <w:r>
        <w:rPr/>
        <w:t xml:space="preserve">三、应用行业发展趋势及对产品影响</w:t>
      </w:r>
    </w:p>
    <w:p>
      <w:pPr>
        <w:spacing w:after="150"/>
      </w:pPr>
      <w:r>
        <w:rPr/>
        <w:t xml:space="preserve">(一)短期影响</w:t>
      </w:r>
    </w:p>
    <w:p>
      <w:pPr>
        <w:spacing w:after="150"/>
      </w:pPr>
      <w:r>
        <w:rPr/>
        <w:t xml:space="preserve">(二)长期影响</w:t>
      </w:r>
    </w:p>
    <w:p>
      <w:pPr>
        <w:spacing w:after="150"/>
      </w:pPr>
      <w:r>
        <w:rPr/>
        <w:t xml:space="preserve">第四节 产品下游消费特点分析</w:t>
      </w:r>
    </w:p>
    <w:p>
      <w:pPr>
        <w:spacing w:after="150"/>
      </w:pPr>
      <w:r>
        <w:rPr/>
        <w:t xml:space="preserve">一、下游消费构成调查</w:t>
      </w:r>
    </w:p>
    <w:p>
      <w:pPr>
        <w:spacing w:after="150"/>
      </w:pPr>
      <w:r>
        <w:rPr/>
        <w:t xml:space="preserve">二、购买动机调查</w:t>
      </w:r>
    </w:p>
    <w:p>
      <w:pPr>
        <w:spacing w:after="150"/>
      </w:pPr>
      <w:r>
        <w:rPr/>
        <w:t xml:space="preserve">三、消费者购买习惯调查</w:t>
      </w:r>
    </w:p>
    <w:p>
      <w:pPr>
        <w:spacing w:after="150"/>
      </w:pPr>
      <w:r>
        <w:rPr/>
        <w:t xml:space="preserve">(一)对价格的偏好</w:t>
      </w:r>
    </w:p>
    <w:p>
      <w:pPr>
        <w:spacing w:after="150"/>
      </w:pPr>
      <w:r>
        <w:rPr/>
        <w:t xml:space="preserve">(二)对质量的偏好</w:t>
      </w:r>
    </w:p>
    <w:p>
      <w:pPr>
        <w:spacing w:after="150"/>
      </w:pPr>
      <w:r>
        <w:rPr/>
        <w:t xml:space="preserve">(三)对品牌的偏好</w:t>
      </w:r>
    </w:p>
    <w:p>
      <w:pPr>
        <w:spacing w:after="150"/>
      </w:pPr>
      <w:r>
        <w:rPr/>
        <w:t xml:space="preserve">(四)其他因素的偏好</w:t>
      </w:r>
    </w:p>
    <w:p>
      <w:pPr>
        <w:spacing w:after="150"/>
      </w:pPr>
      <w:r>
        <w:rPr/>
        <w:t xml:space="preserve">第五节 综合分析评价</w:t>
      </w:r>
    </w:p>
    <w:p>
      <w:pPr>
        <w:spacing w:after="150"/>
      </w:pPr>
      <w:r>
        <w:rPr>
          <w:b w:val="1"/>
          <w:bCs w:val="1"/>
        </w:rPr>
        <w:t xml:space="preserve">第五章 2019-2023年条形码行业运行回顾分析</w:t>
      </w:r>
    </w:p>
    <w:p>
      <w:pPr>
        <w:spacing w:after="150"/>
      </w:pPr>
      <w:r>
        <w:rPr/>
        <w:t xml:space="preserve">第一节 条形码产品供需状况分析</w:t>
      </w:r>
    </w:p>
    <w:p>
      <w:pPr>
        <w:spacing w:after="150"/>
      </w:pPr>
      <w:r>
        <w:rPr/>
        <w:t xml:space="preserve">一、2019-2023年条形码产品市场现状分析</w:t>
      </w:r>
    </w:p>
    <w:p>
      <w:pPr>
        <w:spacing w:after="150"/>
      </w:pPr>
      <w:r>
        <w:rPr/>
        <w:t xml:space="preserve">二、2019-2023年条形码产品供应现状分析</w:t>
      </w:r>
    </w:p>
    <w:p>
      <w:pPr>
        <w:spacing w:after="150"/>
      </w:pPr>
      <w:r>
        <w:rPr/>
        <w:t xml:space="preserve">三、2019-2023年条形码产品需求现状分析</w:t>
      </w:r>
    </w:p>
    <w:p>
      <w:pPr>
        <w:spacing w:after="150"/>
      </w:pPr>
      <w:r>
        <w:rPr/>
        <w:t xml:space="preserve">第二节 条形码进出口状况分析</w:t>
      </w:r>
    </w:p>
    <w:p>
      <w:pPr>
        <w:spacing w:after="150"/>
      </w:pPr>
      <w:r>
        <w:rPr/>
        <w:t xml:space="preserve">一、2019-2023年进出口量统计分析</w:t>
      </w:r>
    </w:p>
    <w:p>
      <w:pPr>
        <w:spacing w:after="150"/>
      </w:pPr>
      <w:r>
        <w:rPr/>
        <w:t xml:space="preserve">二、2019-2023年进出口金额变化分析</w:t>
      </w:r>
    </w:p>
    <w:p>
      <w:pPr>
        <w:spacing w:after="150"/>
      </w:pPr>
      <w:r>
        <w:rPr/>
        <w:t xml:space="preserve">三、2019-2023年进出口结构变化分析</w:t>
      </w:r>
    </w:p>
    <w:p>
      <w:pPr>
        <w:spacing w:after="150"/>
      </w:pPr>
      <w:r>
        <w:rPr/>
        <w:t xml:space="preserve">四、2019-2023年进出口来源结构分析</w:t>
      </w:r>
    </w:p>
    <w:p>
      <w:pPr>
        <w:spacing w:after="150"/>
      </w:pPr>
      <w:r>
        <w:rPr/>
        <w:t xml:space="preserve">五、2019-2023年进出口流向结构分析</w:t>
      </w:r>
    </w:p>
    <w:p>
      <w:pPr>
        <w:spacing w:after="150"/>
      </w:pPr>
      <w:r>
        <w:rPr/>
        <w:t xml:space="preserve">第三节 条形码行业财务基本面分析</w:t>
      </w:r>
    </w:p>
    <w:p>
      <w:pPr>
        <w:spacing w:after="150"/>
      </w:pPr>
      <w:r>
        <w:rPr/>
        <w:t xml:space="preserve">一、2019-2023年行业盈利能力分析</w:t>
      </w:r>
    </w:p>
    <w:p>
      <w:pPr>
        <w:spacing w:after="150"/>
      </w:pPr>
      <w:r>
        <w:rPr/>
        <w:t xml:space="preserve">二、2019-2023年行业运营效率分析</w:t>
      </w:r>
    </w:p>
    <w:p>
      <w:pPr>
        <w:spacing w:after="150"/>
      </w:pPr>
      <w:r>
        <w:rPr/>
        <w:t xml:space="preserve">三、2019-2023年行业偿债能力分析</w:t>
      </w:r>
    </w:p>
    <w:p>
      <w:pPr>
        <w:spacing w:after="150"/>
      </w:pPr>
      <w:r>
        <w:rPr/>
        <w:t xml:space="preserve">四、2019-2023年行业成长能力分析</w:t>
      </w:r>
    </w:p>
    <w:p>
      <w:pPr>
        <w:spacing w:after="150"/>
      </w:pPr>
      <w:r>
        <w:rPr>
          <w:b w:val="1"/>
          <w:bCs w:val="1"/>
        </w:rPr>
        <w:t xml:space="preserve">第六章 条形码项目产品原材料市场调查</w:t>
      </w:r>
    </w:p>
    <w:p>
      <w:pPr>
        <w:spacing w:after="150"/>
      </w:pPr>
      <w:r>
        <w:rPr/>
        <w:t xml:space="preserve">第一节 产品原材料生产情况调查</w:t>
      </w:r>
    </w:p>
    <w:p>
      <w:pPr>
        <w:spacing w:after="150"/>
      </w:pPr>
      <w:r>
        <w:rPr/>
        <w:t xml:space="preserve">一、产品原材料生产规模调查</w:t>
      </w:r>
    </w:p>
    <w:p>
      <w:pPr>
        <w:spacing w:after="150"/>
      </w:pPr>
      <w:r>
        <w:rPr/>
        <w:t xml:space="preserve">(一)市场调查</w:t>
      </w:r>
    </w:p>
    <w:p>
      <w:pPr>
        <w:spacing w:after="150"/>
      </w:pPr>
      <w:r>
        <w:rPr/>
        <w:t xml:space="preserve">(二)综合评价分析</w:t>
      </w:r>
    </w:p>
    <w:p>
      <w:pPr>
        <w:spacing w:after="150"/>
      </w:pPr>
      <w:r>
        <w:rPr/>
        <w:t xml:space="preserve">二、条形码产品生产区域结构调查</w:t>
      </w:r>
    </w:p>
    <w:p>
      <w:pPr>
        <w:spacing w:after="150"/>
      </w:pPr>
      <w:r>
        <w:rPr/>
        <w:t xml:space="preserve">(一)市场调查</w:t>
      </w:r>
    </w:p>
    <w:p>
      <w:pPr>
        <w:spacing w:after="150"/>
      </w:pPr>
      <w:r>
        <w:rPr/>
        <w:t xml:space="preserve">(二)综合评价分析</w:t>
      </w:r>
    </w:p>
    <w:p>
      <w:pPr>
        <w:spacing w:after="150"/>
      </w:pPr>
      <w:r>
        <w:rPr/>
        <w:t xml:space="preserve">三、2024-2029年条形码产品原材料生产规模预测</w:t>
      </w:r>
    </w:p>
    <w:p>
      <w:pPr>
        <w:spacing w:after="150"/>
      </w:pPr>
      <w:r>
        <w:rPr/>
        <w:t xml:space="preserve">第二节 产品原材料价格走势调查</w:t>
      </w:r>
    </w:p>
    <w:p>
      <w:pPr>
        <w:spacing w:after="150"/>
      </w:pPr>
      <w:r>
        <w:rPr/>
        <w:t xml:space="preserve">一、条形码产品原材料历年价格调查</w:t>
      </w:r>
    </w:p>
    <w:p>
      <w:pPr>
        <w:spacing w:after="150"/>
      </w:pPr>
      <w:r>
        <w:rPr/>
        <w:t xml:space="preserve">(一)市场调查</w:t>
      </w:r>
    </w:p>
    <w:p>
      <w:pPr>
        <w:spacing w:after="150"/>
      </w:pPr>
      <w:r>
        <w:rPr/>
        <w:t xml:space="preserve">(二)分析</w:t>
      </w:r>
    </w:p>
    <w:p>
      <w:pPr>
        <w:spacing w:after="150"/>
      </w:pPr>
      <w:r>
        <w:rPr/>
        <w:t xml:space="preserve">二、条形码产品原材料走势预测</w:t>
      </w:r>
    </w:p>
    <w:p>
      <w:pPr>
        <w:spacing w:after="150"/>
      </w:pPr>
      <w:r>
        <w:rPr/>
        <w:t xml:space="preserve">三、条形码产品原材料走势对企业影响</w:t>
      </w:r>
    </w:p>
    <w:p>
      <w:pPr>
        <w:spacing w:after="150"/>
      </w:pPr>
      <w:r>
        <w:rPr/>
        <w:t xml:space="preserve">(一)短期影响</w:t>
      </w:r>
    </w:p>
    <w:p>
      <w:pPr>
        <w:spacing w:after="150"/>
      </w:pPr>
      <w:r>
        <w:rPr/>
        <w:t xml:space="preserve">(二)长期影响</w:t>
      </w:r>
    </w:p>
    <w:p>
      <w:pPr>
        <w:spacing w:after="150"/>
      </w:pPr>
      <w:r>
        <w:rPr/>
        <w:t xml:space="preserve">(三)产品原材料成本敏感度</w:t>
      </w:r>
    </w:p>
    <w:p>
      <w:pPr>
        <w:spacing w:after="150"/>
      </w:pPr>
      <w:r>
        <w:rPr/>
        <w:t xml:space="preserve">第三节 产品原材料对应策略</w:t>
      </w:r>
    </w:p>
    <w:p>
      <w:pPr>
        <w:spacing w:after="150"/>
      </w:pPr>
      <w:r>
        <w:rPr>
          <w:b w:val="1"/>
          <w:bCs w:val="1"/>
        </w:rPr>
        <w:t xml:space="preserve">第七章 条形码行业竞争现状分析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条形码产品技术深度调查</w:t>
      </w:r>
    </w:p>
    <w:p>
      <w:pPr>
        <w:spacing w:after="150"/>
      </w:pPr>
      <w:r>
        <w:rPr/>
        <w:t xml:space="preserve">第一节 国内市场最新技术运用状况</w:t>
      </w:r>
    </w:p>
    <w:p>
      <w:pPr>
        <w:spacing w:after="150"/>
      </w:pPr>
      <w:r>
        <w:rPr/>
        <w:t xml:space="preserve">第二节 国际市场最新技术运用状况</w:t>
      </w:r>
    </w:p>
    <w:p>
      <w:pPr>
        <w:spacing w:after="150"/>
      </w:pPr>
      <w:r>
        <w:rPr/>
        <w:t xml:space="preserve">第三节 中外技术对比分析</w:t>
      </w:r>
    </w:p>
    <w:p>
      <w:pPr>
        <w:spacing w:after="150"/>
      </w:pPr>
      <w:r>
        <w:rPr/>
        <w:t xml:space="preserve">第四节 国内技术市场区域优势</w:t>
      </w:r>
    </w:p>
    <w:p>
      <w:pPr>
        <w:spacing w:after="150"/>
      </w:pPr>
      <w:r>
        <w:rPr>
          <w:b w:val="1"/>
          <w:bCs w:val="1"/>
        </w:rPr>
        <w:t xml:space="preserve">第九章 条形码产品重点企业深度调研</w:t>
      </w:r>
    </w:p>
    <w:p>
      <w:pPr>
        <w:spacing w:after="150"/>
      </w:pPr>
      <w:r>
        <w:rPr/>
        <w:t xml:space="preserve">第一节 产品主要生产企业排名情况调查</w:t>
      </w:r>
    </w:p>
    <w:p>
      <w:pPr>
        <w:spacing w:after="150"/>
      </w:pPr>
      <w:r>
        <w:rPr/>
        <w:t xml:space="preserve">一、市场调查</w:t>
      </w:r>
    </w:p>
    <w:p>
      <w:pPr>
        <w:spacing w:after="150"/>
      </w:pPr>
      <w:r>
        <w:rPr/>
        <w:t xml:space="preserve">二、分析</w:t>
      </w:r>
    </w:p>
    <w:p>
      <w:pPr>
        <w:spacing w:after="150"/>
      </w:pPr>
      <w:r>
        <w:rPr/>
        <w:t xml:space="preserve">第二节 产品主要生产企业基本情况调查</w:t>
      </w:r>
    </w:p>
    <w:p>
      <w:pPr>
        <w:spacing w:after="150"/>
      </w:pPr>
      <w:r>
        <w:rPr/>
        <w:t xml:space="preserve">一、威海北洋电气集团股份有限公司</w:t>
      </w:r>
    </w:p>
    <w:p>
      <w:pPr>
        <w:spacing w:after="150"/>
      </w:pPr>
      <w:r>
        <w:rPr/>
        <w:t xml:space="preserve">(一)企业基本情况</w:t>
      </w:r>
    </w:p>
    <w:p>
      <w:pPr>
        <w:spacing w:after="150"/>
      </w:pPr>
      <w:r>
        <w:rPr/>
        <w:t xml:space="preserve">(二)企业组织机构</w:t>
      </w:r>
    </w:p>
    <w:p>
      <w:pPr>
        <w:spacing w:after="150"/>
      </w:pPr>
      <w:r>
        <w:rPr/>
        <w:t xml:space="preserve">(三)企业财务数据分析</w:t>
      </w:r>
    </w:p>
    <w:p>
      <w:pPr>
        <w:spacing w:after="150"/>
      </w:pPr>
      <w:r>
        <w:rPr/>
        <w:t xml:space="preserve">二、玛捷(苏州)科技有限公司</w:t>
      </w:r>
    </w:p>
    <w:p>
      <w:pPr>
        <w:spacing w:after="150"/>
      </w:pPr>
      <w:r>
        <w:rPr/>
        <w:t xml:space="preserve">(一)企业基本情况</w:t>
      </w:r>
    </w:p>
    <w:p>
      <w:pPr>
        <w:spacing w:after="150"/>
      </w:pPr>
      <w:r>
        <w:rPr/>
        <w:t xml:space="preserve">(二)企业产品概况</w:t>
      </w:r>
    </w:p>
    <w:p>
      <w:pPr>
        <w:spacing w:after="150"/>
      </w:pPr>
      <w:r>
        <w:rPr/>
        <w:t xml:space="preserve">(三)企业财务数据分析</w:t>
      </w:r>
    </w:p>
    <w:p>
      <w:pPr>
        <w:spacing w:after="150"/>
      </w:pPr>
      <w:r>
        <w:rPr/>
        <w:t xml:space="preserve">三、青岛文达通科技发展有限公司</w:t>
      </w:r>
    </w:p>
    <w:p>
      <w:pPr>
        <w:spacing w:after="150"/>
      </w:pPr>
      <w:r>
        <w:rPr/>
        <w:t xml:space="preserve">(一)企业基本情况</w:t>
      </w:r>
    </w:p>
    <w:p>
      <w:pPr>
        <w:spacing w:after="150"/>
      </w:pPr>
      <w:r>
        <w:rPr/>
        <w:t xml:space="preserve">(二)企业组织结构</w:t>
      </w:r>
    </w:p>
    <w:p>
      <w:pPr>
        <w:spacing w:after="150"/>
      </w:pPr>
      <w:r>
        <w:rPr/>
        <w:t xml:space="preserve">(三)企业财务数据分析</w:t>
      </w:r>
    </w:p>
    <w:p>
      <w:pPr>
        <w:spacing w:after="150"/>
      </w:pPr>
      <w:r>
        <w:rPr/>
        <w:t xml:space="preserve">四、广州九恒条码有限公司</w:t>
      </w:r>
    </w:p>
    <w:p>
      <w:pPr>
        <w:spacing w:after="150"/>
      </w:pPr>
      <w:r>
        <w:rPr/>
        <w:t xml:space="preserve">(一)企业基本情况</w:t>
      </w:r>
    </w:p>
    <w:p>
      <w:pPr>
        <w:spacing w:after="150"/>
      </w:pPr>
      <w:r>
        <w:rPr/>
        <w:t xml:space="preserve">(二)企业组织架构</w:t>
      </w:r>
    </w:p>
    <w:p>
      <w:pPr>
        <w:spacing w:after="150"/>
      </w:pPr>
      <w:r>
        <w:rPr/>
        <w:t xml:space="preserve">(三)企业财务数据分析</w:t>
      </w:r>
    </w:p>
    <w:p>
      <w:pPr>
        <w:spacing w:after="150"/>
      </w:pPr>
      <w:r>
        <w:rPr/>
        <w:t xml:space="preserve">五、广州中邮条码有限公司</w:t>
      </w:r>
    </w:p>
    <w:p>
      <w:pPr>
        <w:spacing w:after="150"/>
      </w:pPr>
      <w:r>
        <w:rPr/>
        <w:t xml:space="preserve">(一)企业基本情况</w:t>
      </w:r>
    </w:p>
    <w:p>
      <w:pPr>
        <w:spacing w:after="150"/>
      </w:pPr>
      <w:r>
        <w:rPr/>
        <w:t xml:space="preserve">(二)企业组织架构</w:t>
      </w:r>
    </w:p>
    <w:p>
      <w:pPr>
        <w:spacing w:after="150"/>
      </w:pPr>
      <w:r>
        <w:rPr/>
        <w:t xml:space="preserve">(三)企业财务数据分析</w:t>
      </w:r>
    </w:p>
    <w:p>
      <w:pPr>
        <w:spacing w:after="150"/>
      </w:pPr>
      <w:r>
        <w:rPr/>
        <w:t xml:space="preserve">第三节 建议</w:t>
      </w:r>
    </w:p>
    <w:p>
      <w:pPr>
        <w:spacing w:after="150"/>
      </w:pPr>
      <w:r>
        <w:rPr>
          <w:b w:val="1"/>
          <w:bCs w:val="1"/>
        </w:rPr>
        <w:t xml:space="preserve">第十章 条形码产品营销策略调研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b w:val="1"/>
          <w:bCs w:val="1"/>
        </w:rPr>
        <w:t xml:space="preserve">第十一章 2024-2029年条形码产品发展前景展望</w:t>
      </w:r>
    </w:p>
    <w:p>
      <w:pPr>
        <w:spacing w:after="150"/>
      </w:pPr>
      <w:r>
        <w:rPr/>
        <w:t xml:space="preserve">第一节 行业发展环境展望</w:t>
      </w:r>
    </w:p>
    <w:p>
      <w:pPr>
        <w:spacing w:after="150"/>
      </w:pPr>
      <w:r>
        <w:rPr/>
        <w:t xml:space="preserve">一、2024-2029年宏观经济形势展望</w:t>
      </w:r>
    </w:p>
    <w:p>
      <w:pPr>
        <w:spacing w:after="150"/>
      </w:pPr>
      <w:r>
        <w:rPr/>
        <w:t xml:space="preserve">二、2024-2029年政策走势及其影响</w:t>
      </w:r>
    </w:p>
    <w:p>
      <w:pPr>
        <w:spacing w:after="150"/>
      </w:pPr>
      <w:r>
        <w:rPr/>
        <w:t xml:space="preserve">三、2024-2029年国际行业走势展望</w:t>
      </w:r>
    </w:p>
    <w:p>
      <w:pPr>
        <w:spacing w:after="150"/>
      </w:pPr>
      <w:r>
        <w:rPr/>
        <w:t xml:space="preserve">第二节 相关产品发展展望</w:t>
      </w:r>
    </w:p>
    <w:p>
      <w:pPr>
        <w:spacing w:after="150"/>
      </w:pPr>
      <w:r>
        <w:rPr/>
        <w:t xml:space="preserve">第三节 行业发展趋势展望</w:t>
      </w:r>
    </w:p>
    <w:p>
      <w:pPr>
        <w:spacing w:after="150"/>
      </w:pPr>
      <w:r>
        <w:rPr/>
        <w:t xml:space="preserve">一、2024-2029年技术发展趋势展望</w:t>
      </w:r>
    </w:p>
    <w:p>
      <w:pPr>
        <w:spacing w:after="150"/>
      </w:pPr>
      <w:r>
        <w:rPr/>
        <w:t xml:space="preserve">二、2024-2029年条形码产品发展趋势展望</w:t>
      </w:r>
    </w:p>
    <w:p>
      <w:pPr>
        <w:spacing w:after="150"/>
      </w:pPr>
      <w:r>
        <w:rPr/>
        <w:t xml:space="preserve">三、2024-2029年用户需求趋势</w:t>
      </w:r>
    </w:p>
    <w:p>
      <w:pPr>
        <w:spacing w:after="150"/>
      </w:pPr>
      <w:r>
        <w:rPr>
          <w:b w:val="1"/>
          <w:bCs w:val="1"/>
        </w:rPr>
        <w:t xml:space="preserve">第十二章 2024-2029年条形码产品市场预测</w:t>
      </w:r>
    </w:p>
    <w:p>
      <w:pPr>
        <w:spacing w:after="150"/>
      </w:pPr>
      <w:r>
        <w:rPr/>
        <w:t xml:space="preserve">第一节 2024-2029年市场消费能力预测</w:t>
      </w:r>
    </w:p>
    <w:p>
      <w:pPr>
        <w:spacing w:after="150"/>
      </w:pPr>
      <w:r>
        <w:rPr/>
        <w:t xml:space="preserve">一、2024-2029年主要产品市场容量规模预测</w:t>
      </w:r>
    </w:p>
    <w:p>
      <w:pPr>
        <w:spacing w:after="150"/>
      </w:pPr>
      <w:r>
        <w:rPr/>
        <w:t xml:space="preserve">二、2024-2029年主要产品市场增长率预测</w:t>
      </w:r>
    </w:p>
    <w:p>
      <w:pPr>
        <w:spacing w:after="150"/>
      </w:pPr>
      <w:r>
        <w:rPr/>
        <w:t xml:space="preserve">第二节 2024-2029年条形码产品市场供应能力预测</w:t>
      </w:r>
    </w:p>
    <w:p>
      <w:pPr>
        <w:spacing w:after="150"/>
      </w:pPr>
      <w:r>
        <w:rPr/>
        <w:t xml:space="preserve">第三节 2024-2029年条形码产品进出口预测</w:t>
      </w:r>
    </w:p>
    <w:p>
      <w:pPr>
        <w:spacing w:after="150"/>
      </w:pPr>
      <w:r>
        <w:rPr/>
        <w:t xml:space="preserve">一、2024-2029年主要产品进出口预测</w:t>
      </w:r>
    </w:p>
    <w:p>
      <w:pPr>
        <w:spacing w:after="150"/>
      </w:pPr>
      <w:r>
        <w:rPr/>
        <w:t xml:space="preserve">二、2024-2029年贸易政策预测</w:t>
      </w:r>
    </w:p>
    <w:p>
      <w:pPr>
        <w:spacing w:after="150"/>
      </w:pPr>
      <w:r>
        <w:rPr>
          <w:b w:val="1"/>
          <w:bCs w:val="1"/>
        </w:rPr>
        <w:t xml:space="preserve">第十三章 专家观点与研究结论</w:t>
      </w:r>
    </w:p>
    <w:p>
      <w:pPr>
        <w:spacing w:after="150"/>
      </w:pPr>
      <w:r>
        <w:rPr/>
        <w:t xml:space="preserve">第一节 报告主要研究结论</w:t>
      </w:r>
    </w:p>
    <w:p>
      <w:pPr>
        <w:spacing w:after="150"/>
      </w:pPr>
      <w:r>
        <w:rPr/>
        <w:t xml:space="preserve">第二节 专家建议</w:t>
      </w:r>
    </w:p>
    <w:p>
      <w:pPr>
        <w:spacing w:after="150"/>
      </w:pPr>
      <w:r>
        <w:rPr>
          <w:b w:val="1"/>
          <w:bCs w:val="1"/>
        </w:rPr>
        <w:t xml:space="preserve">图表目录</w:t>
      </w:r>
    </w:p>
    <w:p>
      <w:pPr>
        <w:spacing w:after="150"/>
      </w:pPr>
      <w:r>
        <w:rPr/>
        <w:t xml:space="preserve">图表：项目调查方式</w:t>
      </w:r>
    </w:p>
    <w:p>
      <w:pPr>
        <w:spacing w:after="150"/>
      </w:pPr>
      <w:r>
        <w:rPr/>
        <w:t xml:space="preserve">图表：2019-2023年我国gdp增长趋势走向图</w:t>
      </w:r>
    </w:p>
    <w:p>
      <w:pPr>
        <w:spacing w:after="150"/>
      </w:pPr>
      <w:r>
        <w:rPr/>
        <w:t xml:space="preserve">图表：2019-2023年我国社会固定资产投资数据情况(亿元)</w:t>
      </w:r>
    </w:p>
    <w:p>
      <w:pPr>
        <w:spacing w:after="150"/>
      </w:pPr>
      <w:r>
        <w:rPr/>
        <w:t xml:space="preserve">图表：2019-2023年我国社会固定资产投资数据走势图</w:t>
      </w:r>
    </w:p>
    <w:p>
      <w:pPr>
        <w:spacing w:after="150"/>
      </w:pPr>
      <w:r>
        <w:rPr/>
        <w:t xml:space="preserve">图表：2019-2023年我国社会消费品零售总额的数据情况(亿元)</w:t>
      </w:r>
    </w:p>
    <w:p>
      <w:pPr>
        <w:spacing w:after="150"/>
      </w:pPr>
      <w:r>
        <w:rPr/>
        <w:t xml:space="preserve">图表：2019-2023年我国社会消费品零售总额的数据走势情况</w:t>
      </w:r>
    </w:p>
    <w:p>
      <w:pPr>
        <w:spacing w:after="150"/>
      </w:pPr>
      <w:r>
        <w:rPr/>
        <w:t xml:space="preserve">图表：按地区分2019-2023年我国社会消费品零售总额的数据情况(亿元)</w:t>
      </w:r>
    </w:p>
    <w:p>
      <w:pPr>
        <w:spacing w:after="150"/>
      </w:pPr>
      <w:r>
        <w:rPr/>
        <w:t xml:space="preserve">图表：按地区分2019-2023年我国社会消费品零售总额的数据走势情况</w:t>
      </w:r>
    </w:p>
    <w:p>
      <w:pPr>
        <w:spacing w:after="150"/>
      </w:pPr>
      <w:r>
        <w:rPr/>
        <w:t xml:space="preserve">图表：按行业分2019-2023年我国社会消费品零售总额的数据情况(亿元)</w:t>
      </w:r>
    </w:p>
    <w:p>
      <w:pPr>
        <w:spacing w:after="150"/>
      </w:pPr>
      <w:r>
        <w:rPr/>
        <w:t xml:space="preserve">图表：按行业分2019-2023年我国社会消费品零售总额的数据走势情况</w:t>
      </w:r>
    </w:p>
    <w:p>
      <w:pPr>
        <w:spacing w:after="150"/>
      </w:pPr>
      <w:r>
        <w:rPr/>
        <w:t xml:space="preserve">图表：2019-2023年我国货物进出口数据表</w:t>
      </w:r>
    </w:p>
    <w:p>
      <w:pPr>
        <w:spacing w:after="150"/>
      </w:pPr>
      <w:r>
        <w:rPr/>
        <w:t xml:space="preserve">图表：2019-2023年我国货物进出口数据柱图走势</w:t>
      </w:r>
    </w:p>
    <w:p>
      <w:pPr>
        <w:spacing w:after="150"/>
      </w:pPr>
      <w:r>
        <w:rPr/>
        <w:t xml:space="preserve">图表：2019-2023年我国货物进口增长率数据</w:t>
      </w:r>
    </w:p>
    <w:p>
      <w:pPr>
        <w:spacing w:after="150"/>
      </w:pPr>
      <w:r>
        <w:rPr/>
        <w:t xml:space="preserve">图表：2019-2023年我国货物进口增长率走势图</w:t>
      </w:r>
    </w:p>
    <w:p>
      <w:pPr>
        <w:spacing w:after="150"/>
      </w:pPr>
      <w:r>
        <w:rPr/>
        <w:t xml:space="preserve">图表：条形码行业2019-2023年产值总规模分析</w:t>
      </w:r>
    </w:p>
    <w:p>
      <w:pPr>
        <w:spacing w:after="150"/>
      </w:pPr>
      <w:r>
        <w:rPr/>
        <w:t xml:space="preserve">图表：条形码行业2019-2023年市场生产规模数据表(万台)</w:t>
      </w:r>
    </w:p>
    <w:p>
      <w:pPr>
        <w:spacing w:after="150"/>
      </w:pPr>
      <w:r>
        <w:rPr/>
        <w:t xml:space="preserve">图表：条形码行业2019-2023年市场生产规模金额表(亿元)</w:t>
      </w:r>
    </w:p>
    <w:p>
      <w:pPr>
        <w:spacing w:after="150"/>
      </w:pPr>
      <w:r>
        <w:rPr/>
        <w:t xml:space="preserve">图表：条形码行业生产区域结构</w:t>
      </w:r>
    </w:p>
    <w:p>
      <w:pPr>
        <w:spacing w:after="150"/>
      </w:pPr>
      <w:r>
        <w:rPr/>
        <w:t xml:space="preserve">图表：条形码行业生产量前五省份占比</w:t>
      </w:r>
    </w:p>
    <w:p>
      <w:pPr>
        <w:spacing w:after="150"/>
      </w:pPr>
      <w:r>
        <w:rPr/>
        <w:t xml:space="preserve">图表：国内条形码产品不同规模生产企业各自占比</w:t>
      </w:r>
    </w:p>
    <w:p>
      <w:pPr>
        <w:spacing w:after="150"/>
      </w:pPr>
      <w:r>
        <w:rPr/>
        <w:t xml:space="preserve">图表：国内条形码企业的性质分类占比</w:t>
      </w:r>
    </w:p>
    <w:p>
      <w:pPr>
        <w:spacing w:after="150"/>
      </w:pPr>
      <w:r>
        <w:rPr/>
        <w:t xml:space="preserve">图表：国内条形码产品在各细分产品占比</w:t>
      </w:r>
    </w:p>
    <w:p>
      <w:pPr>
        <w:spacing w:after="150"/>
      </w:pPr>
      <w:r>
        <w:rPr/>
        <w:t xml:space="preserve">图表：2024-2029年条形码行业主要产品的产量预测表(万台)</w:t>
      </w:r>
    </w:p>
    <w:p>
      <w:pPr>
        <w:spacing w:after="150"/>
      </w:pPr>
      <w:r>
        <w:rPr/>
        <w:t xml:space="preserve">图表：2019-2023年条形码行业国内需求规模分析</w:t>
      </w:r>
    </w:p>
    <w:p>
      <w:pPr>
        <w:spacing w:after="150"/>
      </w:pPr>
      <w:r>
        <w:rPr/>
        <w:t xml:space="preserve">图表：2019-2023年条形码主要产品的需求量(万台)</w:t>
      </w:r>
    </w:p>
    <w:p>
      <w:pPr>
        <w:spacing w:after="150"/>
      </w:pPr>
      <w:r>
        <w:rPr/>
        <w:t xml:space="preserve">图表：2019-2023年条形码行业市场需求总规模金额表(亿元)</w:t>
      </w:r>
    </w:p>
    <w:p>
      <w:pPr>
        <w:spacing w:after="150"/>
      </w:pPr>
      <w:r>
        <w:rPr/>
        <w:t xml:space="preserve">图表：条形码行业产品在各地区的需求分析</w:t>
      </w:r>
    </w:p>
    <w:p>
      <w:pPr>
        <w:spacing w:after="150"/>
      </w:pPr>
      <w:r>
        <w:rPr/>
        <w:t xml:space="preserve">图表：条形码行业产品需求量前五省</w:t>
      </w:r>
    </w:p>
    <w:p>
      <w:pPr>
        <w:spacing w:after="150"/>
      </w:pPr>
      <w:r>
        <w:rPr/>
        <w:t xml:space="preserve">图表：国内条形码产品需求在各细分产品中占比</w:t>
      </w:r>
    </w:p>
    <w:p>
      <w:pPr>
        <w:spacing w:after="150"/>
      </w:pPr>
      <w:r>
        <w:rPr/>
        <w:t xml:space="preserve">图表：条形码行业2019-2023年国内市场生产规模数据表(万台)</w:t>
      </w:r>
    </w:p>
    <w:p>
      <w:pPr>
        <w:spacing w:after="150"/>
      </w:pPr>
      <w:r>
        <w:rPr/>
        <w:t xml:space="preserve">图表：2019-2023年条形码主要产品的需求量(万台)</w:t>
      </w:r>
    </w:p>
    <w:p>
      <w:pPr>
        <w:spacing w:after="150"/>
      </w:pPr>
      <w:r>
        <w:rPr/>
        <w:t xml:space="preserve">图表：2019-2023年条形码主要产品的进口数量统计表(万台)</w:t>
      </w:r>
    </w:p>
    <w:p>
      <w:pPr>
        <w:spacing w:after="150"/>
      </w:pPr>
      <w:r>
        <w:rPr/>
        <w:t xml:space="preserve">图表：2019-2023年条形码主要产品的出口数量统计表(万台)</w:t>
      </w:r>
    </w:p>
    <w:p>
      <w:pPr>
        <w:spacing w:after="150"/>
      </w:pPr>
      <w:r>
        <w:rPr/>
        <w:t xml:space="preserve">图表：2019-2023年未列名切成形的纸、纸板等纸及纸(桨)制品进出口数量统计图</w:t>
      </w:r>
    </w:p>
    <w:p>
      <w:pPr>
        <w:spacing w:after="150"/>
      </w:pPr>
      <w:r>
        <w:rPr/>
        <w:t xml:space="preserve">图表：2019-2023年条形码主要产品的进口金额统计表(百万美元)</w:t>
      </w:r>
    </w:p>
    <w:p>
      <w:pPr>
        <w:spacing w:after="150"/>
      </w:pPr>
      <w:r>
        <w:rPr/>
        <w:t xml:space="preserve">图表：2019-2023年条形码主要产品的出口金额统计表(百万美元)</w:t>
      </w:r>
    </w:p>
    <w:p>
      <w:pPr>
        <w:spacing w:after="150"/>
      </w:pPr>
      <w:r>
        <w:rPr/>
        <w:t xml:space="preserve">图表：2019-2023年未列名切成形的纸、纸板等纸及纸(桨)制品进出口金额统计</w:t>
      </w:r>
    </w:p>
    <w:p>
      <w:pPr>
        <w:spacing w:after="150"/>
      </w:pPr>
      <w:r>
        <w:rPr/>
        <w:t xml:space="preserve">图表：2019-2023年未列名切成形的纸、纸板等纸及纸(桨)制品出口货源地前五名统计</w:t>
      </w:r>
    </w:p>
    <w:p>
      <w:pPr>
        <w:spacing w:after="150"/>
      </w:pPr>
      <w:r>
        <w:rPr/>
        <w:t xml:space="preserve">图表：2019-2023年未列名切成形的纸、纸板等纸及纸(桨)制品出口货源地前五名统计</w:t>
      </w:r>
    </w:p>
    <w:p>
      <w:pPr>
        <w:spacing w:after="150"/>
      </w:pPr>
      <w:r>
        <w:rPr/>
        <w:t xml:space="preserve">图表：2019-2023年扫描仪产品进口来源数量金额统计</w:t>
      </w:r>
    </w:p>
    <w:p>
      <w:pPr>
        <w:spacing w:after="150"/>
      </w:pPr>
      <w:r>
        <w:rPr/>
        <w:t xml:space="preserve">图表：2019-2023年扫描仪产品进口来源数量金额统计</w:t>
      </w:r>
    </w:p>
    <w:p>
      <w:pPr>
        <w:spacing w:after="150"/>
      </w:pPr>
      <w:r>
        <w:rPr/>
        <w:t xml:space="preserve">图表：2019-2023年扫描仪产品出口流向数量金额统计图</w:t>
      </w:r>
    </w:p>
    <w:p>
      <w:pPr>
        <w:spacing w:after="150"/>
      </w:pPr>
      <w:r>
        <w:rPr/>
        <w:t xml:space="preserve">图表：2019-2023年扫描仪产品出口流向数量金额统计图</w:t>
      </w:r>
    </w:p>
    <w:p>
      <w:pPr>
        <w:spacing w:after="150"/>
      </w:pPr>
      <w:r>
        <w:rPr/>
        <w:t xml:space="preserve">图表：2019-2023年条形码行业盈利指标情况</w:t>
      </w:r>
    </w:p>
    <w:p>
      <w:pPr>
        <w:spacing w:after="150"/>
      </w:pPr>
      <w:r>
        <w:rPr/>
        <w:t xml:space="preserve">图表：2019-2023年条形码行业盈利指标走势情况</w:t>
      </w:r>
    </w:p>
    <w:p>
      <w:pPr>
        <w:spacing w:after="150"/>
      </w:pPr>
      <w:r>
        <w:rPr/>
        <w:t xml:space="preserve">图表：2019-2023年条形码行业运营效率指标情况</w:t>
      </w:r>
    </w:p>
    <w:p>
      <w:pPr>
        <w:spacing w:after="150"/>
      </w:pPr>
      <w:r>
        <w:rPr/>
        <w:t xml:space="preserve">图表：2019-2023年行业运营效率指标走势情况</w:t>
      </w:r>
    </w:p>
    <w:p>
      <w:pPr>
        <w:spacing w:after="150"/>
      </w:pPr>
      <w:r>
        <w:rPr/>
        <w:t xml:space="preserve">图表：2019-2023年条形码行业偿债能力指标情况</w:t>
      </w:r>
    </w:p>
    <w:p>
      <w:pPr>
        <w:spacing w:after="150"/>
      </w:pPr>
      <w:r>
        <w:rPr/>
        <w:t xml:space="preserve">图表：2019-2023年条形码行业偿债能力指标走势情况</w:t>
      </w:r>
    </w:p>
    <w:p>
      <w:pPr>
        <w:spacing w:after="150"/>
      </w:pPr>
      <w:r>
        <w:rPr/>
        <w:t xml:space="preserve">图表：2019-2023年条形码行业成长能力指标情况</w:t>
      </w:r>
    </w:p>
    <w:p>
      <w:pPr>
        <w:spacing w:after="150"/>
      </w:pPr>
      <w:r>
        <w:rPr/>
        <w:t xml:space="preserve">图表：2019-2023年条形码行业成长能力指标走势情况</w:t>
      </w:r>
    </w:p>
    <w:p>
      <w:pPr>
        <w:spacing w:after="150"/>
      </w:pPr>
      <w:r>
        <w:rPr/>
        <w:t xml:space="preserve">图表：我国树脂行业生产规模分析(万吨)</w:t>
      </w:r>
    </w:p>
    <w:p>
      <w:pPr>
        <w:spacing w:after="150"/>
      </w:pPr>
      <w:r>
        <w:rPr/>
        <w:t xml:space="preserve">图表：条形码产品市场集中度统计图</w:t>
      </w:r>
    </w:p>
    <w:p>
      <w:pPr>
        <w:spacing w:after="150"/>
      </w:pPr>
      <w:r>
        <w:rPr/>
        <w:t xml:space="preserve">图表：条形码生产企业所属区域统计图</w:t>
      </w:r>
    </w:p>
    <w:p>
      <w:pPr>
        <w:spacing w:after="150"/>
      </w:pPr>
      <w:r>
        <w:rPr/>
        <w:t xml:space="preserve">图表：2019-2023年条形码主要生产企业工业总产值排名(千元)</w:t>
      </w:r>
    </w:p>
    <w:p>
      <w:pPr>
        <w:spacing w:after="150"/>
      </w:pPr>
      <w:r>
        <w:rPr/>
        <w:t xml:space="preserve">图表：威海北洋电气集团股份有限公司成员结构图</w:t>
      </w:r>
    </w:p>
    <w:p>
      <w:pPr>
        <w:spacing w:after="150"/>
      </w:pPr>
      <w:r>
        <w:rPr/>
        <w:t xml:space="preserve">图表：2019-2023年企业主要财务数据</w:t>
      </w:r>
    </w:p>
    <w:p>
      <w:pPr>
        <w:spacing w:after="150"/>
      </w:pPr>
      <w:r>
        <w:rPr/>
        <w:t xml:space="preserve">图表：玛捷(苏州)科技有限公司主要产品介绍</w:t>
      </w:r>
    </w:p>
    <w:p>
      <w:pPr>
        <w:spacing w:after="150"/>
      </w:pPr>
      <w:r>
        <w:rPr/>
        <w:t xml:space="preserve">图表：2019-2023年企业主要财务数据(亿)</w:t>
      </w:r>
    </w:p>
    <w:p>
      <w:pPr>
        <w:spacing w:after="150"/>
      </w:pPr>
      <w:r>
        <w:rPr/>
        <w:t xml:space="preserve">图表：青岛文达通科技发展有限公司企业组织结构图</w:t>
      </w:r>
    </w:p>
    <w:p>
      <w:pPr>
        <w:spacing w:after="150"/>
      </w:pPr>
      <w:r>
        <w:rPr/>
        <w:t xml:space="preserve">图表：2019-2023年企业主要财务数据</w:t>
      </w:r>
    </w:p>
    <w:p>
      <w:pPr>
        <w:spacing w:after="150"/>
      </w:pPr>
      <w:r>
        <w:rPr/>
        <w:t xml:space="preserve">图表：广州九恒条码有限公司企业组织架构</w:t>
      </w:r>
    </w:p>
    <w:p>
      <w:pPr>
        <w:spacing w:after="150"/>
      </w:pPr>
      <w:r>
        <w:rPr/>
        <w:t xml:space="preserve">图表：2019-2023年企业主要财务数据(千元)</w:t>
      </w:r>
    </w:p>
    <w:p>
      <w:pPr>
        <w:spacing w:after="150"/>
      </w:pPr>
      <w:r>
        <w:rPr/>
        <w:t xml:space="preserve">图表：2019-2023年企业主要财务数据</w:t>
      </w:r>
    </w:p>
    <w:p>
      <w:pPr>
        <w:spacing w:after="150"/>
      </w:pPr>
      <w:r>
        <w:rPr/>
        <w:t xml:space="preserve">图表：中国条形码产品销售组织构架示意图</w:t>
      </w:r>
    </w:p>
    <w:p>
      <w:pPr>
        <w:spacing w:after="150"/>
      </w:pPr>
      <w:r>
        <w:rPr/>
        <w:t xml:space="preserve">图表：2024-2029年中国宏观经济走势三种预测</w:t>
      </w:r>
    </w:p>
    <w:p>
      <w:pPr>
        <w:spacing w:after="150"/>
      </w:pPr>
      <w:r>
        <w:rPr/>
        <w:t xml:space="preserve">图表：2024-2029年中国投资情况预测</w:t>
      </w:r>
    </w:p>
    <w:p>
      <w:pPr>
        <w:spacing w:after="150"/>
      </w:pPr>
      <w:r>
        <w:rPr/>
        <w:t xml:space="preserve">图表：2024-2029年中国条形码市场总规模预测</w:t>
      </w:r>
    </w:p>
    <w:p>
      <w:pPr>
        <w:spacing w:after="150"/>
      </w:pPr>
      <w:r>
        <w:rPr/>
        <w:t xml:space="preserve">图表：2024-2029年条形码主要产品市场容量规模预测图</w:t>
      </w:r>
    </w:p>
    <w:p>
      <w:pPr>
        <w:spacing w:after="150"/>
      </w:pPr>
      <w:r>
        <w:rPr/>
        <w:t xml:space="preserve">图表：2024-2029年条形码主要产品市场增长率预测</w:t>
      </w:r>
    </w:p>
    <w:p>
      <w:pPr>
        <w:spacing w:after="150"/>
      </w:pPr>
      <w:r>
        <w:rPr/>
        <w:t xml:space="preserve">图表：2024-2029年条形码主要产品市场供给能力预测(万台)</w:t>
      </w:r>
    </w:p>
    <w:p>
      <w:pPr>
        <w:spacing w:after="150"/>
      </w:pPr>
      <w:r>
        <w:rPr/>
        <w:t xml:space="preserve">图表：2024-2029年未列名切成形的纸、纸板等纸及纸(桨)制品进出口数量预测图</w:t>
      </w:r>
    </w:p>
    <w:p>
      <w:pPr>
        <w:spacing w:after="150"/>
      </w:pPr>
      <w:r>
        <w:rPr/>
        <w:t xml:space="preserve">图表：2024-2029年未列名切成形的纸、纸板等纸及纸(桨)制品进出口金额预测图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2024-2029年中国条形码行业市场深度调研及发展前景预测研究报告</dc:title>
  <dc:description>2024-2029年中国条形码行业市场深度调研及发展前景预测研究报告</dc:description>
  <dc:subject>2024-2029年中国条形码行业市场深度调研及发展前景预测研究报告</dc:subject>
  <cp:keywords>研究报告</cp:keywords>
  <cp:category>研究报告</cp:category>
  <cp:lastModifiedBy>北京中道泰和信息咨询有限公司</cp:lastModifiedBy>
  <dcterms:created xsi:type="dcterms:W3CDTF">2024-01-22T20:17:17+08:00</dcterms:created>
  <dcterms:modified xsi:type="dcterms:W3CDTF">2024-01-22T20:17:17+08:00</dcterms:modified>
</cp:coreProperties>
</file>

<file path=docProps/custom.xml><?xml version="1.0" encoding="utf-8"?>
<Properties xmlns="http://schemas.openxmlformats.org/officeDocument/2006/custom-properties" xmlns:vt="http://schemas.openxmlformats.org/officeDocument/2006/docPropsVTypes"/>
</file>