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2024-2029年我国网络游戏发展前景与投资战略分析报告</w:t>
      </w:r>
    </w:p>
    <w:p>
      <w:pPr>
        <w:spacing w:after="150"/>
      </w:pPr>
      <w:r>
        <w:rPr>
          <w:b w:val="1"/>
          <w:bCs w:val="1"/>
        </w:rPr>
        <w:t xml:space="preserve">报告简介</w:t>
      </w:r>
    </w:p>
    <w:p>
      <w:pPr>
        <w:spacing w:after="150"/>
      </w:pPr>
      <w:r>
        <w:rPr/>
        <w:t xml:space="preserve">网络游戏产业的蓬勃发展，未成年人如何健康游戏也成为国人热议话题。未成年人自我控制力较弱，很多时候无法分清虚拟和现实，容易沉迷游戏，且为之消费，也诞生出不少未成年人过度消费引发的社会问题，这也成为监管层、游戏厂商以及家长几方面共同关注的问题。因此，未成年人防沉迷将成大势所趋。此次，网络游戏实施总量调控，短期来看，对整个资本市场的游戏板块造成了巨大冲击，网游概念股大幅低开，中小游戏厂商受到冲击。长远来看，网络游戏行业的集中度将进一步提高，同时促进网络游戏行业持续健康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网络游戏行业及各子行业的发展状况、上下游行业发展状况、市场供需形势、新产品与技术等进行了分析，并重点分析了我国网络游戏行业发展状况和特点，以及中国网络游戏行业将面临的挑战、企业的发展策略等。报告还对全球网络游戏行业发展态势作了详细分析，并对网络游戏行业进行了趋向研判，是网络游戏生产、经营企业，科研、投资机构等单位准确了解目前网络游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网络游戏行业相关概述</w:t>
      </w:r>
    </w:p>
    <w:p>
      <w:pPr>
        <w:spacing w:after="150"/>
      </w:pPr>
      <w:r>
        <w:rPr/>
        <w:t xml:space="preserve">第一节 网络游戏行业的概念</w:t>
      </w:r>
    </w:p>
    <w:p>
      <w:pPr>
        <w:spacing w:after="150"/>
      </w:pPr>
      <w:r>
        <w:rPr/>
        <w:t xml:space="preserve">一、网络游戏行业的定义</w:t>
      </w:r>
    </w:p>
    <w:p>
      <w:pPr>
        <w:spacing w:after="150"/>
      </w:pPr>
      <w:r>
        <w:rPr/>
        <w:t xml:space="preserve">二、网络游戏行业的特点</w:t>
      </w:r>
    </w:p>
    <w:p>
      <w:pPr>
        <w:spacing w:after="150"/>
      </w:pPr>
      <w:r>
        <w:rPr/>
        <w:t xml:space="preserve">三、网络游戏行业的分类</w:t>
      </w:r>
    </w:p>
    <w:p>
      <w:pPr>
        <w:spacing w:after="150"/>
      </w:pPr>
      <w:r>
        <w:rPr/>
        <w:t xml:space="preserve">四、我国网络游戏行业商业模式分析</w:t>
      </w:r>
    </w:p>
    <w:p>
      <w:pPr>
        <w:spacing w:after="150"/>
      </w:pPr>
      <w:r>
        <w:rPr/>
        <w:t xml:space="preserve">第二节 网络游戏行业发展成熟度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三、网络游戏行业及其主要子行业成熟度分析</w:t>
      </w:r>
    </w:p>
    <w:p>
      <w:pPr>
        <w:spacing w:after="150"/>
      </w:pPr>
      <w:r>
        <w:rPr/>
        <w:t xml:space="preserve">第三节 网络游戏行业市场特征分析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2019-2023年网络游戏行业发展环境分析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三、网络游戏行业产业发展对社会发展的影响</w:t>
      </w:r>
    </w:p>
    <w:p>
      <w:pPr>
        <w:spacing w:after="150"/>
      </w:pPr>
      <w:r>
        <w:rPr/>
        <w:t xml:space="preserve">第三节 中国网络游戏行业政策环境分析</w:t>
      </w:r>
    </w:p>
    <w:p>
      <w:pPr>
        <w:spacing w:after="150"/>
      </w:pPr>
      <w:r>
        <w:rPr/>
        <w:t xml:space="preserve">一、网络游戏行业监管管理体制</w:t>
      </w:r>
    </w:p>
    <w:p>
      <w:pPr>
        <w:spacing w:after="150"/>
      </w:pPr>
      <w:r>
        <w:rPr/>
        <w:t xml:space="preserve">二、网络游戏行业相关政策分析</w:t>
      </w:r>
    </w:p>
    <w:p>
      <w:pPr>
        <w:spacing w:after="150"/>
      </w:pPr>
      <w:r>
        <w:rPr/>
        <w:t xml:space="preserve">三、上下游产业政策影响</w:t>
      </w:r>
    </w:p>
    <w:p>
      <w:pPr>
        <w:spacing w:after="150"/>
      </w:pPr>
      <w:r>
        <w:rPr/>
        <w:t xml:space="preserve">第四节 中国网络游戏行业技术环境分析</w:t>
      </w:r>
    </w:p>
    <w:p>
      <w:pPr>
        <w:spacing w:after="150"/>
      </w:pPr>
      <w:r>
        <w:rPr/>
        <w:t xml:space="preserve">一、网络游戏行业技术发展概况</w:t>
      </w:r>
    </w:p>
    <w:p>
      <w:pPr>
        <w:spacing w:after="150"/>
      </w:pPr>
      <w:r>
        <w:rPr/>
        <w:t xml:space="preserve">二、网络游戏行业技术发展现状</w:t>
      </w:r>
    </w:p>
    <w:p>
      <w:pPr>
        <w:spacing w:after="150"/>
      </w:pPr>
      <w:r>
        <w:rPr>
          <w:b w:val="1"/>
          <w:bCs w:val="1"/>
        </w:rPr>
        <w:t xml:space="preserve">第二部分 市场全景调研</w:t>
      </w:r>
    </w:p>
    <w:p>
      <w:pPr>
        <w:spacing w:after="150"/>
      </w:pPr>
      <w:r>
        <w:rPr>
          <w:b w:val="1"/>
          <w:bCs w:val="1"/>
        </w:rPr>
        <w:t xml:space="preserve">第三章 全球网络游戏行业发展分析</w:t>
      </w:r>
    </w:p>
    <w:p>
      <w:pPr>
        <w:spacing w:after="150"/>
      </w:pPr>
      <w:r>
        <w:rPr/>
        <w:t xml:space="preserve">第一节 全球网络游戏行业发展概况</w:t>
      </w:r>
    </w:p>
    <w:p>
      <w:pPr>
        <w:spacing w:after="150"/>
      </w:pPr>
      <w:r>
        <w:rPr/>
        <w:t xml:space="preserve">第二节 美国</w:t>
      </w:r>
    </w:p>
    <w:p>
      <w:pPr>
        <w:spacing w:after="150"/>
      </w:pPr>
      <w:r>
        <w:rPr/>
        <w:t xml:space="preserve">一、美国网络游戏发展分析</w:t>
      </w:r>
    </w:p>
    <w:p>
      <w:pPr>
        <w:spacing w:after="150"/>
      </w:pPr>
      <w:r>
        <w:rPr/>
        <w:t xml:space="preserve">二、美国网络游戏市场分析</w:t>
      </w:r>
    </w:p>
    <w:p>
      <w:pPr>
        <w:spacing w:after="150"/>
      </w:pPr>
      <w:r>
        <w:rPr/>
        <w:t xml:space="preserve">第三节 韩国</w:t>
      </w:r>
    </w:p>
    <w:p>
      <w:pPr>
        <w:spacing w:after="150"/>
      </w:pPr>
      <w:r>
        <w:rPr/>
        <w:t xml:space="preserve">一、韩国网络游戏发展分析</w:t>
      </w:r>
    </w:p>
    <w:p>
      <w:pPr>
        <w:spacing w:after="150"/>
      </w:pPr>
      <w:r>
        <w:rPr/>
        <w:t xml:space="preserve">二、韩国网络游戏市场分析</w:t>
      </w:r>
    </w:p>
    <w:p>
      <w:pPr>
        <w:spacing w:after="150"/>
      </w:pPr>
      <w:r>
        <w:rPr/>
        <w:t xml:space="preserve">第四节 日本</w:t>
      </w:r>
    </w:p>
    <w:p>
      <w:pPr>
        <w:spacing w:after="150"/>
      </w:pPr>
      <w:r>
        <w:rPr/>
        <w:t xml:space="preserve">一、日本网络游戏发展分析</w:t>
      </w:r>
    </w:p>
    <w:p>
      <w:pPr>
        <w:spacing w:after="150"/>
      </w:pPr>
      <w:r>
        <w:rPr/>
        <w:t xml:space="preserve">二、日本网络游戏市场分析</w:t>
      </w:r>
    </w:p>
    <w:p>
      <w:pPr>
        <w:spacing w:after="150"/>
      </w:pPr>
      <w:r>
        <w:rPr>
          <w:b w:val="1"/>
          <w:bCs w:val="1"/>
        </w:rPr>
        <w:t xml:space="preserve">第四章 我国网络游戏行业运行现状分析</w:t>
      </w:r>
    </w:p>
    <w:p>
      <w:pPr>
        <w:spacing w:after="150"/>
      </w:pPr>
      <w:r>
        <w:rPr/>
        <w:t xml:space="preserve">第一节 我国网络游戏行业发展状况分析</w:t>
      </w:r>
    </w:p>
    <w:p>
      <w:pPr>
        <w:spacing w:after="150"/>
      </w:pPr>
      <w:r>
        <w:rPr/>
        <w:t xml:space="preserve">一、我国网络游戏行业发展阶段</w:t>
      </w:r>
    </w:p>
    <w:p>
      <w:pPr>
        <w:spacing w:after="150"/>
      </w:pPr>
      <w:r>
        <w:rPr/>
        <w:t xml:space="preserve">二、我国网络游戏行业发展总体概况</w:t>
      </w:r>
    </w:p>
    <w:p>
      <w:pPr>
        <w:spacing w:after="150"/>
      </w:pPr>
      <w:r>
        <w:rPr/>
        <w:t xml:space="preserve">三、我国网络游戏行业发展特点分析</w:t>
      </w:r>
    </w:p>
    <w:p>
      <w:pPr>
        <w:spacing w:after="150"/>
      </w:pPr>
      <w:r>
        <w:rPr/>
        <w:t xml:space="preserve">四、我国网络游戏行业商业模式分析</w:t>
      </w:r>
    </w:p>
    <w:p>
      <w:pPr>
        <w:spacing w:after="150"/>
      </w:pPr>
      <w:r>
        <w:rPr/>
        <w:t xml:space="preserve">第二节 2019-2023年网络游戏行业发展现状</w:t>
      </w:r>
    </w:p>
    <w:p>
      <w:pPr>
        <w:spacing w:after="150"/>
      </w:pPr>
      <w:r>
        <w:rPr/>
        <w:t xml:space="preserve">一、2019-2023年我国网络游戏行业市场规模</w:t>
      </w:r>
    </w:p>
    <w:p>
      <w:pPr>
        <w:spacing w:after="150"/>
      </w:pPr>
      <w:r>
        <w:rPr/>
        <w:t xml:space="preserve">二、2019-2023年我国网络游戏行业发展分析</w:t>
      </w:r>
    </w:p>
    <w:p>
      <w:pPr>
        <w:spacing w:after="150"/>
      </w:pPr>
      <w:r>
        <w:rPr/>
        <w:t xml:space="preserve">三、2019-2023年中国网络游戏行业企业发展分析</w:t>
      </w:r>
    </w:p>
    <w:p>
      <w:pPr>
        <w:spacing w:after="150"/>
      </w:pPr>
      <w:r>
        <w:rPr/>
        <w:t xml:space="preserve">第三节 2019-2023年网络游戏行业市场情况分析</w:t>
      </w:r>
    </w:p>
    <w:p>
      <w:pPr>
        <w:spacing w:after="150"/>
      </w:pPr>
      <w:r>
        <w:rPr/>
        <w:t xml:space="preserve">一、2019-2023年中国网络游戏行业市场总体概况</w:t>
      </w:r>
    </w:p>
    <w:p>
      <w:pPr>
        <w:spacing w:after="150"/>
      </w:pPr>
      <w:r>
        <w:rPr/>
        <w:t xml:space="preserve">二、2019-2023年中国网络游戏行业业务活动分析</w:t>
      </w:r>
    </w:p>
    <w:p>
      <w:pPr>
        <w:spacing w:after="150"/>
      </w:pPr>
      <w:r>
        <w:rPr/>
        <w:t xml:space="preserve">三、2019-2023年中国网络游戏行业存在问题分析</w:t>
      </w:r>
    </w:p>
    <w:p>
      <w:pPr>
        <w:spacing w:after="150"/>
      </w:pPr>
      <w:r>
        <w:rPr/>
        <w:t xml:space="preserve">第四节 2019-2023年网络游戏行业市场化运作分析</w:t>
      </w:r>
    </w:p>
    <w:p>
      <w:pPr>
        <w:spacing w:after="150"/>
      </w:pPr>
      <w:r>
        <w:rPr/>
        <w:t xml:space="preserve">一、网络游戏行业市场化运作的基础条件</w:t>
      </w:r>
    </w:p>
    <w:p>
      <w:pPr>
        <w:spacing w:after="150"/>
      </w:pPr>
      <w:r>
        <w:rPr/>
        <w:t xml:space="preserve">二、网络游戏行业的市场化运作的必然性</w:t>
      </w:r>
    </w:p>
    <w:p>
      <w:pPr>
        <w:spacing w:after="150"/>
      </w:pPr>
      <w:r>
        <w:rPr/>
        <w:t xml:space="preserve">三、网络游戏行业市场化的对策建议</w:t>
      </w:r>
    </w:p>
    <w:p>
      <w:pPr>
        <w:spacing w:after="150"/>
      </w:pPr>
      <w:r>
        <w:rPr/>
        <w:t xml:space="preserve">第五节 我国网络游戏行业整体运行分析</w:t>
      </w:r>
    </w:p>
    <w:p>
      <w:pPr>
        <w:spacing w:after="150"/>
      </w:pPr>
      <w:r>
        <w:rPr/>
        <w:t xml:space="preserve">一、中国网络游戏行业总体规模分析</w:t>
      </w:r>
    </w:p>
    <w:p>
      <w:pPr>
        <w:spacing w:after="150"/>
      </w:pPr>
      <w:r>
        <w:rPr/>
        <w:t xml:space="preserve">二、中国网络游戏行业经营规模分析</w:t>
      </w:r>
    </w:p>
    <w:p>
      <w:pPr>
        <w:spacing w:after="150"/>
      </w:pPr>
      <w:r>
        <w:rPr/>
        <w:t xml:space="preserve">三、中国网络游戏行业经营情况分析</w:t>
      </w:r>
    </w:p>
    <w:p>
      <w:pPr>
        <w:spacing w:after="150"/>
      </w:pPr>
      <w:r>
        <w:rPr>
          <w:b w:val="1"/>
          <w:bCs w:val="1"/>
        </w:rPr>
        <w:t xml:space="preserve">第五章 网络游戏行业细分产品情况</w:t>
      </w:r>
    </w:p>
    <w:p>
      <w:pPr>
        <w:spacing w:after="150"/>
      </w:pPr>
      <w:r>
        <w:rPr/>
        <w:t xml:space="preserve">第一节 移动游戏</w:t>
      </w:r>
    </w:p>
    <w:p>
      <w:pPr>
        <w:spacing w:after="150"/>
      </w:pPr>
      <w:r>
        <w:rPr/>
        <w:t xml:space="preserve">一、移动游戏发展分析</w:t>
      </w:r>
    </w:p>
    <w:p>
      <w:pPr>
        <w:spacing w:after="150"/>
      </w:pPr>
      <w:r>
        <w:rPr/>
        <w:t xml:space="preserve">二、移动游戏市场分析</w:t>
      </w:r>
    </w:p>
    <w:p>
      <w:pPr>
        <w:spacing w:after="150"/>
      </w:pPr>
      <w:r>
        <w:rPr/>
        <w:t xml:space="preserve">三、移动游戏发展趋势</w:t>
      </w:r>
    </w:p>
    <w:p>
      <w:pPr>
        <w:spacing w:after="150"/>
      </w:pPr>
      <w:r>
        <w:rPr/>
        <w:t xml:space="preserve">第二节 客户端游戏</w:t>
      </w:r>
    </w:p>
    <w:p>
      <w:pPr>
        <w:spacing w:after="150"/>
      </w:pPr>
      <w:r>
        <w:rPr/>
        <w:t xml:space="preserve">一、客户端游戏发展分析</w:t>
      </w:r>
    </w:p>
    <w:p>
      <w:pPr>
        <w:spacing w:after="150"/>
      </w:pPr>
      <w:r>
        <w:rPr/>
        <w:t xml:space="preserve">二、客户端游戏市场分析</w:t>
      </w:r>
    </w:p>
    <w:p>
      <w:pPr>
        <w:spacing w:after="150"/>
      </w:pPr>
      <w:r>
        <w:rPr/>
        <w:t xml:space="preserve">三、客户端游戏发展前景</w:t>
      </w:r>
    </w:p>
    <w:p>
      <w:pPr>
        <w:spacing w:after="150"/>
      </w:pPr>
      <w:r>
        <w:rPr/>
        <w:t xml:space="preserve">第三节 网页游戏</w:t>
      </w:r>
    </w:p>
    <w:p>
      <w:pPr>
        <w:spacing w:after="150"/>
      </w:pPr>
      <w:r>
        <w:rPr/>
        <w:t xml:space="preserve">一、网页游戏发展分析</w:t>
      </w:r>
    </w:p>
    <w:p>
      <w:pPr>
        <w:spacing w:after="150"/>
      </w:pPr>
      <w:r>
        <w:rPr/>
        <w:t xml:space="preserve">二、网页游戏市场分析</w:t>
      </w:r>
    </w:p>
    <w:p>
      <w:pPr>
        <w:spacing w:after="150"/>
      </w:pPr>
      <w:r>
        <w:rPr/>
        <w:t xml:space="preserve">三、网页游戏需求前景</w:t>
      </w:r>
    </w:p>
    <w:p>
      <w:pPr>
        <w:spacing w:after="150"/>
      </w:pPr>
      <w:r>
        <w:rPr>
          <w:b w:val="1"/>
          <w:bCs w:val="1"/>
        </w:rPr>
        <w:t xml:space="preserve">第六章 网络游戏行业产业重点地区比较分析</w:t>
      </w:r>
    </w:p>
    <w:p>
      <w:pPr>
        <w:spacing w:after="150"/>
      </w:pPr>
      <w:r>
        <w:rPr/>
        <w:t xml:space="preserve">第一节 华北地区网络游戏行业发展分析</w:t>
      </w:r>
    </w:p>
    <w:p>
      <w:pPr>
        <w:spacing w:after="150"/>
      </w:pPr>
      <w:r>
        <w:rPr/>
        <w:t xml:space="preserve">第二节 华中地区网络游戏行业发展分析</w:t>
      </w:r>
    </w:p>
    <w:p>
      <w:pPr>
        <w:spacing w:after="150"/>
      </w:pPr>
      <w:r>
        <w:rPr/>
        <w:t xml:space="preserve">第三节 华东地区网络游戏行业发展分析</w:t>
      </w:r>
    </w:p>
    <w:p>
      <w:pPr>
        <w:spacing w:after="150"/>
      </w:pPr>
      <w:r>
        <w:rPr/>
        <w:t xml:space="preserve">第四节 华南地区网络游戏行业发展分析</w:t>
      </w:r>
    </w:p>
    <w:p>
      <w:pPr>
        <w:spacing w:after="150"/>
      </w:pPr>
      <w:r>
        <w:rPr/>
        <w:t xml:space="preserve">第五节 西部地区网络游戏行业发展分析</w:t>
      </w:r>
    </w:p>
    <w:p>
      <w:pPr>
        <w:spacing w:after="150"/>
      </w:pPr>
      <w:r>
        <w:rPr>
          <w:b w:val="1"/>
          <w:bCs w:val="1"/>
        </w:rPr>
        <w:t xml:space="preserve">第三部分 竞争格局分析</w:t>
      </w:r>
    </w:p>
    <w:p>
      <w:pPr>
        <w:spacing w:after="150"/>
      </w:pPr>
      <w:r>
        <w:rPr>
          <w:b w:val="1"/>
          <w:bCs w:val="1"/>
        </w:rPr>
        <w:t xml:space="preserve">第七章 网络游戏行业竞争格局分析</w:t>
      </w:r>
    </w:p>
    <w:p>
      <w:pPr>
        <w:spacing w:after="150"/>
      </w:pPr>
      <w:r>
        <w:rPr/>
        <w:t xml:space="preserve">第一节 网络游戏行业竞争结构分析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网络游戏行业集中度分析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网络游戏行业国际竞争力比较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网络游戏行业企业竞争策略分析</w:t>
      </w:r>
    </w:p>
    <w:p>
      <w:pPr>
        <w:spacing w:after="150"/>
      </w:pPr>
      <w:r>
        <w:rPr/>
        <w:t xml:space="preserve">第一节 网络游戏行业市场竞争策略分析</w:t>
      </w:r>
    </w:p>
    <w:p>
      <w:pPr>
        <w:spacing w:after="150"/>
      </w:pPr>
      <w:r>
        <w:rPr/>
        <w:t xml:space="preserve">一、2019-2023年网络游戏行业市场增长潜力分析</w:t>
      </w:r>
    </w:p>
    <w:p>
      <w:pPr>
        <w:spacing w:after="150"/>
      </w:pPr>
      <w:r>
        <w:rPr/>
        <w:t xml:space="preserve">二、2019-2023年网络游戏行业主要潜力品种分析</w:t>
      </w:r>
    </w:p>
    <w:p>
      <w:pPr>
        <w:spacing w:after="150"/>
      </w:pPr>
      <w:r>
        <w:rPr/>
        <w:t xml:space="preserve">三、现有网络游戏行业产品竞争策略分析</w:t>
      </w:r>
    </w:p>
    <w:p>
      <w:pPr>
        <w:spacing w:after="150"/>
      </w:pPr>
      <w:r>
        <w:rPr/>
        <w:t xml:space="preserve">四、典型企业产品竞争策略分析</w:t>
      </w:r>
    </w:p>
    <w:p>
      <w:pPr>
        <w:spacing w:after="150"/>
      </w:pPr>
      <w:r>
        <w:rPr/>
        <w:t xml:space="preserve">第二节 网络游戏行业竞争策略分析</w:t>
      </w:r>
    </w:p>
    <w:p>
      <w:pPr>
        <w:spacing w:after="150"/>
      </w:pPr>
      <w:r>
        <w:rPr/>
        <w:t xml:space="preserve">一、2024-2029年网络游戏行业竞争策略分析</w:t>
      </w:r>
    </w:p>
    <w:p>
      <w:pPr>
        <w:spacing w:after="150"/>
      </w:pPr>
      <w:r>
        <w:rPr/>
        <w:t xml:space="preserve">二、2024-2029年网络游戏企业竞争策略分析</w:t>
      </w:r>
    </w:p>
    <w:p>
      <w:pPr>
        <w:spacing w:after="150"/>
      </w:pPr>
      <w:r>
        <w:rPr>
          <w:b w:val="1"/>
          <w:bCs w:val="1"/>
        </w:rPr>
        <w:t xml:space="preserve">第九章 主要网络游戏行业企业竞争分析</w:t>
      </w:r>
    </w:p>
    <w:p>
      <w:pPr>
        <w:spacing w:after="150"/>
      </w:pPr>
      <w:r>
        <w:rPr/>
        <w:t xml:space="preserve">第一节 腾讯游戏</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网易游戏</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盛大游戏</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完美世界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37互娱</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世纪华通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乐逗游戏</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巨人网络</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第十章 网络游戏行业发展趋势分析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2019-2023年网络游戏行业发展趋势分析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三、2019-2023年网络游戏行业竞争格局展望</w:t>
      </w:r>
    </w:p>
    <w:p>
      <w:pPr>
        <w:spacing w:after="150"/>
      </w:pPr>
      <w:r>
        <w:rPr/>
        <w:t xml:space="preserve">四、网络游戏行业产品应用领域发展趋势</w:t>
      </w:r>
    </w:p>
    <w:p>
      <w:pPr>
        <w:spacing w:after="150"/>
      </w:pPr>
      <w:r>
        <w:rPr/>
        <w:t xml:space="preserve">第三节 2024-2029年中国网络游戏行业市场趋势分析</w:t>
      </w:r>
    </w:p>
    <w:p>
      <w:pPr>
        <w:spacing w:after="150"/>
      </w:pPr>
      <w:r>
        <w:rPr/>
        <w:t xml:space="preserve">一、2019-2023年网络游戏市场趋势总结</w:t>
      </w:r>
    </w:p>
    <w:p>
      <w:pPr>
        <w:spacing w:after="150"/>
      </w:pPr>
      <w:r>
        <w:rPr/>
        <w:t xml:space="preserve">二、2024-2029年网络游戏发展趋势分析</w:t>
      </w:r>
    </w:p>
    <w:p>
      <w:pPr>
        <w:spacing w:after="150"/>
      </w:pPr>
      <w:r>
        <w:rPr/>
        <w:t xml:space="preserve">三、2024-2029年网络游戏市场发展空间</w:t>
      </w:r>
    </w:p>
    <w:p>
      <w:pPr>
        <w:spacing w:after="150"/>
      </w:pPr>
      <w:r>
        <w:rPr/>
        <w:t xml:space="preserve">四、网络游戏行业发展驱动因素分析</w:t>
      </w:r>
    </w:p>
    <w:p>
      <w:pPr>
        <w:spacing w:after="150"/>
      </w:pPr>
      <w:r>
        <w:rPr>
          <w:b w:val="1"/>
          <w:bCs w:val="1"/>
        </w:rPr>
        <w:t xml:space="preserve">第十一章 未来网络游戏行业发展预测</w:t>
      </w:r>
    </w:p>
    <w:p>
      <w:pPr>
        <w:spacing w:after="150"/>
      </w:pPr>
      <w:r>
        <w:rPr/>
        <w:t xml:space="preserve">第一节 未来网络游戏需求与消费预测</w:t>
      </w:r>
    </w:p>
    <w:p>
      <w:pPr>
        <w:spacing w:after="150"/>
      </w:pPr>
      <w:r>
        <w:rPr/>
        <w:t xml:space="preserve">一、2024-2029年网络游戏产品消费预测</w:t>
      </w:r>
    </w:p>
    <w:p>
      <w:pPr>
        <w:spacing w:after="150"/>
      </w:pPr>
      <w:r>
        <w:rPr/>
        <w:t xml:space="preserve">二、2024-2029年网络游戏市场规模预测</w:t>
      </w:r>
    </w:p>
    <w:p>
      <w:pPr>
        <w:spacing w:after="150"/>
      </w:pPr>
      <w:r>
        <w:rPr/>
        <w:t xml:space="preserve">第二节 2024-2029年中国网络游戏行业供需预测</w:t>
      </w:r>
    </w:p>
    <w:p>
      <w:pPr>
        <w:spacing w:after="150"/>
      </w:pPr>
      <w:r>
        <w:rPr/>
        <w:t xml:space="preserve">一、2024-2029年中国网络游戏供需平衡预测</w:t>
      </w:r>
    </w:p>
    <w:p>
      <w:pPr>
        <w:spacing w:after="150"/>
      </w:pPr>
      <w:r>
        <w:rPr/>
        <w:t xml:space="preserve">二、2024-2029年中国网络游戏产品价格预测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网络游戏行业投资机会与风险</w:t>
      </w:r>
    </w:p>
    <w:p>
      <w:pPr>
        <w:spacing w:after="150"/>
      </w:pPr>
      <w:r>
        <w:rPr/>
        <w:t xml:space="preserve">第一节 网络游戏行业投资效益分析</w:t>
      </w:r>
    </w:p>
    <w:p>
      <w:pPr>
        <w:spacing w:after="150"/>
      </w:pPr>
      <w:r>
        <w:rPr/>
        <w:t xml:space="preserve">一、2019-2023年网络游戏行业投资状况分析</w:t>
      </w:r>
    </w:p>
    <w:p>
      <w:pPr>
        <w:spacing w:after="150"/>
      </w:pPr>
      <w:r>
        <w:rPr/>
        <w:t xml:space="preserve">二、2024-2029年网络游戏行业投资效益分析</w:t>
      </w:r>
    </w:p>
    <w:p>
      <w:pPr>
        <w:spacing w:after="150"/>
      </w:pPr>
      <w:r>
        <w:rPr/>
        <w:t xml:space="preserve">三、2024-2029年网络游戏行业的投资方向</w:t>
      </w:r>
    </w:p>
    <w:p>
      <w:pPr>
        <w:spacing w:after="150"/>
      </w:pPr>
      <w:r>
        <w:rPr/>
        <w:t xml:space="preserve">四、2024-2029年网络游戏行业投资的建议</w:t>
      </w:r>
    </w:p>
    <w:p>
      <w:pPr>
        <w:spacing w:after="150"/>
      </w:pPr>
      <w:r>
        <w:rPr/>
        <w:t xml:space="preserve">五、新进入者应注意的障碍因素分析</w:t>
      </w:r>
    </w:p>
    <w:p>
      <w:pPr>
        <w:spacing w:after="150"/>
      </w:pPr>
      <w:r>
        <w:rPr/>
        <w:t xml:space="preserve">第二节 影响网络游戏行业网络游戏行业发展的主要因素</w:t>
      </w:r>
    </w:p>
    <w:p>
      <w:pPr>
        <w:spacing w:after="150"/>
      </w:pPr>
      <w:r>
        <w:rPr/>
        <w:t xml:space="preserve">一、2024-2029年影响网络游戏行业运行的有利因素分析</w:t>
      </w:r>
    </w:p>
    <w:p>
      <w:pPr>
        <w:spacing w:after="150"/>
      </w:pPr>
      <w:r>
        <w:rPr/>
        <w:t xml:space="preserve">二、2024-2029年影响网络游戏行业运行的不利因素分析</w:t>
      </w:r>
    </w:p>
    <w:p>
      <w:pPr>
        <w:spacing w:after="150"/>
      </w:pPr>
      <w:r>
        <w:rPr/>
        <w:t xml:space="preserve">三、2024-2029年我国网络游戏行业发展面临的挑战分析</w:t>
      </w:r>
    </w:p>
    <w:p>
      <w:pPr>
        <w:spacing w:after="150"/>
      </w:pPr>
      <w:r>
        <w:rPr/>
        <w:t xml:space="preserve">四、2024-2029年我国网络游戏行业发展面临的机遇分析</w:t>
      </w:r>
    </w:p>
    <w:p>
      <w:pPr>
        <w:spacing w:after="150"/>
      </w:pPr>
      <w:r>
        <w:rPr/>
        <w:t xml:space="preserve">第三节 中国网络游戏行业存在的问题及对策</w:t>
      </w:r>
    </w:p>
    <w:p>
      <w:pPr>
        <w:spacing w:after="150"/>
      </w:pPr>
      <w:r>
        <w:rPr/>
        <w:t xml:space="preserve">一、中国网络游戏行业存在的问题</w:t>
      </w:r>
    </w:p>
    <w:p>
      <w:pPr>
        <w:spacing w:after="150"/>
      </w:pPr>
      <w:r>
        <w:rPr/>
        <w:t xml:space="preserve">二、网络游戏行业发展的建议对策</w:t>
      </w:r>
    </w:p>
    <w:p>
      <w:pPr>
        <w:spacing w:after="150"/>
      </w:pPr>
      <w:r>
        <w:rPr/>
        <w:t xml:space="preserve">三、市场的重点客户战略实施</w:t>
      </w:r>
    </w:p>
    <w:p>
      <w:pPr>
        <w:spacing w:after="150"/>
      </w:pPr>
      <w:r>
        <w:rPr/>
        <w:t xml:space="preserve">第四节 网络游戏行业投资风险及控制策略分析</w:t>
      </w:r>
    </w:p>
    <w:p>
      <w:pPr>
        <w:spacing w:after="150"/>
      </w:pPr>
      <w:r>
        <w:rPr/>
        <w:t xml:space="preserve">一、2024-2029年网络游戏行业市场风险及控制策略</w:t>
      </w:r>
    </w:p>
    <w:p>
      <w:pPr>
        <w:spacing w:after="150"/>
      </w:pPr>
      <w:r>
        <w:rPr/>
        <w:t xml:space="preserve">二、2024-2029年网络游戏行业政策风险及控制策略</w:t>
      </w:r>
    </w:p>
    <w:p>
      <w:pPr>
        <w:spacing w:after="150"/>
      </w:pPr>
      <w:r>
        <w:rPr/>
        <w:t xml:space="preserve">三、2024-2029年网络游戏行业经营风险及控制策略</w:t>
      </w:r>
    </w:p>
    <w:p>
      <w:pPr>
        <w:spacing w:after="150"/>
      </w:pPr>
      <w:r>
        <w:rPr/>
        <w:t xml:space="preserve">四、2024-2029年网络游戏行业技术风险及控制策略</w:t>
      </w:r>
    </w:p>
    <w:p>
      <w:pPr>
        <w:spacing w:after="150"/>
      </w:pPr>
      <w:r>
        <w:rPr/>
        <w:t xml:space="preserve">五、2024-2029年网络游戏行业同业竞争风险及控制策略</w:t>
      </w:r>
    </w:p>
    <w:p>
      <w:pPr>
        <w:spacing w:after="150"/>
      </w:pPr>
      <w:r>
        <w:rPr/>
        <w:t xml:space="preserve">六、2024-2029年网络游戏行业其他风险及控制策略</w:t>
      </w:r>
    </w:p>
    <w:p>
      <w:pPr>
        <w:spacing w:after="150"/>
      </w:pPr>
      <w:r>
        <w:rPr>
          <w:b w:val="1"/>
          <w:bCs w:val="1"/>
        </w:rPr>
        <w:t xml:space="preserve">第十三章 网络游戏行业投资战略研究</w:t>
      </w:r>
    </w:p>
    <w:p>
      <w:pPr>
        <w:spacing w:after="150"/>
      </w:pPr>
      <w:r>
        <w:rPr/>
        <w:t xml:space="preserve">第一节 网络游戏行业发展战略研究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网络游戏企业发展战略规划背景意义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对我国网络游戏行业品牌的战略思考</w:t>
      </w:r>
    </w:p>
    <w:p>
      <w:pPr>
        <w:spacing w:after="150"/>
      </w:pPr>
      <w:r>
        <w:rPr/>
        <w:t xml:space="preserve">一、企业品牌的重要性</w:t>
      </w:r>
    </w:p>
    <w:p>
      <w:pPr>
        <w:spacing w:after="150"/>
      </w:pPr>
      <w:r>
        <w:rPr/>
        <w:t xml:space="preserve">二、网络游戏行业实施品牌战略的意义</w:t>
      </w:r>
    </w:p>
    <w:p>
      <w:pPr>
        <w:spacing w:after="150"/>
      </w:pPr>
      <w:r>
        <w:rPr/>
        <w:t xml:space="preserve">三、网络游戏行业企业品牌的现状分析</w:t>
      </w:r>
    </w:p>
    <w:p>
      <w:pPr>
        <w:spacing w:after="150"/>
      </w:pPr>
      <w:r>
        <w:rPr/>
        <w:t xml:space="preserve">四、我国网络游戏行业企业的品牌战略</w:t>
      </w:r>
    </w:p>
    <w:p>
      <w:pPr>
        <w:spacing w:after="150"/>
      </w:pPr>
      <w:r>
        <w:rPr/>
        <w:t xml:space="preserve">五、网络游戏行业品牌战略管理的策略</w:t>
      </w:r>
    </w:p>
    <w:p>
      <w:pPr>
        <w:spacing w:after="150"/>
      </w:pPr>
      <w:r>
        <w:rPr/>
        <w:t xml:space="preserve">第四节 网络游戏行业投资战略研究</w:t>
      </w:r>
    </w:p>
    <w:p>
      <w:pPr>
        <w:spacing w:after="150"/>
      </w:pPr>
      <w:r>
        <w:rPr/>
        <w:t xml:space="preserve">一、2019-2023年网络游戏行业投资战略研究</w:t>
      </w:r>
    </w:p>
    <w:p>
      <w:pPr>
        <w:spacing w:after="150"/>
      </w:pPr>
      <w:r>
        <w:rPr/>
        <w:t xml:space="preserve">二、2024-2029年网络游戏行业投资形势</w:t>
      </w:r>
    </w:p>
    <w:p>
      <w:pPr>
        <w:spacing w:after="150"/>
      </w:pPr>
      <w:r>
        <w:rPr/>
        <w:t xml:space="preserve">三、2024-2029年网络游戏行业投资战略</w:t>
      </w:r>
    </w:p>
    <w:p>
      <w:pPr>
        <w:spacing w:after="150"/>
      </w:pPr>
      <w:r>
        <w:rPr/>
        <w:t xml:space="preserve">四、2024-2029年网络游戏行业发展战略</w:t>
      </w:r>
    </w:p>
    <w:p>
      <w:pPr>
        <w:spacing w:after="150"/>
      </w:pPr>
      <w:r>
        <w:rPr/>
        <w:t xml:space="preserve">第五节 专家建议</w:t>
      </w:r>
    </w:p>
    <w:p>
      <w:pPr>
        <w:spacing w:after="150"/>
      </w:pPr>
      <w:r>
        <w:rPr/>
        <w:t xml:space="preserve">一、“十四五”网络游戏政策措施建议</w:t>
      </w:r>
    </w:p>
    <w:p>
      <w:pPr>
        <w:spacing w:after="150"/>
      </w:pPr>
      <w:r>
        <w:rPr/>
        <w:t xml:space="preserve">二、“十四五”网络游戏行业发展建议</w:t>
      </w:r>
    </w:p>
    <w:p>
      <w:pPr>
        <w:spacing w:after="150"/>
      </w:pPr>
      <w:r>
        <w:rPr>
          <w:b w:val="1"/>
          <w:bCs w:val="1"/>
        </w:rPr>
        <w:t xml:space="preserve">图表目录</w:t>
      </w:r>
    </w:p>
    <w:p>
      <w:pPr>
        <w:spacing w:after="150"/>
      </w:pPr>
      <w:r>
        <w:rPr/>
        <w:t xml:space="preserve">图表：网络游戏行业生命周期</w:t>
      </w:r>
    </w:p>
    <w:p>
      <w:pPr>
        <w:spacing w:after="150"/>
      </w:pPr>
      <w:r>
        <w:rPr/>
        <w:t xml:space="preserve">图表：网络游戏行业产业链结构</w:t>
      </w:r>
    </w:p>
    <w:p>
      <w:pPr>
        <w:spacing w:after="150"/>
      </w:pPr>
      <w:r>
        <w:rPr/>
        <w:t xml:space="preserve">图表：2019-2023年全球网络游戏行业市场规模</w:t>
      </w:r>
    </w:p>
    <w:p>
      <w:pPr>
        <w:spacing w:after="150"/>
      </w:pPr>
      <w:r>
        <w:rPr/>
        <w:t xml:space="preserve">图表：2019-2023年中国网络游戏行业市场规模</w:t>
      </w:r>
    </w:p>
    <w:p>
      <w:pPr>
        <w:spacing w:after="150"/>
      </w:pPr>
      <w:r>
        <w:rPr/>
        <w:t xml:space="preserve">图表：2019-2023年网络游戏行业重要数据指标比较</w:t>
      </w:r>
    </w:p>
    <w:p>
      <w:pPr>
        <w:spacing w:after="150"/>
      </w:pPr>
      <w:r>
        <w:rPr/>
        <w:t xml:space="preserve">图表：2019-2023年中国网络游戏市场占全球份额比较</w:t>
      </w:r>
    </w:p>
    <w:p>
      <w:pPr>
        <w:spacing w:after="150"/>
      </w:pPr>
      <w:r>
        <w:rPr/>
        <w:t xml:space="preserve">图表：2019-2023年网络游戏行业工业总产值</w:t>
      </w:r>
    </w:p>
    <w:p>
      <w:pPr>
        <w:spacing w:after="150"/>
      </w:pPr>
      <w:r>
        <w:rPr/>
        <w:t xml:space="preserve">图表：2019-2023年网络游戏行业销售收入</w:t>
      </w:r>
    </w:p>
    <w:p>
      <w:pPr>
        <w:spacing w:after="150"/>
      </w:pPr>
      <w:r>
        <w:rPr/>
        <w:t xml:space="preserve">图表：2019-2023年网络游戏行业利润总额</w:t>
      </w:r>
    </w:p>
    <w:p>
      <w:pPr>
        <w:spacing w:after="150"/>
      </w:pPr>
      <w:r>
        <w:rPr/>
        <w:t xml:space="preserve">图表：2019-2023年网络游戏行业资产总计</w:t>
      </w:r>
    </w:p>
    <w:p>
      <w:pPr>
        <w:spacing w:after="150"/>
      </w:pPr>
      <w:r>
        <w:rPr/>
        <w:t xml:space="preserve">图表：2019-2023年网络游戏行业负债总计</w:t>
      </w:r>
    </w:p>
    <w:p>
      <w:pPr>
        <w:spacing w:after="150"/>
      </w:pPr>
      <w:r>
        <w:rPr/>
        <w:t xml:space="preserve">图表：2019-2023年网络游戏行业竞争力分析</w:t>
      </w:r>
    </w:p>
    <w:p>
      <w:pPr>
        <w:spacing w:after="150"/>
      </w:pPr>
      <w:r>
        <w:rPr/>
        <w:t xml:space="preserve">图表：2019-2023年网络游戏市场价格走势</w:t>
      </w:r>
    </w:p>
    <w:p>
      <w:pPr>
        <w:spacing w:after="150"/>
      </w:pPr>
      <w:r>
        <w:rPr/>
        <w:t xml:space="preserve">图表：2019-2023年网络游戏行业主营业务收入</w:t>
      </w:r>
    </w:p>
    <w:p>
      <w:pPr>
        <w:spacing w:after="150"/>
      </w:pPr>
      <w:r>
        <w:rPr/>
        <w:t xml:space="preserve">图表：2019-2023年网络游戏行业主营业务成本</w:t>
      </w:r>
    </w:p>
    <w:p>
      <w:pPr>
        <w:spacing w:after="150"/>
      </w:pPr>
      <w:r>
        <w:rPr/>
        <w:t xml:space="preserve">图表：2019-2023年网络游戏行业销售费用分析</w:t>
      </w:r>
    </w:p>
    <w:p>
      <w:pPr>
        <w:spacing w:after="150"/>
      </w:pPr>
      <w:r>
        <w:rPr/>
        <w:t xml:space="preserve">图表：2019-2023年网络游戏行业管理费用分析</w:t>
      </w:r>
    </w:p>
    <w:p>
      <w:pPr>
        <w:spacing w:after="150"/>
      </w:pPr>
      <w:r>
        <w:rPr/>
        <w:t xml:space="preserve">图表：2019-2023年网络游戏行业财务费用分析</w:t>
      </w:r>
    </w:p>
    <w:p>
      <w:pPr>
        <w:spacing w:after="150"/>
      </w:pPr>
      <w:r>
        <w:rPr/>
        <w:t xml:space="preserve">图表：2019-2023年网络游戏行业销售毛利率分析</w:t>
      </w:r>
    </w:p>
    <w:p>
      <w:pPr>
        <w:spacing w:after="150"/>
      </w:pPr>
      <w:r>
        <w:rPr/>
        <w:t xml:space="preserve">图表：2019-2023年网络游戏行业销售利润率分析</w:t>
      </w:r>
    </w:p>
    <w:p>
      <w:pPr>
        <w:spacing w:after="150"/>
      </w:pPr>
      <w:r>
        <w:rPr/>
        <w:t xml:space="preserve">图表：2019-2023年网络游戏行业成本费用利润率分析</w:t>
      </w:r>
    </w:p>
    <w:p>
      <w:pPr>
        <w:spacing w:after="150"/>
      </w:pPr>
      <w:r>
        <w:rPr/>
        <w:t xml:space="preserve">图表：2019-2023年网络游戏行业总资产利润率分析</w:t>
      </w:r>
    </w:p>
    <w:p>
      <w:pPr>
        <w:spacing w:after="150"/>
      </w:pPr>
      <w:r>
        <w:rPr/>
        <w:t xml:space="preserve">图表：2019-2023年网络游戏行业产能分析</w:t>
      </w:r>
    </w:p>
    <w:p>
      <w:pPr>
        <w:spacing w:after="150"/>
      </w:pPr>
      <w:r>
        <w:rPr/>
        <w:t xml:space="preserve">图表：2019-2023年网络游戏行业产量分析</w:t>
      </w:r>
    </w:p>
    <w:p>
      <w:pPr>
        <w:spacing w:after="150"/>
      </w:pPr>
      <w:r>
        <w:rPr/>
        <w:t xml:space="preserve">图表：2019-2023年网络游戏行业需求分析</w:t>
      </w:r>
    </w:p>
    <w:p>
      <w:pPr>
        <w:spacing w:after="150"/>
      </w:pPr>
      <w:r>
        <w:rPr/>
        <w:t xml:space="preserve">图表：2019-2023年网络游戏行业进口数据</w:t>
      </w:r>
    </w:p>
    <w:p>
      <w:pPr>
        <w:spacing w:after="150"/>
      </w:pPr>
      <w:r>
        <w:rPr/>
        <w:t xml:space="preserve">图表：2019-2023年网络游戏行业出口数据</w:t>
      </w:r>
    </w:p>
    <w:p>
      <w:pPr>
        <w:spacing w:after="150"/>
      </w:pPr>
      <w:r>
        <w:rPr/>
        <w:t xml:space="preserve">图表：2019-2023年网络游戏行业集中度</w:t>
      </w:r>
    </w:p>
    <w:p>
      <w:pPr>
        <w:spacing w:after="150"/>
      </w:pPr>
      <w:r>
        <w:rPr/>
        <w:t xml:space="preserve">图表：2024-2029年中国网络游戏行业供给预测</w:t>
      </w:r>
    </w:p>
    <w:p>
      <w:pPr>
        <w:spacing w:after="150"/>
      </w:pPr>
      <w:r>
        <w:rPr/>
        <w:t xml:space="preserve">图表：2024-2029年中国网络游戏行业产量预测</w:t>
      </w:r>
    </w:p>
    <w:p>
      <w:pPr>
        <w:spacing w:after="150"/>
      </w:pPr>
      <w:r>
        <w:rPr/>
        <w:t xml:space="preserve">图表：2024-2029年中国网络游戏市场销量预测</w:t>
      </w:r>
    </w:p>
    <w:p>
      <w:pPr>
        <w:spacing w:after="150"/>
      </w:pPr>
      <w:r>
        <w:rPr/>
        <w:t xml:space="preserve">图表：2024-2029年中国网络游戏行业需求预测</w:t>
      </w:r>
    </w:p>
    <w:p>
      <w:pPr>
        <w:spacing w:after="150"/>
      </w:pPr>
      <w:r>
        <w:rPr/>
        <w:t xml:space="preserve">图表：2024-2029年中国网络游戏行业供需平衡预测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2024-2029年我国网络游戏发展前景与投资战略分析报告</dc:title>
  <dc:description>2024-2029年我国网络游戏发展前景与投资战略分析报告</dc:description>
  <dc:subject>2024-2029年我国网络游戏发展前景与投资战略分析报告</dc:subject>
  <cp:keywords>研究报告</cp:keywords>
  <cp:category>研究报告</cp:category>
  <cp:lastModifiedBy>北京中道泰和信息咨询有限公司</cp:lastModifiedBy>
  <dcterms:created xsi:type="dcterms:W3CDTF">2024-01-22T20:07:39+08:00</dcterms:created>
  <dcterms:modified xsi:type="dcterms:W3CDTF">2024-01-22T20:07:39+08:00</dcterms:modified>
</cp:coreProperties>
</file>

<file path=docProps/custom.xml><?xml version="1.0" encoding="utf-8"?>
<Properties xmlns="http://schemas.openxmlformats.org/officeDocument/2006/custom-properties" xmlns:vt="http://schemas.openxmlformats.org/officeDocument/2006/docPropsVTypes"/>
</file>