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2024-2029年中国汽车电子MCU行业市场深度分析及发展趋势研究咨询报告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汽车电子的各个系统当中，往往需要采用车用MCU(车用微控制器)做为运作控制的核心，而汽车对电子系统的倚重，也刺激车用微控制器市场的快速成长。电子系统在汽车中的应用越来越复杂，车用MCU也发挥越来越重要的作用。</w:t>
      </w:r>
    </w:p>
    <w:p>
      <w:pPr>
        <w:spacing w:after="150"/>
      </w:pPr>
      <w:r>
        <w:rPr/>
        <w:t xml:space="preserve">微控制器(MCU)作为汽车电子系统内部运算和处理的核心，也遍布悬挂、气囊、门控和音响等几十种次系统(Sub-System)中。由于汽车作为高速交通工具承载了对用户生命安全的保障，同时汽车经常工作在十分恶劣的环境中，其对内部电子设备的可靠性要求要远高于一般性电子产品。因此汽车电子所用的MCU与一般性产品的结构差异虽然并不很大，而一般的MCU产品由于可靠性不能符合厂商的要求而并不能被选用，这也是汽车电子产品同一般性电子产品市场的区别之一。</w:t>
      </w:r>
    </w:p>
    <w:p>
      <w:pPr>
        <w:spacing w:after="150"/>
      </w:pPr>
      <w:r>
        <w:rPr/>
        <w:t xml:space="preserve">车用MCU的特点：</w:t>
      </w:r>
    </w:p>
    <w:p>
      <w:pPr>
        <w:spacing w:after="150"/>
      </w:pPr>
      <w:r>
        <w:rPr/>
        <w:t xml:space="preserve">1、高处理性能</w:t>
      </w:r>
    </w:p>
    <w:p>
      <w:pPr>
        <w:spacing w:after="150"/>
      </w:pPr>
      <w:r>
        <w:rPr/>
        <w:t xml:space="preserve">MCU要提升处理性能，必须从其核心及软、硬件系统架构下手以富士通新一代MCU的FR81S CPU核心为例，它的工作性能达到1.3MIPS/MHz，比上一代FR60核心高出30%的处理效能;因具有内置式单精度浮点运算单元(FPU)，能够满足图像处理系统和那些需要浮点操作功能的系统(如制动器控制)要求。此外，透过硬件式的FPU支持，能够简化软件程序并提升运算性能。</w:t>
      </w:r>
    </w:p>
    <w:p>
      <w:pPr>
        <w:spacing w:after="150"/>
      </w:pPr>
      <w:r>
        <w:rPr/>
        <w:t xml:space="preserve">2、大量网络节点处理能力</w:t>
      </w:r>
    </w:p>
    <w:p>
      <w:pPr>
        <w:spacing w:after="150"/>
      </w:pPr>
      <w:r>
        <w:rPr/>
        <w:t xml:space="preserve">今日汽车中的CAN网络内存在着大量的内置式ECU，它们的规模随着节点数量的增加而不断扩大，因此车用MCU必须支持更多的讯息缓冲器(message buffer)。上一代的32位CAN微控制器能提供达32个内置式讯息缓冲器，但现在已显得不敷使用，以新一代富士通MCU来说，已能支持达64个内置式讯息缓冲器，而且支持CAN 2.0A/B规格及提供1Mbps的高传输率。</w:t>
      </w:r>
    </w:p>
    <w:p>
      <w:pPr>
        <w:spacing w:after="150"/>
      </w:pPr>
      <w:r>
        <w:rPr/>
        <w:t xml:space="preserve">3、广泛接口支持能力</w:t>
      </w:r>
    </w:p>
    <w:p>
      <w:pPr>
        <w:spacing w:after="150"/>
      </w:pPr>
      <w:r>
        <w:rPr/>
        <w:t xml:space="preserve">车用MCU连接的外围相当多样，而连接的接口可能是UART、频率同步串行、LIN-UART 和 I2C，因此必须具备弹性的接口连接能力。为了满足此需求，富士通将内置式多功能串行接口用作串行通信接口，并透过软件方式来切换上述各种接口，以灵活支持外部组件的通信规范，并提高系统设计的自由度。新系列MCU还提供LIN-UART 的6条通道，从而能够与更多控制单元进行通信;其中MB91725系列因具有定时器功能的多条信道和 A/D 转换器，更容易达成各种功能的整合。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汽车电子mcu概述</w:t>
      </w:r>
    </w:p>
    <w:p>
      <w:pPr>
        <w:spacing w:after="150"/>
      </w:pPr>
      <w:r>
        <w:rPr/>
        <w:t xml:space="preserve">第一节 汽车电子mcu定义和分类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第二节 汽车电子mcu的功能集成</w:t>
      </w:r>
    </w:p>
    <w:p>
      <w:pPr>
        <w:spacing w:after="150"/>
      </w:pPr>
      <w:r>
        <w:rPr/>
        <w:t xml:space="preserve">第三节 汽车电子mcu的相关配置</w:t>
      </w:r>
    </w:p>
    <w:p>
      <w:pPr>
        <w:spacing w:after="150"/>
      </w:pPr>
      <w:r>
        <w:rPr/>
        <w:t xml:space="preserve">第四节 汽车电子mcu产业链分析</w:t>
      </w:r>
    </w:p>
    <w:p>
      <w:pPr>
        <w:spacing w:after="150"/>
      </w:pPr>
      <w:r>
        <w:rPr/>
        <w:t xml:space="preserve">一、汽车电子mcu产业链结构</w:t>
      </w:r>
    </w:p>
    <w:p>
      <w:pPr>
        <w:spacing w:after="150"/>
      </w:pPr>
      <w:r>
        <w:rPr/>
        <w:t xml:space="preserve">二、汽车电子mcu上游市场分析</w:t>
      </w:r>
    </w:p>
    <w:p>
      <w:pPr>
        <w:spacing w:after="150"/>
      </w:pPr>
      <w:r>
        <w:rPr/>
        <w:t xml:space="preserve">1、上游分布</w:t>
      </w:r>
    </w:p>
    <w:p>
      <w:pPr>
        <w:spacing w:after="150"/>
      </w:pPr>
      <w:r>
        <w:rPr/>
        <w:t xml:space="preserve">2、上游市场发展现状</w:t>
      </w:r>
    </w:p>
    <w:p>
      <w:pPr>
        <w:spacing w:after="150"/>
      </w:pPr>
      <w:r>
        <w:rPr/>
        <w:t xml:space="preserve">3、上游市场风险分析</w:t>
      </w:r>
    </w:p>
    <w:p>
      <w:pPr>
        <w:spacing w:after="150"/>
      </w:pPr>
      <w:r>
        <w:rPr/>
        <w:t xml:space="preserve">4、上游市场发展趋势</w:t>
      </w:r>
    </w:p>
    <w:p>
      <w:pPr>
        <w:spacing w:after="150"/>
      </w:pPr>
      <w:r>
        <w:rPr/>
        <w:t xml:space="preserve">三、汽车电子mcu下游市场分析</w:t>
      </w:r>
    </w:p>
    <w:p>
      <w:pPr>
        <w:spacing w:after="150"/>
      </w:pPr>
      <w:r>
        <w:rPr/>
        <w:t xml:space="preserve">1、下游分布</w:t>
      </w:r>
    </w:p>
    <w:p>
      <w:pPr>
        <w:spacing w:after="150"/>
      </w:pPr>
      <w:r>
        <w:rPr/>
        <w:t xml:space="preserve">2、下游市场发展现状</w:t>
      </w:r>
    </w:p>
    <w:p>
      <w:pPr>
        <w:spacing w:after="150"/>
      </w:pPr>
      <w:r>
        <w:rPr/>
        <w:t xml:space="preserve">3、下游市场风险分析</w:t>
      </w:r>
    </w:p>
    <w:p>
      <w:pPr>
        <w:spacing w:after="150"/>
      </w:pPr>
      <w:r>
        <w:rPr/>
        <w:t xml:space="preserve">4、下游市场发展趋势</w:t>
      </w:r>
    </w:p>
    <w:p>
      <w:pPr>
        <w:spacing w:after="150"/>
      </w:pPr>
      <w:r>
        <w:rPr>
          <w:b w:val="1"/>
          <w:bCs w:val="1"/>
        </w:rPr>
        <w:t xml:space="preserve">第二章 2019-2023年国际及中国汽车行业分析</w:t>
      </w:r>
    </w:p>
    <w:p>
      <w:pPr>
        <w:spacing w:after="150"/>
      </w:pPr>
      <w:r>
        <w:rPr/>
        <w:t xml:space="preserve">第一节 全球汽车行业发展分析</w:t>
      </w:r>
    </w:p>
    <w:p>
      <w:pPr>
        <w:spacing w:after="150"/>
      </w:pPr>
      <w:r>
        <w:rPr/>
        <w:t xml:space="preserve">一、2018-2019全球汽车产量情况分析</w:t>
      </w:r>
    </w:p>
    <w:p>
      <w:pPr>
        <w:spacing w:after="150"/>
      </w:pPr>
      <w:r>
        <w:rPr/>
        <w:t xml:space="preserve">二、2018-2019全球汽车销量情况分析</w:t>
      </w:r>
    </w:p>
    <w:p>
      <w:pPr>
        <w:spacing w:after="150"/>
      </w:pPr>
      <w:r>
        <w:rPr/>
        <w:t xml:space="preserve">三、全球重点品牌汽车产销情况分析</w:t>
      </w:r>
    </w:p>
    <w:p>
      <w:pPr>
        <w:spacing w:after="150"/>
      </w:pPr>
      <w:r>
        <w:rPr/>
        <w:t xml:space="preserve">第二节 重点国家汽车行业发展分析</w:t>
      </w:r>
    </w:p>
    <w:p>
      <w:pPr>
        <w:spacing w:after="150"/>
      </w:pPr>
      <w:r>
        <w:rPr/>
        <w:t xml:space="preserve">一、2019-2023年美国汽车市场分析</w:t>
      </w:r>
    </w:p>
    <w:p>
      <w:pPr>
        <w:spacing w:after="150"/>
      </w:pPr>
      <w:r>
        <w:rPr/>
        <w:t xml:space="preserve">1、汽车产销量分析</w:t>
      </w:r>
    </w:p>
    <w:p>
      <w:pPr>
        <w:spacing w:after="150"/>
      </w:pPr>
      <w:r>
        <w:rPr/>
        <w:t xml:space="preserve">2、重点汽车品牌分析</w:t>
      </w:r>
    </w:p>
    <w:p>
      <w:pPr>
        <w:spacing w:after="150"/>
      </w:pPr>
      <w:r>
        <w:rPr/>
        <w:t xml:space="preserve">二、2019-2023年德国汽车市场分析</w:t>
      </w:r>
    </w:p>
    <w:p>
      <w:pPr>
        <w:spacing w:after="150"/>
      </w:pPr>
      <w:r>
        <w:rPr/>
        <w:t xml:space="preserve">1、汽车产销量分析</w:t>
      </w:r>
    </w:p>
    <w:p>
      <w:pPr>
        <w:spacing w:after="150"/>
      </w:pPr>
      <w:r>
        <w:rPr/>
        <w:t xml:space="preserve">2、重点汽车品牌分析</w:t>
      </w:r>
    </w:p>
    <w:p>
      <w:pPr>
        <w:spacing w:after="150"/>
      </w:pPr>
      <w:r>
        <w:rPr/>
        <w:t xml:space="preserve">三、2019-2023年日本汽车市场分析</w:t>
      </w:r>
    </w:p>
    <w:p>
      <w:pPr>
        <w:spacing w:after="150"/>
      </w:pPr>
      <w:r>
        <w:rPr/>
        <w:t xml:space="preserve">1、汽车产销量分析</w:t>
      </w:r>
    </w:p>
    <w:p>
      <w:pPr>
        <w:spacing w:after="150"/>
      </w:pPr>
      <w:r>
        <w:rPr/>
        <w:t xml:space="preserve">2、重点汽车品牌分析</w:t>
      </w:r>
    </w:p>
    <w:p>
      <w:pPr>
        <w:spacing w:after="150"/>
      </w:pPr>
      <w:r>
        <w:rPr/>
        <w:t xml:space="preserve">第三节 中国汽车行业市场分析</w:t>
      </w:r>
    </w:p>
    <w:p>
      <w:pPr>
        <w:spacing w:after="150"/>
      </w:pPr>
      <w:r>
        <w:rPr/>
        <w:t xml:space="preserve">一、2019-2023年中国汽车产销量分析</w:t>
      </w:r>
    </w:p>
    <w:p>
      <w:pPr>
        <w:spacing w:after="150"/>
      </w:pPr>
      <w:r>
        <w:rPr/>
        <w:t xml:space="preserve">二、2019-2023年中国汽车销售结构分析</w:t>
      </w:r>
    </w:p>
    <w:p>
      <w:pPr>
        <w:spacing w:after="150"/>
      </w:pPr>
      <w:r>
        <w:rPr/>
        <w:t xml:space="preserve">三、2019-2023年上半年中国汽车销量排名</w:t>
      </w:r>
    </w:p>
    <w:p>
      <w:pPr>
        <w:spacing w:after="150"/>
      </w:pPr>
      <w:r>
        <w:rPr/>
        <w:t xml:space="preserve">四、2019-2023年上半年中国乘用车销量排名</w:t>
      </w:r>
    </w:p>
    <w:p>
      <w:pPr>
        <w:spacing w:after="150"/>
      </w:pPr>
      <w:r>
        <w:rPr/>
        <w:t xml:space="preserve">1、销量排名</w:t>
      </w:r>
    </w:p>
    <w:p>
      <w:pPr>
        <w:spacing w:after="150"/>
      </w:pPr>
      <w:r>
        <w:rPr/>
        <w:t xml:space="preserve">2、销售结构分析</w:t>
      </w:r>
    </w:p>
    <w:p>
      <w:pPr>
        <w:spacing w:after="150"/>
      </w:pPr>
      <w:r>
        <w:rPr/>
        <w:t xml:space="preserve">五、2019-2023年上半年中国商用车销量排名</w:t>
      </w:r>
    </w:p>
    <w:p>
      <w:pPr>
        <w:spacing w:after="150"/>
      </w:pPr>
      <w:r>
        <w:rPr/>
        <w:t xml:space="preserve">六、2024-2029年中国汽车发展趋势分析</w:t>
      </w:r>
    </w:p>
    <w:p>
      <w:pPr>
        <w:spacing w:after="150"/>
      </w:pPr>
      <w:r>
        <w:rPr>
          <w:b w:val="1"/>
          <w:bCs w:val="1"/>
        </w:rPr>
        <w:t xml:space="preserve">第三章 汽车电子mcu技术研发分析</w:t>
      </w:r>
    </w:p>
    <w:p>
      <w:pPr>
        <w:spacing w:after="150"/>
      </w:pPr>
      <w:r>
        <w:rPr/>
        <w:t xml:space="preserve">第一节 国际汽车电子mcu技术研发现状</w:t>
      </w:r>
    </w:p>
    <w:p>
      <w:pPr>
        <w:spacing w:after="150"/>
      </w:pPr>
      <w:r>
        <w:rPr/>
        <w:t xml:space="preserve">第二节 国内汽车电子mcu技术研发现状</w:t>
      </w:r>
    </w:p>
    <w:p>
      <w:pPr>
        <w:spacing w:after="150"/>
      </w:pPr>
      <w:r>
        <w:rPr/>
        <w:t xml:space="preserve">第三节 中国和国际汽车电子mcu技术间的差距</w:t>
      </w:r>
    </w:p>
    <w:p>
      <w:pPr>
        <w:spacing w:after="150"/>
      </w:pPr>
      <w:r>
        <w:rPr/>
        <w:t xml:space="preserve">第四节 汽车电子mcu技术发展难点</w:t>
      </w:r>
    </w:p>
    <w:p>
      <w:pPr>
        <w:spacing w:after="150"/>
      </w:pPr>
      <w:r>
        <w:rPr/>
        <w:t xml:space="preserve">第五节 汽车电子mcu重点技术分析</w:t>
      </w:r>
    </w:p>
    <w:p>
      <w:pPr>
        <w:spacing w:after="150"/>
      </w:pPr>
      <w:r>
        <w:rPr/>
        <w:t xml:space="preserve">一、基于 arm的 kinetis 系列微控制器(mcu)</w:t>
      </w:r>
    </w:p>
    <w:p>
      <w:pPr>
        <w:spacing w:after="150"/>
      </w:pPr>
      <w:r>
        <w:rPr/>
        <w:t xml:space="preserve">二、rh850系列32位微控制器(mcu)</w:t>
      </w:r>
    </w:p>
    <w:p>
      <w:pPr>
        <w:spacing w:after="150"/>
      </w:pPr>
      <w:r>
        <w:rPr>
          <w:b w:val="1"/>
          <w:bCs w:val="1"/>
        </w:rPr>
        <w:t xml:space="preserve">第四章 中国汽车电子mcu发展现状分析</w:t>
      </w:r>
    </w:p>
    <w:p>
      <w:pPr>
        <w:spacing w:after="150"/>
      </w:pPr>
      <w:r>
        <w:rPr/>
        <w:t xml:space="preserve">第一节 中国汽车电子mcu发展历程</w:t>
      </w:r>
    </w:p>
    <w:p>
      <w:pPr>
        <w:spacing w:after="150"/>
      </w:pPr>
      <w:r>
        <w:rPr/>
        <w:t xml:space="preserve">第二节 中国汽车电子mcu发展特点</w:t>
      </w:r>
    </w:p>
    <w:p>
      <w:pPr>
        <w:spacing w:after="150"/>
      </w:pPr>
      <w:r>
        <w:rPr/>
        <w:t xml:space="preserve">第三节 中国汽车电子mcu发展现状</w:t>
      </w:r>
    </w:p>
    <w:p>
      <w:pPr>
        <w:spacing w:after="150"/>
      </w:pPr>
      <w:r>
        <w:rPr/>
        <w:t xml:space="preserve">第四节 中国汽车电子mcu发展市场规模分析</w:t>
      </w:r>
    </w:p>
    <w:p>
      <w:pPr>
        <w:spacing w:after="150"/>
      </w:pPr>
      <w:r>
        <w:rPr/>
        <w:t xml:space="preserve">第五节 中国汽车电子mcu市场渗透率分析</w:t>
      </w:r>
    </w:p>
    <w:p>
      <w:pPr>
        <w:spacing w:after="150"/>
      </w:pPr>
      <w:r>
        <w:rPr/>
        <w:t xml:space="preserve">第六节 国际汽车电子mcu市场现状分析</w:t>
      </w:r>
    </w:p>
    <w:p>
      <w:pPr>
        <w:spacing w:after="150"/>
      </w:pPr>
      <w:r>
        <w:rPr>
          <w:b w:val="1"/>
          <w:bCs w:val="1"/>
        </w:rPr>
        <w:t xml:space="preserve">第五章 汽车电子mcu行业竞争力分析</w:t>
      </w:r>
    </w:p>
    <w:p>
      <w:pPr>
        <w:spacing w:after="150"/>
      </w:pPr>
      <w:r>
        <w:rPr/>
        <w:t xml:space="preserve">第一节 汽车电子mcu行业集中度分析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汽车电子mcu行业竞争五力分析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第三节 汽车电子mcu行业竞争swot分析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第六章 国际汽车电子mcu重点企业分析</w:t>
      </w:r>
    </w:p>
    <w:p>
      <w:pPr>
        <w:spacing w:after="150"/>
      </w:pPr>
      <w:r>
        <w:rPr/>
        <w:t xml:space="preserve">第一节 ti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二、主要产品及客户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四、企业技术分析</w:t>
      </w:r>
    </w:p>
    <w:p>
      <w:pPr>
        <w:spacing w:after="150"/>
      </w:pPr>
      <w:r>
        <w:rPr/>
        <w:t xml:space="preserve">五、企业营销网络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第二节 高通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二、主要产品及客户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四、企业技术优势</w:t>
      </w:r>
    </w:p>
    <w:p>
      <w:pPr>
        <w:spacing w:after="150"/>
      </w:pPr>
      <w:r>
        <w:rPr/>
        <w:t xml:space="preserve">五、企业营销网络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第三节 瑞萨电子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二、主要产品及客户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四、企业技术优势</w:t>
      </w:r>
    </w:p>
    <w:p>
      <w:pPr>
        <w:spacing w:after="150"/>
      </w:pPr>
      <w:r>
        <w:rPr/>
        <w:t xml:space="preserve">五、企业营销网络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第四节 英飞凌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二、主要产品及客户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四、企业技术优势</w:t>
      </w:r>
    </w:p>
    <w:p>
      <w:pPr>
        <w:spacing w:after="150"/>
      </w:pPr>
      <w:r>
        <w:rPr/>
        <w:t xml:space="preserve">五、企业营销网络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第五节 adi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二、主要产品及客户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四、企业技术优势</w:t>
      </w:r>
    </w:p>
    <w:p>
      <w:pPr>
        <w:spacing w:after="150"/>
      </w:pPr>
      <w:r>
        <w:rPr/>
        <w:t xml:space="preserve">五、企业营销网络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>
          <w:b w:val="1"/>
          <w:bCs w:val="1"/>
        </w:rPr>
        <w:t xml:space="preserve">第七章 国内汽车电子mcu重点企业分析</w:t>
      </w:r>
    </w:p>
    <w:p>
      <w:pPr>
        <w:spacing w:after="150"/>
      </w:pPr>
      <w:r>
        <w:rPr/>
        <w:t xml:space="preserve">第一节 中颖 电子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二、企业主营业务与产品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五、企业技术研发实力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第二节 兆易 创新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二、企业主营业务与产品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五、企业技术研发实力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第三节 东软载波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二、企业主营业务与产品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五、企业技术研发实力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第四节 北京君正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二、企业主营业务与产品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五、企业技术研发实力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第五节 上海贝岭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二、企业主营业务与产品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五、企业技术研发实力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第六节 晟矽微电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二、企业主营业务与产品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五、企业技术研发实力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第七节 贝特莱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二、企业主营业务与产品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五、企业技术研发实力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/>
        <w:t xml:space="preserve">第八节 芯海科技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二、企业主营业务与产品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五、企业技术研发实力</w:t>
      </w:r>
    </w:p>
    <w:p>
      <w:pPr>
        <w:spacing w:after="150"/>
      </w:pPr>
      <w:r>
        <w:rPr/>
        <w:t xml:space="preserve">六、企业发展战略或动态</w:t>
      </w:r>
    </w:p>
    <w:p>
      <w:pPr>
        <w:spacing w:after="150"/>
      </w:pPr>
      <w:r>
        <w:rPr>
          <w:b w:val="1"/>
          <w:bCs w:val="1"/>
        </w:rPr>
        <w:t xml:space="preserve">第八章 汽车电子mcu竞争者对比分析(图表形式)</w:t>
      </w:r>
    </w:p>
    <w:p>
      <w:pPr>
        <w:spacing w:after="150"/>
      </w:pPr>
      <w:r>
        <w:rPr/>
        <w:t xml:space="preserve">第一节 国际电子mcu竞争企业对比分析</w:t>
      </w:r>
    </w:p>
    <w:p>
      <w:pPr>
        <w:spacing w:after="150"/>
      </w:pPr>
      <w:r>
        <w:rPr/>
        <w:t xml:space="preserve">第二节 国内电子mcu竞争企业营收对此</w:t>
      </w:r>
    </w:p>
    <w:p>
      <w:pPr>
        <w:spacing w:after="150"/>
      </w:pPr>
      <w:r>
        <w:rPr/>
        <w:t xml:space="preserve">第三节 国内电子mcu竞争企业产品对此</w:t>
      </w:r>
    </w:p>
    <w:p>
      <w:pPr>
        <w:spacing w:after="150"/>
      </w:pPr>
      <w:r>
        <w:rPr/>
        <w:t xml:space="preserve">第四节 国内电子mcu竞争企业应用领域对此</w:t>
      </w:r>
    </w:p>
    <w:p>
      <w:pPr>
        <w:spacing w:after="150"/>
      </w:pPr>
      <w:r>
        <w:rPr/>
        <w:t xml:space="preserve">第五节 国内电子mcu竞争企业盈利对此</w:t>
      </w:r>
    </w:p>
    <w:p>
      <w:pPr>
        <w:spacing w:after="150"/>
      </w:pPr>
      <w:r>
        <w:rPr/>
        <w:t xml:space="preserve">第六节 国内电子mcu竞争企业成本对此</w:t>
      </w:r>
    </w:p>
    <w:p>
      <w:pPr>
        <w:spacing w:after="150"/>
      </w:pPr>
      <w:r>
        <w:rPr>
          <w:b w:val="1"/>
          <w:bCs w:val="1"/>
        </w:rPr>
        <w:t xml:space="preserve">第九章 2019-2023年汽车电子mcu行业投融资分析</w:t>
      </w:r>
    </w:p>
    <w:p>
      <w:pPr>
        <w:spacing w:after="150"/>
      </w:pPr>
      <w:r>
        <w:rPr/>
        <w:t xml:space="preserve">第一节 汽车电子mcu行业投资情况</w:t>
      </w:r>
    </w:p>
    <w:p>
      <w:pPr>
        <w:spacing w:after="150"/>
      </w:pPr>
      <w:r>
        <w:rPr/>
        <w:t xml:space="preserve">一、资金来源</w:t>
      </w:r>
    </w:p>
    <w:p>
      <w:pPr>
        <w:spacing w:after="150"/>
      </w:pPr>
      <w:r>
        <w:rPr/>
        <w:t xml:space="preserve">二、2019-2023年汽车电子mcu行业投资规模分析</w:t>
      </w:r>
    </w:p>
    <w:p>
      <w:pPr>
        <w:spacing w:after="150"/>
      </w:pPr>
      <w:r>
        <w:rPr/>
        <w:t xml:space="preserve">三、2019-2023年汽车电子mcu行业投资项目分析</w:t>
      </w:r>
    </w:p>
    <w:p>
      <w:pPr>
        <w:spacing w:after="150"/>
      </w:pPr>
      <w:r>
        <w:rPr/>
        <w:t xml:space="preserve">第二节 2024-2029年汽车电子mcu投资机会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三、汽车电子mcu行业投资机遇</w:t>
      </w:r>
    </w:p>
    <w:p>
      <w:pPr>
        <w:spacing w:after="150"/>
      </w:pPr>
      <w:r>
        <w:rPr/>
        <w:t xml:space="preserve">第三节 2024-2029年汽车电子mcu投资风险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三、供求风险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五、关联产业风险</w:t>
      </w:r>
    </w:p>
    <w:p>
      <w:pPr>
        <w:spacing w:after="150"/>
      </w:pPr>
      <w:r>
        <w:rPr/>
        <w:t xml:space="preserve">七、其他风险</w:t>
      </w:r>
    </w:p>
    <w:p>
      <w:pPr>
        <w:spacing w:after="150"/>
      </w:pPr>
      <w:r>
        <w:rPr/>
        <w:t xml:space="preserve">第四节 中国汽车电子mcu投资建议</w:t>
      </w:r>
    </w:p>
    <w:p>
      <w:pPr>
        <w:spacing w:after="150"/>
      </w:pPr>
      <w:r>
        <w:rPr/>
        <w:t xml:space="preserve">一、汽车电子mcu未来发展方向</w:t>
      </w:r>
    </w:p>
    <w:p>
      <w:pPr>
        <w:spacing w:after="150"/>
      </w:pPr>
      <w:r>
        <w:rPr/>
        <w:t xml:space="preserve">二、汽车电子mcu主要投资建议</w:t>
      </w:r>
    </w:p>
    <w:p>
      <w:pPr>
        <w:spacing w:after="150"/>
      </w:pPr>
      <w:r>
        <w:rPr/>
        <w:t xml:space="preserve">第五节 汽车电子mcu融资市场分析</w:t>
      </w:r>
    </w:p>
    <w:p>
      <w:pPr>
        <w:spacing w:after="150"/>
      </w:pPr>
      <w:r>
        <w:rPr/>
        <w:t xml:space="preserve">一、汽车电子mcu行业融资情况分析</w:t>
      </w:r>
    </w:p>
    <w:p>
      <w:pPr>
        <w:spacing w:after="150"/>
      </w:pPr>
      <w:r>
        <w:rPr/>
        <w:t xml:space="preserve">二、汽车电子mcu行业融资案例分析</w:t>
      </w:r>
    </w:p>
    <w:p>
      <w:pPr>
        <w:spacing w:after="150"/>
      </w:pPr>
      <w:r>
        <w:rPr/>
        <w:t xml:space="preserve">三、2019-2023年汽车电子mcu行业融资规模分析</w:t>
      </w:r>
    </w:p>
    <w:p>
      <w:pPr>
        <w:spacing w:after="150"/>
      </w:pPr>
      <w:r>
        <w:rPr/>
        <w:t xml:space="preserve">四、汽车电子mcu行业融资的困难分析</w:t>
      </w:r>
    </w:p>
    <w:p>
      <w:pPr>
        <w:spacing w:after="150"/>
      </w:pPr>
      <w:r>
        <w:rPr/>
        <w:t xml:space="preserve">五、汽车电子mcu行业融资建议</w:t>
      </w:r>
    </w:p>
    <w:p>
      <w:pPr>
        <w:spacing w:after="150"/>
      </w:pPr>
      <w:r>
        <w:rPr>
          <w:b w:val="1"/>
          <w:bCs w:val="1"/>
        </w:rPr>
        <w:t xml:space="preserve">第十章 2024-2029年汽车电子mcu行业前景及趋势预测</w:t>
      </w:r>
    </w:p>
    <w:p>
      <w:pPr>
        <w:spacing w:after="150"/>
      </w:pPr>
      <w:r>
        <w:rPr/>
        <w:t xml:space="preserve">第一节 2024-2029年汽车电子mcu市场发展前景</w:t>
      </w:r>
    </w:p>
    <w:p>
      <w:pPr>
        <w:spacing w:after="150"/>
      </w:pPr>
      <w:r>
        <w:rPr/>
        <w:t xml:space="preserve">一、汽车电子mcu市场发展潜力</w:t>
      </w:r>
    </w:p>
    <w:p>
      <w:pPr>
        <w:spacing w:after="150"/>
      </w:pPr>
      <w:r>
        <w:rPr/>
        <w:t xml:space="preserve">二、汽车电子mcu市场发展前景展望</w:t>
      </w:r>
    </w:p>
    <w:p>
      <w:pPr>
        <w:spacing w:after="150"/>
      </w:pPr>
      <w:r>
        <w:rPr/>
        <w:t xml:space="preserve">三、汽车电子mcu细分行业发展前景分析</w:t>
      </w:r>
    </w:p>
    <w:p>
      <w:pPr>
        <w:spacing w:after="150"/>
      </w:pPr>
      <w:r>
        <w:rPr/>
        <w:t xml:space="preserve">第二节 2024-2029年汽车电子mcu市场发展趋势预测</w:t>
      </w:r>
    </w:p>
    <w:p>
      <w:pPr>
        <w:spacing w:after="150"/>
      </w:pPr>
      <w:r>
        <w:rPr/>
        <w:t xml:space="preserve">一、2024-2029年汽车电子mcu行业发展趋势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二、2024-2029年汽车电子mcu市场规模预测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2024-2029年中国汽车电子mcu行业供需预测</w:t>
      </w:r>
    </w:p>
    <w:p>
      <w:pPr>
        <w:spacing w:after="150"/>
      </w:pPr>
      <w:r>
        <w:rPr/>
        <w:t xml:space="preserve">一、2024-2029年中国汽车电子mcu行业供给预测</w:t>
      </w:r>
    </w:p>
    <w:p>
      <w:pPr>
        <w:spacing w:after="150"/>
      </w:pPr>
      <w:r>
        <w:rPr/>
        <w:t xml:space="preserve">二、2024-2029年中国汽车电子mcu行业需求预测</w:t>
      </w:r>
    </w:p>
    <w:p>
      <w:pPr>
        <w:spacing w:after="150"/>
      </w:pPr>
      <w:r>
        <w:rPr/>
        <w:t xml:space="preserve">三、2024-2029年中国汽车电子mcu行业供需平衡预测</w:t>
      </w:r>
    </w:p>
    <w:p>
      <w:pPr>
        <w:spacing w:after="150"/>
      </w:pPr>
      <w:r>
        <w:rPr>
          <w:b w:val="1"/>
          <w:bCs w:val="1"/>
        </w:rPr>
        <w:t xml:space="preserve">第十一章 2024-2029年中国汽车电子mcu行业发展策略及投资建议</w:t>
      </w:r>
    </w:p>
    <w:p>
      <w:pPr>
        <w:spacing w:after="150"/>
      </w:pPr>
      <w:r>
        <w:rPr/>
        <w:t xml:space="preserve">第一节 中国汽车电子mcu行业产品策略分析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中国汽车电子mcu行业定价策略分析</w:t>
      </w:r>
    </w:p>
    <w:p>
      <w:pPr>
        <w:spacing w:after="150"/>
      </w:pPr>
      <w:r>
        <w:rPr/>
        <w:t xml:space="preserve">第三节 中国汽车电子mcu行业营销渠道策略</w:t>
      </w:r>
    </w:p>
    <w:p>
      <w:pPr>
        <w:spacing w:after="150"/>
      </w:pPr>
      <w:r>
        <w:rPr/>
        <w:t xml:space="preserve">一、汽车电子mcu行业渠道选择策略</w:t>
      </w:r>
    </w:p>
    <w:p>
      <w:pPr>
        <w:spacing w:after="150"/>
      </w:pPr>
      <w:r>
        <w:rPr/>
        <w:t xml:space="preserve">二、汽车电子mcu行业营销策略</w:t>
      </w:r>
    </w:p>
    <w:p>
      <w:pPr>
        <w:spacing w:after="150"/>
      </w:pPr>
      <w:r>
        <w:rPr/>
        <w:t xml:space="preserve">第四节 中国汽车电子mcu行业价格策略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一、中国汽车电子mcu行业重点投资区域分析</w:t>
      </w:r>
    </w:p>
    <w:p>
      <w:pPr>
        <w:spacing w:after="150"/>
      </w:pPr>
      <w:r>
        <w:rPr/>
        <w:t xml:space="preserve">二、中国汽车电子mcu行业重点投资产品分析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图表：2019-2023年我国汽车电子mcu行业主要经济指标</w:t>
      </w:r>
    </w:p>
    <w:p>
      <w:pPr>
        <w:spacing w:after="150"/>
      </w:pPr>
      <w:r>
        <w:rPr/>
        <w:t xml:space="preserve">图表：2019-2023年汽车电子mcu销售收入</w:t>
      </w:r>
    </w:p>
    <w:p>
      <w:pPr>
        <w:spacing w:after="150"/>
      </w:pPr>
      <w:r>
        <w:rPr/>
        <w:t xml:space="preserve">图表：2019-2023年汽车电子mcu利润总额</w:t>
      </w:r>
    </w:p>
    <w:p>
      <w:pPr>
        <w:spacing w:after="150"/>
      </w:pPr>
      <w:r>
        <w:rPr/>
        <w:t xml:space="preserve">图表：2015-20117年汽车电子mcu总资产增长趋势图</w:t>
      </w:r>
    </w:p>
    <w:p>
      <w:pPr>
        <w:spacing w:after="150"/>
      </w:pPr>
      <w:r>
        <w:rPr/>
        <w:t xml:space="preserve">图表：2019-2023年汽车电子mcu不同规模企业总资产</w:t>
      </w:r>
    </w:p>
    <w:p>
      <w:pPr>
        <w:spacing w:after="150"/>
      </w:pPr>
      <w:r>
        <w:rPr/>
        <w:t xml:space="preserve">图表：2019-2023年汽车电子mcu不同所有制企业总资产</w:t>
      </w:r>
    </w:p>
    <w:p>
      <w:pPr>
        <w:spacing w:after="150"/>
      </w:pPr>
      <w:r>
        <w:rPr/>
        <w:t xml:space="preserve">图表：2019-2023年中国汽车电子mcu发展能力</w:t>
      </w:r>
    </w:p>
    <w:p>
      <w:pPr>
        <w:spacing w:after="150"/>
      </w:pPr>
      <w:r>
        <w:rPr/>
        <w:t xml:space="preserve">图表：2024-2029年中国汽车电子mcu产能预测</w:t>
      </w:r>
    </w:p>
    <w:p>
      <w:pPr>
        <w:spacing w:after="150"/>
      </w:pPr>
      <w:r>
        <w:rPr/>
        <w:t xml:space="preserve">图表：2024-2029年中国汽车电子mcu消费量预测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本文地址：https://www.51baogao.cn/bg/20181229/104565.shtml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9/104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2024-2029年中国汽车电子MCU行业市场深度分析及发展趋势研究咨询报告</dc:title>
  <dc:description>2024-2029年中国汽车电子MCU行业市场深度分析及发展趋势研究咨询报告</dc:description>
  <dc:subject>2024-2029年中国汽车电子MCU行业市场深度分析及发展趋势研究咨询报告</dc:subject>
  <cp:keywords>研究报告</cp:keywords>
  <cp:category>研究报告</cp:category>
  <cp:lastModifiedBy>北京中道泰和信息咨询有限公司</cp:lastModifiedBy>
  <dcterms:created xsi:type="dcterms:W3CDTF">2024-01-22T20:06:27+08:00</dcterms:created>
  <dcterms:modified xsi:type="dcterms:W3CDTF">2024-01-22T20:06:27+08:00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