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2024-2029年中国营养保健品行业市场调研及发展趋势预测报告</w:t>
      </w:r>
    </w:p>
    <w:p>
      <w:pPr>
        <w:spacing w:after="150"/>
      </w:pPr>
      <w:r>
        <w:rPr>
          <w:b w:val="1"/>
          <w:bCs w:val="1"/>
        </w:rPr>
        <w:t xml:space="preserve">报告简介</w:t>
      </w:r>
    </w:p>
    <w:p>
      <w:pPr>
        <w:spacing w:after="150"/>
      </w:pPr>
      <w:r>
        <w:rPr/>
        <w:t xml:space="preserve">随着社会进步和经济发展，人类对自身的健康状况日益关注，带动全球居民的健康消费水平逐年攀升，人们对营养保健食品的需求日渐旺盛。特别是在西方发达国家，营养学观念正逐步从强调生存、饱腹感、无副作用转向为利用食品保持和促进健康并降低发病危害转变。</w:t>
      </w:r>
    </w:p>
    <w:p>
      <w:pPr>
        <w:spacing w:after="150"/>
      </w:pPr>
      <w:r>
        <w:rPr/>
        <w:t xml:space="preserve">目前中国居民膳食结构发生明显改变，居民超重和肥胖问题凸显，并导致的居民慢病蔓延形势也十分严峻，这为家庭和社会都带来了极大负担。在此社会背景下，作为健康使者的营养保健食品产业将迎来良好发展契机。日常保健不仅可以减少居民医保开支，更能够保障居民不生病或少生病，提升生活幸福指数。</w:t>
      </w:r>
    </w:p>
    <w:p>
      <w:pPr>
        <w:spacing w:after="150"/>
      </w:pPr>
      <w:r>
        <w:rPr/>
        <w:t xml:space="preserve">随着营养保健食品行业往专业化的方向发展，产业内部和企业之间的分工协作将不断细化与深化。部分营养保健食品企业致力于新产品研发和创新，不断开发满足消费者多样性需求的新产品，同时建立稳定的质量保证体系，并注重工艺技术改进，生产高质量的营养保健食品。该类企业由于研发方向明确，资金投向集中，技术进步和技术升级得以加速发展，从而形成技术优势;部分营养保健食品企业致力于自身品牌运作、销售模式创新以及销售渠道建设与维护，从而形成品牌优势。营养保健食品产业链的专业化分工，有力推动了营养保健食品产业的变革，推动了营养保健食品产业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营养保健品市场进行了分析研究。报告在总结中国营养保健品行业发展历程的基础上，结合新时期的各方面因素，对中国营养保健品行业的发展趋势给予了细致和审慎的预测论证。报告资料详实，图表丰富，既有深入的分析，又有直观的比较，为营养保健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中国营养保健品行业发展综述 1</w:t>
      </w:r>
    </w:p>
    <w:p>
      <w:pPr>
        <w:spacing w:after="150"/>
      </w:pPr>
      <w:r>
        <w:rPr/>
        <w:t xml:space="preserve">第一节 行业定义及分类 1</w:t>
      </w:r>
    </w:p>
    <w:p>
      <w:pPr>
        <w:spacing w:after="150"/>
      </w:pPr>
      <w:r>
        <w:rPr/>
        <w:t xml:space="preserve">一、概念及定义 1</w:t>
      </w:r>
    </w:p>
    <w:p>
      <w:pPr>
        <w:spacing w:after="150"/>
      </w:pPr>
      <w:r>
        <w:rPr/>
        <w:t xml:space="preserve">二、主要产品大类 1</w:t>
      </w:r>
    </w:p>
    <w:p>
      <w:pPr>
        <w:spacing w:after="150"/>
      </w:pPr>
      <w:r>
        <w:rPr/>
        <w:t xml:space="preserve">三、行业在国民经济中的地位 2</w:t>
      </w:r>
    </w:p>
    <w:p>
      <w:pPr>
        <w:spacing w:after="150"/>
      </w:pPr>
      <w:r>
        <w:rPr/>
        <w:t xml:space="preserve">第二节 营养保健品行业pest模型 3</w:t>
      </w:r>
    </w:p>
    <w:p>
      <w:pPr>
        <w:spacing w:after="150"/>
      </w:pPr>
      <w:r>
        <w:rPr/>
        <w:t xml:space="preserve">一、行业政治法律环境分析 3</w:t>
      </w:r>
    </w:p>
    <w:p>
      <w:pPr>
        <w:spacing w:after="150"/>
      </w:pPr>
      <w:r>
        <w:rPr/>
        <w:t xml:space="preserve">二、行业经济环境分析 44</w:t>
      </w:r>
    </w:p>
    <w:p>
      <w:pPr>
        <w:spacing w:after="150"/>
      </w:pPr>
      <w:r>
        <w:rPr/>
        <w:t xml:space="preserve">三、行业社会环境分析 46</w:t>
      </w:r>
    </w:p>
    <w:p>
      <w:pPr>
        <w:spacing w:after="150"/>
      </w:pPr>
      <w:r>
        <w:rPr/>
        <w:t xml:space="preserve">四、行业技术环境分析 56</w:t>
      </w:r>
    </w:p>
    <w:p>
      <w:pPr>
        <w:spacing w:after="150"/>
      </w:pPr>
      <w:r>
        <w:rPr/>
        <w:t xml:space="preserve">第三节 营养保健品行业波特五力模型 57</w:t>
      </w:r>
    </w:p>
    <w:p>
      <w:pPr>
        <w:spacing w:after="150"/>
      </w:pPr>
      <w:r>
        <w:rPr/>
        <w:t xml:space="preserve">一、上游议价能力 57</w:t>
      </w:r>
    </w:p>
    <w:p>
      <w:pPr>
        <w:spacing w:after="150"/>
      </w:pPr>
      <w:r>
        <w:rPr/>
        <w:t xml:space="preserve">二、下游议价能力 57</w:t>
      </w:r>
    </w:p>
    <w:p>
      <w:pPr>
        <w:spacing w:after="150"/>
      </w:pPr>
      <w:r>
        <w:rPr/>
        <w:t xml:space="preserve">三、新进入者威胁 58</w:t>
      </w:r>
    </w:p>
    <w:p>
      <w:pPr>
        <w:spacing w:after="150"/>
      </w:pPr>
      <w:r>
        <w:rPr/>
        <w:t xml:space="preserve">四、替代品威胁 58</w:t>
      </w:r>
    </w:p>
    <w:p>
      <w:pPr>
        <w:spacing w:after="150"/>
      </w:pPr>
      <w:r>
        <w:rPr/>
        <w:t xml:space="preserve">五、行业内竞争现状 58</w:t>
      </w:r>
    </w:p>
    <w:p>
      <w:pPr>
        <w:spacing w:after="150"/>
      </w:pPr>
      <w:r>
        <w:rPr>
          <w:b w:val="1"/>
          <w:bCs w:val="1"/>
        </w:rPr>
        <w:t xml:space="preserve">第二章 营养保健品行业产业链结构分析 60</w:t>
      </w:r>
    </w:p>
    <w:p>
      <w:pPr>
        <w:spacing w:after="150"/>
      </w:pPr>
      <w:r>
        <w:rPr/>
        <w:t xml:space="preserve">第一节 营养保健品行业产业链环节与构成 60</w:t>
      </w:r>
    </w:p>
    <w:p>
      <w:pPr>
        <w:spacing w:after="150"/>
      </w:pPr>
      <w:r>
        <w:rPr/>
        <w:t xml:space="preserve">第二节 营养保健品行业原料供应链解析 60</w:t>
      </w:r>
    </w:p>
    <w:p>
      <w:pPr>
        <w:spacing w:after="150"/>
      </w:pPr>
      <w:r>
        <w:rPr/>
        <w:t xml:space="preserve">一、营养保健品行业原料结构 60</w:t>
      </w:r>
    </w:p>
    <w:p>
      <w:pPr>
        <w:spacing w:after="150"/>
      </w:pPr>
      <w:r>
        <w:rPr/>
        <w:t xml:space="preserve">二、国家药监局原料使用统计数据 61</w:t>
      </w:r>
    </w:p>
    <w:p>
      <w:pPr>
        <w:spacing w:after="150"/>
      </w:pPr>
      <w:r>
        <w:rPr/>
        <w:t xml:space="preserve">三、保健品植物类原料市场供给情况 61</w:t>
      </w:r>
    </w:p>
    <w:p>
      <w:pPr>
        <w:spacing w:after="150"/>
      </w:pPr>
      <w:r>
        <w:rPr/>
        <w:t xml:space="preserve">四、保健品动物类原料市场供给情况 62</w:t>
      </w:r>
    </w:p>
    <w:p>
      <w:pPr>
        <w:spacing w:after="150"/>
      </w:pPr>
      <w:r>
        <w:rPr/>
        <w:t xml:space="preserve">五、保健品真菌/益生菌类原料市场供给情况 62</w:t>
      </w:r>
    </w:p>
    <w:p>
      <w:pPr>
        <w:spacing w:after="150"/>
      </w:pPr>
      <w:r>
        <w:rPr/>
        <w:t xml:space="preserve">六、保健品生物活性物质类原料市场分析 63</w:t>
      </w:r>
    </w:p>
    <w:p>
      <w:pPr>
        <w:spacing w:after="150"/>
      </w:pPr>
      <w:r>
        <w:rPr/>
        <w:t xml:space="preserve">第三节 营养保健品行业辅料供应链解析 63</w:t>
      </w:r>
    </w:p>
    <w:p>
      <w:pPr>
        <w:spacing w:after="150"/>
      </w:pPr>
      <w:r>
        <w:rPr/>
        <w:t xml:space="preserve">一、营养保健品行业辅料结构 63</w:t>
      </w:r>
    </w:p>
    <w:p>
      <w:pPr>
        <w:spacing w:after="150"/>
      </w:pPr>
      <w:r>
        <w:rPr/>
        <w:t xml:space="preserve">二、食品添加剂市场供给与价格走势 64</w:t>
      </w:r>
    </w:p>
    <w:p>
      <w:pPr>
        <w:spacing w:after="150"/>
      </w:pPr>
      <w:r>
        <w:rPr/>
        <w:t xml:space="preserve">三、药用辅料市场供给与价格走势 65</w:t>
      </w:r>
    </w:p>
    <w:p>
      <w:pPr>
        <w:spacing w:after="150"/>
      </w:pPr>
      <w:r>
        <w:rPr/>
        <w:t xml:space="preserve">第四节 营养保健品行业下游流通链解析 66</w:t>
      </w:r>
    </w:p>
    <w:p>
      <w:pPr>
        <w:spacing w:after="150"/>
      </w:pPr>
      <w:r>
        <w:rPr/>
        <w:t xml:space="preserve">一、零售业发展现状分析 66</w:t>
      </w:r>
    </w:p>
    <w:p>
      <w:pPr>
        <w:spacing w:after="150"/>
      </w:pPr>
      <w:r>
        <w:rPr/>
        <w:t xml:space="preserve">二、药品零售发展现状分析 70</w:t>
      </w:r>
    </w:p>
    <w:p>
      <w:pPr>
        <w:spacing w:after="150"/>
      </w:pPr>
      <w:r>
        <w:rPr>
          <w:b w:val="1"/>
          <w:bCs w:val="1"/>
        </w:rPr>
        <w:t xml:space="preserve">第三章 国内营养保健品行业品牌需求与消费者偏好调查 72</w:t>
      </w:r>
    </w:p>
    <w:p>
      <w:pPr>
        <w:spacing w:after="150"/>
      </w:pPr>
      <w:r>
        <w:rPr/>
        <w:t xml:space="preserve">第一节 2019-2023年营养保健品历年消费量统计分析 72</w:t>
      </w:r>
    </w:p>
    <w:p>
      <w:pPr>
        <w:spacing w:after="150"/>
      </w:pPr>
      <w:r>
        <w:rPr/>
        <w:t xml:space="preserve">第二节 营养保健品产品目标客户群体调查 73</w:t>
      </w:r>
    </w:p>
    <w:p>
      <w:pPr>
        <w:spacing w:after="150"/>
      </w:pPr>
      <w:r>
        <w:rPr/>
        <w:t xml:space="preserve">一、不同收入水平消费者偏好调查 73</w:t>
      </w:r>
    </w:p>
    <w:p>
      <w:pPr>
        <w:spacing w:after="150"/>
      </w:pPr>
      <w:r>
        <w:rPr/>
        <w:t xml:space="preserve">二、不同年龄的消费者偏好调查 74</w:t>
      </w:r>
    </w:p>
    <w:p>
      <w:pPr>
        <w:spacing w:after="150"/>
      </w:pPr>
      <w:r>
        <w:rPr/>
        <w:t xml:space="preserve">三、不同地区的消费者偏好调查 74</w:t>
      </w:r>
    </w:p>
    <w:p>
      <w:pPr>
        <w:spacing w:after="150"/>
      </w:pPr>
      <w:r>
        <w:rPr/>
        <w:t xml:space="preserve">第三节 营养保健品产品的品牌市场调查 75</w:t>
      </w:r>
    </w:p>
    <w:p>
      <w:pPr>
        <w:spacing w:after="150"/>
      </w:pPr>
      <w:r>
        <w:rPr/>
        <w:t xml:space="preserve">一、消费者对营养保健品品牌认知度宏观调查 75</w:t>
      </w:r>
    </w:p>
    <w:p>
      <w:pPr>
        <w:spacing w:after="150"/>
      </w:pPr>
      <w:r>
        <w:rPr/>
        <w:t xml:space="preserve">二、消费者对营养保健品产品的品牌偏好调查 75</w:t>
      </w:r>
    </w:p>
    <w:p>
      <w:pPr>
        <w:spacing w:after="150"/>
      </w:pPr>
      <w:r>
        <w:rPr/>
        <w:t xml:space="preserve">三、消费者对营养保健品品牌的首要认知渠道 76</w:t>
      </w:r>
    </w:p>
    <w:p>
      <w:pPr>
        <w:spacing w:after="150"/>
      </w:pPr>
      <w:r>
        <w:rPr/>
        <w:t xml:space="preserve">四、消费者经常购买的品牌调查 76</w:t>
      </w:r>
    </w:p>
    <w:p>
      <w:pPr>
        <w:spacing w:after="150"/>
      </w:pPr>
      <w:r>
        <w:rPr/>
        <w:t xml:space="preserve">五、营养保健品品牌忠诚度调查 76</w:t>
      </w:r>
    </w:p>
    <w:p>
      <w:pPr>
        <w:spacing w:after="150"/>
      </w:pPr>
      <w:r>
        <w:rPr/>
        <w:t xml:space="preserve">六、营养保健品品牌市场占有率调查 76</w:t>
      </w:r>
    </w:p>
    <w:p>
      <w:pPr>
        <w:spacing w:after="150"/>
      </w:pPr>
      <w:r>
        <w:rPr/>
        <w:t xml:space="preserve">第四节 不同客户购买相关的态度及影响分析 77</w:t>
      </w:r>
    </w:p>
    <w:p>
      <w:pPr>
        <w:spacing w:after="150"/>
      </w:pPr>
      <w:r>
        <w:rPr/>
        <w:t xml:space="preserve">一、价格敏感程度 77</w:t>
      </w:r>
    </w:p>
    <w:p>
      <w:pPr>
        <w:spacing w:after="150"/>
      </w:pPr>
      <w:r>
        <w:rPr/>
        <w:t xml:space="preserve">二、品牌的影响 77</w:t>
      </w:r>
    </w:p>
    <w:p>
      <w:pPr>
        <w:spacing w:after="150"/>
      </w:pPr>
      <w:r>
        <w:rPr/>
        <w:t xml:space="preserve">三、购买方便的影响 77</w:t>
      </w:r>
    </w:p>
    <w:p>
      <w:pPr>
        <w:spacing w:after="150"/>
      </w:pPr>
      <w:r>
        <w:rPr/>
        <w:t xml:space="preserve">四、广告的影响程度 77</w:t>
      </w:r>
    </w:p>
    <w:p>
      <w:pPr>
        <w:spacing w:after="150"/>
      </w:pPr>
      <w:r>
        <w:rPr/>
        <w:t xml:space="preserve">五、包装的影响程度 78</w:t>
      </w:r>
    </w:p>
    <w:p>
      <w:pPr>
        <w:spacing w:after="150"/>
      </w:pPr>
      <w:r>
        <w:rPr>
          <w:b w:val="1"/>
          <w:bCs w:val="1"/>
        </w:rPr>
        <w:t xml:space="preserve">第二部分 行业深度分析</w:t>
      </w:r>
    </w:p>
    <w:p>
      <w:pPr>
        <w:spacing w:after="150"/>
      </w:pPr>
      <w:r>
        <w:rPr>
          <w:b w:val="1"/>
          <w:bCs w:val="1"/>
        </w:rPr>
        <w:t xml:space="preserve">第四章 营养保健品行业主要产品市场分析 79</w:t>
      </w:r>
    </w:p>
    <w:p>
      <w:pPr>
        <w:spacing w:after="150"/>
      </w:pPr>
      <w:r>
        <w:rPr/>
        <w:t xml:space="preserve">第一节 按功能属性划分的细分产品市场 79</w:t>
      </w:r>
    </w:p>
    <w:p>
      <w:pPr>
        <w:spacing w:after="150"/>
      </w:pPr>
      <w:r>
        <w:rPr/>
        <w:t xml:space="preserve">一、不同功能产品结构特征 79</w:t>
      </w:r>
    </w:p>
    <w:p>
      <w:pPr>
        <w:spacing w:after="150"/>
      </w:pPr>
      <w:r>
        <w:rPr/>
        <w:t xml:space="preserve">二、细分产品市场发展情况 80</w:t>
      </w:r>
    </w:p>
    <w:p>
      <w:pPr>
        <w:spacing w:after="150"/>
      </w:pPr>
      <w:r>
        <w:rPr/>
        <w:t xml:space="preserve">第二节 按消费群划分的细分产品潜力市场 98</w:t>
      </w:r>
    </w:p>
    <w:p>
      <w:pPr>
        <w:spacing w:after="150"/>
      </w:pPr>
      <w:r>
        <w:rPr/>
        <w:t xml:space="preserve">一、孕婴童保健品市场 98</w:t>
      </w:r>
    </w:p>
    <w:p>
      <w:pPr>
        <w:spacing w:after="150"/>
      </w:pPr>
      <w:r>
        <w:rPr/>
        <w:t xml:space="preserve">二、老年人保健品市场 103</w:t>
      </w:r>
    </w:p>
    <w:p>
      <w:pPr>
        <w:spacing w:after="150"/>
      </w:pPr>
      <w:r>
        <w:rPr/>
        <w:t xml:space="preserve">第三节 营养保健品套餐市场 105</w:t>
      </w:r>
    </w:p>
    <w:p>
      <w:pPr>
        <w:spacing w:after="150"/>
      </w:pPr>
      <w:r>
        <w:rPr/>
        <w:t xml:space="preserve">一、套餐功能与设计 105</w:t>
      </w:r>
    </w:p>
    <w:p>
      <w:pPr>
        <w:spacing w:after="150"/>
      </w:pPr>
      <w:r>
        <w:rPr/>
        <w:t xml:space="preserve">二、套餐满足健康需求 105</w:t>
      </w:r>
    </w:p>
    <w:p>
      <w:pPr>
        <w:spacing w:after="150"/>
      </w:pPr>
      <w:r>
        <w:rPr/>
        <w:t xml:space="preserve">三、套餐增值服务附加 105</w:t>
      </w:r>
    </w:p>
    <w:p>
      <w:pPr>
        <w:spacing w:after="150"/>
      </w:pPr>
      <w:r>
        <w:rPr>
          <w:b w:val="1"/>
          <w:bCs w:val="1"/>
        </w:rPr>
        <w:t xml:space="preserve">第三部分 竞争格局分析</w:t>
      </w:r>
    </w:p>
    <w:p>
      <w:pPr>
        <w:spacing w:after="150"/>
      </w:pPr>
      <w:r>
        <w:rPr>
          <w:b w:val="1"/>
          <w:bCs w:val="1"/>
        </w:rPr>
        <w:t xml:space="preserve">第五章 国内营养保健品行业品牌产品市场供需渠道分析 106</w:t>
      </w:r>
    </w:p>
    <w:p>
      <w:pPr>
        <w:spacing w:after="150"/>
      </w:pPr>
      <w:r>
        <w:rPr/>
        <w:t xml:space="preserve">第一节 销售渠道特征分析 106</w:t>
      </w:r>
    </w:p>
    <w:p>
      <w:pPr>
        <w:spacing w:after="150"/>
      </w:pPr>
      <w:r>
        <w:rPr/>
        <w:t xml:space="preserve">一、供需渠道定义 106</w:t>
      </w:r>
    </w:p>
    <w:p>
      <w:pPr>
        <w:spacing w:after="150"/>
      </w:pPr>
      <w:r>
        <w:rPr/>
        <w:t xml:space="preserve">二、供需渠道格局 106</w:t>
      </w:r>
    </w:p>
    <w:p>
      <w:pPr>
        <w:spacing w:after="150"/>
      </w:pPr>
      <w:r>
        <w:rPr/>
        <w:t xml:space="preserve">三、供需渠道形式 107</w:t>
      </w:r>
    </w:p>
    <w:p>
      <w:pPr>
        <w:spacing w:after="150"/>
      </w:pPr>
      <w:r>
        <w:rPr/>
        <w:t xml:space="preserve">四、供需渠道要素对比 107</w:t>
      </w:r>
    </w:p>
    <w:p>
      <w:pPr>
        <w:spacing w:after="150"/>
      </w:pPr>
      <w:r>
        <w:rPr/>
        <w:t xml:space="preserve">第二节 销售渠道对营养保健品行业品牌发展的重要性 108</w:t>
      </w:r>
    </w:p>
    <w:p>
      <w:pPr>
        <w:spacing w:after="150"/>
      </w:pPr>
      <w:r>
        <w:rPr/>
        <w:t xml:space="preserve">第三节 营养保健品行业销售渠道的重要环节分析 109</w:t>
      </w:r>
    </w:p>
    <w:p>
      <w:pPr>
        <w:spacing w:after="150"/>
      </w:pPr>
      <w:r>
        <w:rPr/>
        <w:t xml:space="preserve">一、批发商 109</w:t>
      </w:r>
    </w:p>
    <w:p>
      <w:pPr>
        <w:spacing w:after="150"/>
      </w:pPr>
      <w:r>
        <w:rPr/>
        <w:t xml:space="preserve">二、零售商(无店铺零售、店铺零售) 110</w:t>
      </w:r>
    </w:p>
    <w:p>
      <w:pPr>
        <w:spacing w:after="150"/>
      </w:pPr>
      <w:r>
        <w:rPr/>
        <w:t xml:space="preserve">三、代理商 110</w:t>
      </w:r>
    </w:p>
    <w:p>
      <w:pPr>
        <w:spacing w:after="150"/>
      </w:pPr>
      <w:r>
        <w:rPr/>
        <w:t xml:space="preserve">第四节 销售渠道发展趋势分析 111</w:t>
      </w:r>
    </w:p>
    <w:p>
      <w:pPr>
        <w:spacing w:after="150"/>
      </w:pPr>
      <w:r>
        <w:rPr/>
        <w:t xml:space="preserve">一、渠道运作趋势发展 111</w:t>
      </w:r>
    </w:p>
    <w:p>
      <w:pPr>
        <w:spacing w:after="150"/>
      </w:pPr>
      <w:r>
        <w:rPr/>
        <w:t xml:space="preserve">二、渠道支持趋势发展 112</w:t>
      </w:r>
    </w:p>
    <w:p>
      <w:pPr>
        <w:spacing w:after="150"/>
      </w:pPr>
      <w:r>
        <w:rPr/>
        <w:t xml:space="preserve">三、渠道格局趋势发展 112</w:t>
      </w:r>
    </w:p>
    <w:p>
      <w:pPr>
        <w:spacing w:after="150"/>
      </w:pPr>
      <w:r>
        <w:rPr/>
        <w:t xml:space="preserve">四、渠道结构扁平化趋势发展 113</w:t>
      </w:r>
    </w:p>
    <w:p>
      <w:pPr>
        <w:spacing w:after="150"/>
      </w:pPr>
      <w:r>
        <w:rPr/>
        <w:t xml:space="preserve">第五节 销售渠道策略分析 113</w:t>
      </w:r>
    </w:p>
    <w:p>
      <w:pPr>
        <w:spacing w:after="150"/>
      </w:pPr>
      <w:r>
        <w:rPr/>
        <w:t xml:space="preserve">一、直接渠道或间接渠道的营销策略 113</w:t>
      </w:r>
    </w:p>
    <w:p>
      <w:pPr>
        <w:spacing w:after="150"/>
      </w:pPr>
      <w:r>
        <w:rPr/>
        <w:t xml:space="preserve">二、长渠道或短渠道的营销策略 114</w:t>
      </w:r>
    </w:p>
    <w:p>
      <w:pPr>
        <w:spacing w:after="150"/>
      </w:pPr>
      <w:r>
        <w:rPr/>
        <w:t xml:space="preserve">三、宽渠道或窄渠道的营销策略 115</w:t>
      </w:r>
    </w:p>
    <w:p>
      <w:pPr>
        <w:spacing w:after="150"/>
      </w:pPr>
      <w:r>
        <w:rPr/>
        <w:t xml:space="preserve">四、单一销售渠道和多销售渠道策略 116</w:t>
      </w:r>
    </w:p>
    <w:p>
      <w:pPr>
        <w:spacing w:after="150"/>
      </w:pPr>
      <w:r>
        <w:rPr/>
        <w:t xml:space="preserve">第六节 销售渠道决策的评估方法 117</w:t>
      </w:r>
    </w:p>
    <w:p>
      <w:pPr>
        <w:spacing w:after="150"/>
      </w:pPr>
      <w:r>
        <w:rPr/>
        <w:t xml:space="preserve">一、销售渠道评估数学模型介绍 117</w:t>
      </w:r>
    </w:p>
    <w:p>
      <w:pPr>
        <w:spacing w:after="150"/>
      </w:pPr>
      <w:r>
        <w:rPr/>
        <w:t xml:space="preserve">二、财务评估法介绍 118</w:t>
      </w:r>
    </w:p>
    <w:p>
      <w:pPr>
        <w:spacing w:after="150"/>
      </w:pPr>
      <w:r>
        <w:rPr/>
        <w:t xml:space="preserve">三、交易成本评估法介绍 118</w:t>
      </w:r>
    </w:p>
    <w:p>
      <w:pPr>
        <w:spacing w:after="150"/>
      </w:pPr>
      <w:r>
        <w:rPr/>
        <w:t xml:space="preserve">四、经验评估法介绍 119</w:t>
      </w:r>
    </w:p>
    <w:p>
      <w:pPr>
        <w:spacing w:after="150"/>
      </w:pPr>
      <w:r>
        <w:rPr>
          <w:b w:val="1"/>
          <w:bCs w:val="1"/>
        </w:rPr>
        <w:t xml:space="preserve">第六章 国内营养保健品行业品牌竞争格局分析 120</w:t>
      </w:r>
    </w:p>
    <w:p>
      <w:pPr>
        <w:spacing w:after="150"/>
      </w:pPr>
      <w:r>
        <w:rPr/>
        <w:t xml:space="preserve">第一节 营养保健品行业历史竞争格局概况 120</w:t>
      </w:r>
    </w:p>
    <w:p>
      <w:pPr>
        <w:spacing w:after="150"/>
      </w:pPr>
      <w:r>
        <w:rPr/>
        <w:t xml:space="preserve">一、营养保健品行业集中度分析 120</w:t>
      </w:r>
    </w:p>
    <w:p>
      <w:pPr>
        <w:spacing w:after="150"/>
      </w:pPr>
      <w:r>
        <w:rPr/>
        <w:t xml:space="preserve">二、营养保健品行业竞争程度分析 121</w:t>
      </w:r>
    </w:p>
    <w:p>
      <w:pPr>
        <w:spacing w:after="150"/>
      </w:pPr>
      <w:r>
        <w:rPr/>
        <w:t xml:space="preserve">第二节 营养保健品行业企业竞争状况分析 121</w:t>
      </w:r>
    </w:p>
    <w:p>
      <w:pPr>
        <w:spacing w:after="150"/>
      </w:pPr>
      <w:r>
        <w:rPr/>
        <w:t xml:space="preserve">一、领导企业的市场力量 121</w:t>
      </w:r>
    </w:p>
    <w:p>
      <w:pPr>
        <w:spacing w:after="150"/>
      </w:pPr>
      <w:r>
        <w:rPr/>
        <w:t xml:space="preserve">二、其他企业的竞争力 122</w:t>
      </w:r>
    </w:p>
    <w:p>
      <w:pPr>
        <w:spacing w:after="150"/>
      </w:pPr>
      <w:r>
        <w:rPr/>
        <w:t xml:space="preserve">第三节 2024-2029年国内营养保健品行业品牌竞争格局展望 122</w:t>
      </w:r>
    </w:p>
    <w:p>
      <w:pPr>
        <w:spacing w:after="150"/>
      </w:pPr>
      <w:r>
        <w:rPr>
          <w:b w:val="1"/>
          <w:bCs w:val="1"/>
        </w:rPr>
        <w:t xml:space="preserve">第七章 营养保健品行业主要企业经营情况 124</w:t>
      </w:r>
    </w:p>
    <w:p>
      <w:pPr>
        <w:spacing w:after="150"/>
      </w:pPr>
      <w:r>
        <w:rPr/>
        <w:t xml:space="preserve">第一节 汤臣倍健股份有限公司 124</w:t>
      </w:r>
    </w:p>
    <w:p>
      <w:pPr>
        <w:spacing w:after="150"/>
      </w:pPr>
      <w:r>
        <w:rPr/>
        <w:t xml:space="preserve">一、企业发展简况 124</w:t>
      </w:r>
    </w:p>
    <w:p>
      <w:pPr>
        <w:spacing w:after="150"/>
      </w:pPr>
      <w:r>
        <w:rPr/>
        <w:t xml:space="preserve">二、主营业务与产品结构 124</w:t>
      </w:r>
    </w:p>
    <w:p>
      <w:pPr>
        <w:spacing w:after="150"/>
      </w:pPr>
      <w:r>
        <w:rPr/>
        <w:t xml:space="preserve">三、销售渠道与网络 126</w:t>
      </w:r>
    </w:p>
    <w:p>
      <w:pPr>
        <w:spacing w:after="150"/>
      </w:pPr>
      <w:r>
        <w:rPr/>
        <w:t xml:space="preserve">四、企业经营情况 128</w:t>
      </w:r>
    </w:p>
    <w:p>
      <w:pPr>
        <w:spacing w:after="150"/>
      </w:pPr>
      <w:r>
        <w:rPr/>
        <w:t xml:space="preserve">第二节 东阿阿胶股份有限公司 130</w:t>
      </w:r>
    </w:p>
    <w:p>
      <w:pPr>
        <w:spacing w:after="150"/>
      </w:pPr>
      <w:r>
        <w:rPr/>
        <w:t xml:space="preserve">一、企业发展简况 130</w:t>
      </w:r>
    </w:p>
    <w:p>
      <w:pPr>
        <w:spacing w:after="150"/>
      </w:pPr>
      <w:r>
        <w:rPr/>
        <w:t xml:space="preserve">二、主营业务与产品结构 130</w:t>
      </w:r>
    </w:p>
    <w:p>
      <w:pPr>
        <w:spacing w:after="150"/>
      </w:pPr>
      <w:r>
        <w:rPr/>
        <w:t xml:space="preserve">三、销售渠道与网络 131</w:t>
      </w:r>
    </w:p>
    <w:p>
      <w:pPr>
        <w:spacing w:after="150"/>
      </w:pPr>
      <w:r>
        <w:rPr/>
        <w:t xml:space="preserve">四、企业经营情况 132</w:t>
      </w:r>
    </w:p>
    <w:p>
      <w:pPr>
        <w:spacing w:after="150"/>
      </w:pPr>
      <w:r>
        <w:rPr/>
        <w:t xml:space="preserve">第三节 济南老来寿生物股份有限公司 133</w:t>
      </w:r>
    </w:p>
    <w:p>
      <w:pPr>
        <w:spacing w:after="150"/>
      </w:pPr>
      <w:r>
        <w:rPr/>
        <w:t xml:space="preserve">一、企业发展简况 133</w:t>
      </w:r>
    </w:p>
    <w:p>
      <w:pPr>
        <w:spacing w:after="150"/>
      </w:pPr>
      <w:r>
        <w:rPr/>
        <w:t xml:space="preserve">二、主营业务与产品结构 134</w:t>
      </w:r>
    </w:p>
    <w:p>
      <w:pPr>
        <w:spacing w:after="150"/>
      </w:pPr>
      <w:r>
        <w:rPr/>
        <w:t xml:space="preserve">三、销售渠道与网络 135</w:t>
      </w:r>
    </w:p>
    <w:p>
      <w:pPr>
        <w:spacing w:after="150"/>
      </w:pPr>
      <w:r>
        <w:rPr/>
        <w:t xml:space="preserve">四、企业经营情况 135</w:t>
      </w:r>
    </w:p>
    <w:p>
      <w:pPr>
        <w:spacing w:after="150"/>
      </w:pPr>
      <w:r>
        <w:rPr/>
        <w:t xml:space="preserve">第四节 西王食品股份有限公司 136</w:t>
      </w:r>
    </w:p>
    <w:p>
      <w:pPr>
        <w:spacing w:after="150"/>
      </w:pPr>
      <w:r>
        <w:rPr/>
        <w:t xml:space="preserve">一、企业发展简况 136</w:t>
      </w:r>
    </w:p>
    <w:p>
      <w:pPr>
        <w:spacing w:after="150"/>
      </w:pPr>
      <w:r>
        <w:rPr/>
        <w:t xml:space="preserve">二、主营业务与产品结构 136</w:t>
      </w:r>
    </w:p>
    <w:p>
      <w:pPr>
        <w:spacing w:after="150"/>
      </w:pPr>
      <w:r>
        <w:rPr/>
        <w:t xml:space="preserve">三、销售渠道与网络 138</w:t>
      </w:r>
    </w:p>
    <w:p>
      <w:pPr>
        <w:spacing w:after="150"/>
      </w:pPr>
      <w:r>
        <w:rPr/>
        <w:t xml:space="preserve">四、企业经营情况 141</w:t>
      </w:r>
    </w:p>
    <w:p>
      <w:pPr>
        <w:spacing w:after="150"/>
      </w:pPr>
      <w:r>
        <w:rPr/>
        <w:t xml:space="preserve">第五节 厦门金达威集团股份有限公司 142</w:t>
      </w:r>
    </w:p>
    <w:p>
      <w:pPr>
        <w:spacing w:after="150"/>
      </w:pPr>
      <w:r>
        <w:rPr/>
        <w:t xml:space="preserve">一、企业发展简况 142</w:t>
      </w:r>
    </w:p>
    <w:p>
      <w:pPr>
        <w:spacing w:after="150"/>
      </w:pPr>
      <w:r>
        <w:rPr/>
        <w:t xml:space="preserve">二、主营业务与产品结构 143</w:t>
      </w:r>
    </w:p>
    <w:p>
      <w:pPr>
        <w:spacing w:after="150"/>
      </w:pPr>
      <w:r>
        <w:rPr/>
        <w:t xml:space="preserve">三、销售渠道与网络 144</w:t>
      </w:r>
    </w:p>
    <w:p>
      <w:pPr>
        <w:spacing w:after="150"/>
      </w:pPr>
      <w:r>
        <w:rPr/>
        <w:t xml:space="preserve">四、企业经营情况 144</w:t>
      </w:r>
    </w:p>
    <w:p>
      <w:pPr>
        <w:spacing w:after="150"/>
      </w:pPr>
      <w:r>
        <w:rPr/>
        <w:t xml:space="preserve">第六节 安徽携泰健康产业股份有限公司 145</w:t>
      </w:r>
    </w:p>
    <w:p>
      <w:pPr>
        <w:spacing w:after="150"/>
      </w:pPr>
      <w:r>
        <w:rPr/>
        <w:t xml:space="preserve">一、企业发展简况 145</w:t>
      </w:r>
    </w:p>
    <w:p>
      <w:pPr>
        <w:spacing w:after="150"/>
      </w:pPr>
      <w:r>
        <w:rPr/>
        <w:t xml:space="preserve">二、主营业务与产品结构 147</w:t>
      </w:r>
    </w:p>
    <w:p>
      <w:pPr>
        <w:spacing w:after="150"/>
      </w:pPr>
      <w:r>
        <w:rPr/>
        <w:t xml:space="preserve">三、销售渠道与网络 147</w:t>
      </w:r>
    </w:p>
    <w:p>
      <w:pPr>
        <w:spacing w:after="150"/>
      </w:pPr>
      <w:r>
        <w:rPr/>
        <w:t xml:space="preserve">四、企业经营情况 148</w:t>
      </w:r>
    </w:p>
    <w:p>
      <w:pPr>
        <w:spacing w:after="150"/>
      </w:pPr>
      <w:r>
        <w:rPr/>
        <w:t xml:space="preserve">第七节 上海交大昂立股份有限公司 148</w:t>
      </w:r>
    </w:p>
    <w:p>
      <w:pPr>
        <w:spacing w:after="150"/>
      </w:pPr>
      <w:r>
        <w:rPr/>
        <w:t xml:space="preserve">一、企业发展简况 148</w:t>
      </w:r>
    </w:p>
    <w:p>
      <w:pPr>
        <w:spacing w:after="150"/>
      </w:pPr>
      <w:r>
        <w:rPr/>
        <w:t xml:space="preserve">二、主营业务与产品结构 149</w:t>
      </w:r>
    </w:p>
    <w:p>
      <w:pPr>
        <w:spacing w:after="150"/>
      </w:pPr>
      <w:r>
        <w:rPr/>
        <w:t xml:space="preserve">三、销售渠道与网络 150</w:t>
      </w:r>
    </w:p>
    <w:p>
      <w:pPr>
        <w:spacing w:after="150"/>
      </w:pPr>
      <w:r>
        <w:rPr/>
        <w:t xml:space="preserve">四、企业经营情况 150</w:t>
      </w:r>
    </w:p>
    <w:p>
      <w:pPr>
        <w:spacing w:after="150"/>
      </w:pPr>
      <w:r>
        <w:rPr/>
        <w:t xml:space="preserve">第八节 青岛益生康健电子商务股份有限公司 152</w:t>
      </w:r>
    </w:p>
    <w:p>
      <w:pPr>
        <w:spacing w:after="150"/>
      </w:pPr>
      <w:r>
        <w:rPr/>
        <w:t xml:space="preserve">一、企业发展简况 152</w:t>
      </w:r>
    </w:p>
    <w:p>
      <w:pPr>
        <w:spacing w:after="150"/>
      </w:pPr>
      <w:r>
        <w:rPr/>
        <w:t xml:space="preserve">二、主营业务与产品结构 152</w:t>
      </w:r>
    </w:p>
    <w:p>
      <w:pPr>
        <w:spacing w:after="150"/>
      </w:pPr>
      <w:r>
        <w:rPr/>
        <w:t xml:space="preserve">三、销售渠道与网络 154</w:t>
      </w:r>
    </w:p>
    <w:p>
      <w:pPr>
        <w:spacing w:after="150"/>
      </w:pPr>
      <w:r>
        <w:rPr/>
        <w:t xml:space="preserve">四、企业经营情况 155</w:t>
      </w:r>
    </w:p>
    <w:p>
      <w:pPr>
        <w:spacing w:after="150"/>
      </w:pPr>
      <w:r>
        <w:rPr/>
        <w:t xml:space="preserve">第九节 无限极(中国)有限公司 155</w:t>
      </w:r>
    </w:p>
    <w:p>
      <w:pPr>
        <w:spacing w:after="150"/>
      </w:pPr>
      <w:r>
        <w:rPr/>
        <w:t xml:space="preserve">一、企业发展简况 155</w:t>
      </w:r>
    </w:p>
    <w:p>
      <w:pPr>
        <w:spacing w:after="150"/>
      </w:pPr>
      <w:r>
        <w:rPr/>
        <w:t xml:space="preserve">二、主营业务与产品结构 155</w:t>
      </w:r>
    </w:p>
    <w:p>
      <w:pPr>
        <w:spacing w:after="150"/>
      </w:pPr>
      <w:r>
        <w:rPr/>
        <w:t xml:space="preserve">三、销售渠道与网络 156</w:t>
      </w:r>
    </w:p>
    <w:p>
      <w:pPr>
        <w:spacing w:after="150"/>
      </w:pPr>
      <w:r>
        <w:rPr/>
        <w:t xml:space="preserve">四、企业经营情况 156</w:t>
      </w:r>
    </w:p>
    <w:p>
      <w:pPr>
        <w:spacing w:after="150"/>
      </w:pPr>
      <w:r>
        <w:rPr/>
        <w:t xml:space="preserve">第十节 广州善元堂健康科技股份有限公司 156</w:t>
      </w:r>
    </w:p>
    <w:p>
      <w:pPr>
        <w:spacing w:after="150"/>
      </w:pPr>
      <w:r>
        <w:rPr/>
        <w:t xml:space="preserve">一、企业发展简况 156</w:t>
      </w:r>
    </w:p>
    <w:p>
      <w:pPr>
        <w:spacing w:after="150"/>
      </w:pPr>
      <w:r>
        <w:rPr/>
        <w:t xml:space="preserve">二、主营业务与产品结构 157</w:t>
      </w:r>
    </w:p>
    <w:p>
      <w:pPr>
        <w:spacing w:after="150"/>
      </w:pPr>
      <w:r>
        <w:rPr/>
        <w:t xml:space="preserve">三、销售渠道与网络 158</w:t>
      </w:r>
    </w:p>
    <w:p>
      <w:pPr>
        <w:spacing w:after="150"/>
      </w:pPr>
      <w:r>
        <w:rPr/>
        <w:t xml:space="preserve">四、企业经营情况 159</w:t>
      </w:r>
    </w:p>
    <w:p>
      <w:pPr>
        <w:spacing w:after="150"/>
      </w:pPr>
      <w:r>
        <w:rPr>
          <w:b w:val="1"/>
          <w:bCs w:val="1"/>
        </w:rPr>
        <w:t xml:space="preserve">第八章 营养保健品行业行销模式及策略分析 160</w:t>
      </w:r>
    </w:p>
    <w:p>
      <w:pPr>
        <w:spacing w:after="150"/>
      </w:pPr>
      <w:r>
        <w:rPr/>
        <w:t xml:space="preserve">第一节 行销模式发展演变 160</w:t>
      </w:r>
    </w:p>
    <w:p>
      <w:pPr>
        <w:spacing w:after="150"/>
      </w:pPr>
      <w:r>
        <w:rPr/>
        <w:t xml:space="preserve">一、行销模式发展演变 160</w:t>
      </w:r>
    </w:p>
    <w:p>
      <w:pPr>
        <w:spacing w:after="150"/>
      </w:pPr>
      <w:r>
        <w:rPr/>
        <w:t xml:space="preserve">二、行销模式主要结构 160</w:t>
      </w:r>
    </w:p>
    <w:p>
      <w:pPr>
        <w:spacing w:after="150"/>
      </w:pPr>
      <w:r>
        <w:rPr/>
        <w:t xml:space="preserve">第二节 传统营销模式 161</w:t>
      </w:r>
    </w:p>
    <w:p>
      <w:pPr>
        <w:spacing w:after="150"/>
      </w:pPr>
      <w:r>
        <w:rPr/>
        <w:t xml:space="preserve">一、药店分销模式 161</w:t>
      </w:r>
    </w:p>
    <w:p>
      <w:pPr>
        <w:spacing w:after="150"/>
      </w:pPr>
      <w:r>
        <w:rPr/>
        <w:t xml:space="preserve">二、商超渠道分销模式 163</w:t>
      </w:r>
    </w:p>
    <w:p>
      <w:pPr>
        <w:spacing w:after="150"/>
      </w:pPr>
      <w:r>
        <w:rPr/>
        <w:t xml:space="preserve">第三节 直销模式 164</w:t>
      </w:r>
    </w:p>
    <w:p>
      <w:pPr>
        <w:spacing w:after="150"/>
      </w:pPr>
      <w:r>
        <w:rPr/>
        <w:t xml:space="preserve">一、直销业政策与监管 164</w:t>
      </w:r>
    </w:p>
    <w:p>
      <w:pPr>
        <w:spacing w:after="150"/>
      </w:pPr>
      <w:r>
        <w:rPr/>
        <w:t xml:space="preserve">二、直销牌照批准与审核 164</w:t>
      </w:r>
    </w:p>
    <w:p>
      <w:pPr>
        <w:spacing w:after="150"/>
      </w:pPr>
      <w:r>
        <w:rPr/>
        <w:t xml:space="preserve">三、单层直销与多层直销解析 165</w:t>
      </w:r>
    </w:p>
    <w:p>
      <w:pPr>
        <w:spacing w:after="150"/>
      </w:pPr>
      <w:r>
        <w:rPr/>
        <w:t xml:space="preserve">四、直销运作区域性发展 165</w:t>
      </w:r>
    </w:p>
    <w:p>
      <w:pPr>
        <w:spacing w:after="150"/>
      </w:pPr>
      <w:r>
        <w:rPr/>
        <w:t xml:space="preserve">五、直销模式适应性分析 166</w:t>
      </w:r>
    </w:p>
    <w:p>
      <w:pPr>
        <w:spacing w:after="150"/>
      </w:pPr>
      <w:r>
        <w:rPr/>
        <w:t xml:space="preserve">六、直销模式优劣势分析 168</w:t>
      </w:r>
    </w:p>
    <w:p>
      <w:pPr>
        <w:spacing w:after="150"/>
      </w:pPr>
      <w:r>
        <w:rPr/>
        <w:t xml:space="preserve">七、直销模式转型与调整 169</w:t>
      </w:r>
    </w:p>
    <w:p>
      <w:pPr>
        <w:spacing w:after="150"/>
      </w:pPr>
      <w:r>
        <w:rPr/>
        <w:t xml:space="preserve">八、典型直销企业经验借鉴 170</w:t>
      </w:r>
    </w:p>
    <w:p>
      <w:pPr>
        <w:spacing w:after="150"/>
      </w:pPr>
      <w:r>
        <w:rPr/>
        <w:t xml:space="preserve">第四节 会议营销模式 177</w:t>
      </w:r>
    </w:p>
    <w:p>
      <w:pPr>
        <w:spacing w:after="150"/>
      </w:pPr>
      <w:r>
        <w:rPr/>
        <w:t xml:space="preserve">一、会议营销操作程序 177</w:t>
      </w:r>
    </w:p>
    <w:p>
      <w:pPr>
        <w:spacing w:after="150"/>
      </w:pPr>
      <w:r>
        <w:rPr/>
        <w:t xml:space="preserve">二、会议营销目标群体 179</w:t>
      </w:r>
    </w:p>
    <w:p>
      <w:pPr>
        <w:spacing w:after="150"/>
      </w:pPr>
      <w:r>
        <w:rPr/>
        <w:t xml:space="preserve">三、会议营销优劣势分析 179</w:t>
      </w:r>
    </w:p>
    <w:p>
      <w:pPr>
        <w:spacing w:after="150"/>
      </w:pPr>
      <w:r>
        <w:rPr/>
        <w:t xml:space="preserve">四、会议营销转型与调整 180</w:t>
      </w:r>
    </w:p>
    <w:p>
      <w:pPr>
        <w:spacing w:after="150"/>
      </w:pPr>
      <w:r>
        <w:rPr/>
        <w:t xml:space="preserve">第五节 电子商务模式(备注：包括跨境电商) 182</w:t>
      </w:r>
    </w:p>
    <w:p>
      <w:pPr>
        <w:spacing w:after="150"/>
      </w:pPr>
      <w:r>
        <w:rPr/>
        <w:t xml:space="preserve">一、电子商务应用方式 182</w:t>
      </w:r>
    </w:p>
    <w:p>
      <w:pPr>
        <w:spacing w:after="150"/>
      </w:pPr>
      <w:r>
        <w:rPr/>
        <w:t xml:space="preserve">二、电子商务价值链构成 184</w:t>
      </w:r>
    </w:p>
    <w:p>
      <w:pPr>
        <w:spacing w:after="150"/>
      </w:pPr>
      <w:r>
        <w:rPr/>
        <w:t xml:space="preserve">三、电子商务竞争格局 185</w:t>
      </w:r>
    </w:p>
    <w:p>
      <w:pPr>
        <w:spacing w:after="150"/>
      </w:pPr>
      <w:r>
        <w:rPr/>
        <w:t xml:space="preserve">第六节 个性化定制及基因公司中营养品发展的状况及预测 185</w:t>
      </w:r>
    </w:p>
    <w:p>
      <w:pPr>
        <w:spacing w:after="150"/>
      </w:pPr>
      <w:r>
        <w:rPr/>
        <w:t xml:space="preserve">第七节 营养保健品行业行销模式及策略未来的发展趋势和变化预测 186</w:t>
      </w:r>
    </w:p>
    <w:p>
      <w:pPr>
        <w:spacing w:after="150"/>
      </w:pPr>
      <w:r>
        <w:rPr>
          <w:b w:val="1"/>
          <w:bCs w:val="1"/>
        </w:rPr>
        <w:t xml:space="preserve">第四部分 行业前景分析</w:t>
      </w:r>
    </w:p>
    <w:p>
      <w:pPr>
        <w:spacing w:after="150"/>
      </w:pPr>
      <w:r>
        <w:rPr>
          <w:b w:val="1"/>
          <w:bCs w:val="1"/>
        </w:rPr>
        <w:t xml:space="preserve">第九章 2024-2029年国内营养保健品行业发展预测 189</w:t>
      </w:r>
    </w:p>
    <w:p>
      <w:pPr>
        <w:spacing w:after="150"/>
      </w:pPr>
      <w:r>
        <w:rPr/>
        <w:t xml:space="preserve">第一节 2024-2029年营养保健品行业市场财务数据预测 189</w:t>
      </w:r>
    </w:p>
    <w:p>
      <w:pPr>
        <w:spacing w:after="150"/>
      </w:pPr>
      <w:r>
        <w:rPr/>
        <w:t xml:space="preserve">一、2024-2029年营养保健品行业市场规模预测 189</w:t>
      </w:r>
    </w:p>
    <w:p>
      <w:pPr>
        <w:spacing w:after="150"/>
      </w:pPr>
      <w:r>
        <w:rPr/>
        <w:t xml:space="preserve">二、2024-2029年营养保健品行业市场需求预测 189</w:t>
      </w:r>
    </w:p>
    <w:p>
      <w:pPr>
        <w:spacing w:after="150"/>
      </w:pPr>
      <w:r>
        <w:rPr/>
        <w:t xml:space="preserve">三、2024-2029年营养保健品行业市场供给预测 190</w:t>
      </w:r>
    </w:p>
    <w:p>
      <w:pPr>
        <w:spacing w:after="150"/>
      </w:pPr>
      <w:r>
        <w:rPr/>
        <w:t xml:space="preserve">四、2024-2029年营养保健品行业总资产预测 192</w:t>
      </w:r>
    </w:p>
    <w:p>
      <w:pPr>
        <w:spacing w:after="150"/>
      </w:pPr>
      <w:r>
        <w:rPr/>
        <w:t xml:space="preserve">五、2024-2029年营养保健品供需平衡预测 192</w:t>
      </w:r>
    </w:p>
    <w:p>
      <w:pPr>
        <w:spacing w:after="150"/>
      </w:pPr>
      <w:r>
        <w:rPr/>
        <w:t xml:space="preserve">第二节 2024-2029年营养保健品行业投资机会 192</w:t>
      </w:r>
    </w:p>
    <w:p>
      <w:pPr>
        <w:spacing w:after="150"/>
      </w:pPr>
      <w:r>
        <w:rPr/>
        <w:t xml:space="preserve">第三节 影响营养保健品行业发展的主要因素 193</w:t>
      </w:r>
    </w:p>
    <w:p>
      <w:pPr>
        <w:spacing w:after="150"/>
      </w:pPr>
      <w:r>
        <w:rPr/>
        <w:t xml:space="preserve">一、有利因素 193</w:t>
      </w:r>
    </w:p>
    <w:p>
      <w:pPr>
        <w:spacing w:after="150"/>
      </w:pPr>
      <w:r>
        <w:rPr/>
        <w:t xml:space="preserve">二、稳定因素 194</w:t>
      </w:r>
    </w:p>
    <w:p>
      <w:pPr>
        <w:spacing w:after="150"/>
      </w:pPr>
      <w:r>
        <w:rPr/>
        <w:t xml:space="preserve">三、不利因素 194</w:t>
      </w:r>
    </w:p>
    <w:p>
      <w:pPr>
        <w:spacing w:after="150"/>
      </w:pPr>
      <w:r>
        <w:rPr/>
        <w:t xml:space="preserve">四、挑战分析 195</w:t>
      </w:r>
    </w:p>
    <w:p>
      <w:pPr>
        <w:spacing w:after="150"/>
      </w:pPr>
      <w:r>
        <w:rPr/>
        <w:t xml:space="preserve">五、机遇分析 195</w:t>
      </w:r>
    </w:p>
    <w:p>
      <w:pPr>
        <w:spacing w:after="150"/>
      </w:pPr>
      <w:r>
        <w:rPr>
          <w:b w:val="1"/>
          <w:bCs w:val="1"/>
        </w:rPr>
        <w:t xml:space="preserve">第十章 2024-2029年国内营养保健品行业品牌投资价值与投资策略分析 196</w:t>
      </w:r>
    </w:p>
    <w:p>
      <w:pPr>
        <w:spacing w:after="150"/>
      </w:pPr>
      <w:r>
        <w:rPr/>
        <w:t xml:space="preserve">第一节 行业swot模型分析 196</w:t>
      </w:r>
    </w:p>
    <w:p>
      <w:pPr>
        <w:spacing w:after="150"/>
      </w:pPr>
      <w:r>
        <w:rPr/>
        <w:t xml:space="preserve">一、优势分析 196</w:t>
      </w:r>
    </w:p>
    <w:p>
      <w:pPr>
        <w:spacing w:after="150"/>
      </w:pPr>
      <w:r>
        <w:rPr/>
        <w:t xml:space="preserve">二、劣势分析 196</w:t>
      </w:r>
    </w:p>
    <w:p>
      <w:pPr>
        <w:spacing w:after="150"/>
      </w:pPr>
      <w:r>
        <w:rPr/>
        <w:t xml:space="preserve">三、机会分析 197</w:t>
      </w:r>
    </w:p>
    <w:p>
      <w:pPr>
        <w:spacing w:after="150"/>
      </w:pPr>
      <w:r>
        <w:rPr/>
        <w:t xml:space="preserve">四、风险分析 197</w:t>
      </w:r>
    </w:p>
    <w:p>
      <w:pPr>
        <w:spacing w:after="150"/>
      </w:pPr>
      <w:r>
        <w:rPr/>
        <w:t xml:space="preserve">第二节 营养保健品行业投资价值分析 198</w:t>
      </w:r>
    </w:p>
    <w:p>
      <w:pPr>
        <w:spacing w:after="150"/>
      </w:pPr>
      <w:r>
        <w:rPr/>
        <w:t xml:space="preserve">一、2024-2029年营养保健品市场趋势总结 198</w:t>
      </w:r>
    </w:p>
    <w:p>
      <w:pPr>
        <w:spacing w:after="150"/>
      </w:pPr>
      <w:r>
        <w:rPr/>
        <w:t xml:space="preserve">二、2024-2029年营养保健品发展趋势分析 203</w:t>
      </w:r>
    </w:p>
    <w:p>
      <w:pPr>
        <w:spacing w:after="150"/>
      </w:pPr>
      <w:r>
        <w:rPr/>
        <w:t xml:space="preserve">三、2024-2029年营养保健品市场发展空间 205</w:t>
      </w:r>
    </w:p>
    <w:p>
      <w:pPr>
        <w:spacing w:after="150"/>
      </w:pPr>
      <w:r>
        <w:rPr/>
        <w:t xml:space="preserve">四、2024-2029年营养保健品产业政策趋向 205</w:t>
      </w:r>
    </w:p>
    <w:p>
      <w:pPr>
        <w:spacing w:after="150"/>
      </w:pPr>
      <w:r>
        <w:rPr/>
        <w:t xml:space="preserve">五、2024-2029年营养保健品技术革新趋势 207</w:t>
      </w:r>
    </w:p>
    <w:p>
      <w:pPr>
        <w:spacing w:after="150"/>
      </w:pPr>
      <w:r>
        <w:rPr>
          <w:b w:val="1"/>
          <w:bCs w:val="1"/>
        </w:rPr>
        <w:t xml:space="preserve">图表目录</w:t>
      </w:r>
    </w:p>
    <w:p>
      <w:pPr>
        <w:spacing w:after="150"/>
      </w:pPr>
      <w:r>
        <w:rPr/>
        <w:t xml:space="preserve">图表：现阶段我国食品监管体制 4</w:t>
      </w:r>
    </w:p>
    <w:p>
      <w:pPr>
        <w:spacing w:after="150"/>
      </w:pPr>
      <w:r>
        <w:rPr/>
        <w:t xml:space="preserve">图表：行业相关主管部门 5</w:t>
      </w:r>
    </w:p>
    <w:p>
      <w:pPr>
        <w:spacing w:after="150"/>
      </w:pPr>
      <w:r>
        <w:rPr/>
        <w:t xml:space="preserve">图表：国家食品安全监管部门 5</w:t>
      </w:r>
    </w:p>
    <w:p>
      <w:pPr>
        <w:spacing w:after="150"/>
      </w:pPr>
      <w:r>
        <w:rPr/>
        <w:t xml:space="preserve">图表：营养保健品行业法律法规 6</w:t>
      </w:r>
    </w:p>
    <w:p>
      <w:pPr>
        <w:spacing w:after="150"/>
      </w:pPr>
      <w:r>
        <w:rPr/>
        <w:t xml:space="preserve">图表：2019-2023年上半年社会消费品零售总额增速 45</w:t>
      </w:r>
    </w:p>
    <w:p>
      <w:pPr>
        <w:spacing w:after="150"/>
      </w:pPr>
      <w:r>
        <w:rPr/>
        <w:t xml:space="preserve">图表：2019-2023年上半年居民消费结构 46</w:t>
      </w:r>
    </w:p>
    <w:p>
      <w:pPr>
        <w:spacing w:after="150"/>
      </w:pPr>
      <w:r>
        <w:rPr/>
        <w:t xml:space="preserve">图表：2019-2023年1-9月全国医疗机构服务量 47</w:t>
      </w:r>
    </w:p>
    <w:p>
      <w:pPr>
        <w:spacing w:after="150"/>
      </w:pPr>
      <w:r>
        <w:rPr/>
        <w:t xml:space="preserve">图表：2019-2023年中国城镇化率走势 48</w:t>
      </w:r>
    </w:p>
    <w:p>
      <w:pPr>
        <w:spacing w:after="150"/>
      </w:pPr>
      <w:r>
        <w:rPr/>
        <w:t xml:space="preserve">图表：2019-2023年人口老龄化规模 50</w:t>
      </w:r>
    </w:p>
    <w:p>
      <w:pPr>
        <w:spacing w:after="150"/>
      </w:pPr>
      <w:r>
        <w:rPr/>
        <w:t xml:space="preserve">图表：2019-2023年上半年医改政策 54</w:t>
      </w:r>
    </w:p>
    <w:p>
      <w:pPr>
        <w:spacing w:after="150"/>
      </w:pPr>
      <w:r>
        <w:rPr/>
        <w:t xml:space="preserve">图表：营养保健品上游议价能力 57</w:t>
      </w:r>
    </w:p>
    <w:p>
      <w:pPr>
        <w:spacing w:after="150"/>
      </w:pPr>
      <w:r>
        <w:rPr/>
        <w:t xml:space="preserve">图表：营养保健品上游议价能力 58</w:t>
      </w:r>
    </w:p>
    <w:p>
      <w:pPr>
        <w:spacing w:after="150"/>
      </w:pPr>
      <w:r>
        <w:rPr/>
        <w:t xml:space="preserve">图表：营养保健品产业链 60</w:t>
      </w:r>
    </w:p>
    <w:p>
      <w:pPr>
        <w:spacing w:after="150"/>
      </w:pPr>
      <w:r>
        <w:rPr/>
        <w:t xml:space="preserve">图表：2019-2023年保健品原料市场供应规模 61</w:t>
      </w:r>
    </w:p>
    <w:p>
      <w:pPr>
        <w:spacing w:after="150"/>
      </w:pPr>
      <w:r>
        <w:rPr/>
        <w:t xml:space="preserve">图表：2019-2023年中国营养保健品行业销售收入情况 72</w:t>
      </w:r>
    </w:p>
    <w:p>
      <w:pPr>
        <w:spacing w:after="150"/>
      </w:pPr>
      <w:r>
        <w:rPr/>
        <w:t xml:space="preserve">图表：2019-2023年中国营养保健品行业不同收入水平消费者关注度情况 73</w:t>
      </w:r>
    </w:p>
    <w:p>
      <w:pPr>
        <w:spacing w:after="150"/>
      </w:pPr>
      <w:r>
        <w:rPr/>
        <w:t xml:space="preserve">图表：2019-2023年中国营养保健品行业不同年龄消费者关注度情况 74</w:t>
      </w:r>
    </w:p>
    <w:p>
      <w:pPr>
        <w:spacing w:after="150"/>
      </w:pPr>
      <w:r>
        <w:rPr/>
        <w:t xml:space="preserve">图表：2019-2023年中国营养保健品行业不同地区消费者关注度情况 74</w:t>
      </w:r>
    </w:p>
    <w:p>
      <w:pPr>
        <w:spacing w:after="150"/>
      </w:pPr>
      <w:r>
        <w:rPr/>
        <w:t xml:space="preserve">图表：2019-2023年中国营养保健品品牌人气排行 75</w:t>
      </w:r>
    </w:p>
    <w:p>
      <w:pPr>
        <w:spacing w:after="150"/>
      </w:pPr>
      <w:r>
        <w:rPr/>
        <w:t xml:space="preserve">图表：消费者对营养保健品品牌的首要认知渠道情况 76</w:t>
      </w:r>
    </w:p>
    <w:p>
      <w:pPr>
        <w:spacing w:after="150"/>
      </w:pPr>
      <w:r>
        <w:rPr/>
        <w:t xml:space="preserve">图表：增强免疫力类保健品主要产品类别 80</w:t>
      </w:r>
    </w:p>
    <w:p>
      <w:pPr>
        <w:spacing w:after="150"/>
      </w:pPr>
      <w:r>
        <w:rPr/>
        <w:t xml:space="preserve">图表：获批国产抗氧化功能型保健品剂型占比 80</w:t>
      </w:r>
    </w:p>
    <w:p>
      <w:pPr>
        <w:spacing w:after="150"/>
      </w:pPr>
      <w:r>
        <w:rPr/>
        <w:t xml:space="preserve">图表：常见的免疫系统所需多种关键营养素的品类 81</w:t>
      </w:r>
    </w:p>
    <w:p>
      <w:pPr>
        <w:spacing w:after="150"/>
      </w:pPr>
      <w:r>
        <w:rPr/>
        <w:t xml:space="preserve">图表：含有免疫系统所需的某种特定营养素的品类 83</w:t>
      </w:r>
    </w:p>
    <w:p>
      <w:pPr>
        <w:spacing w:after="150"/>
      </w:pPr>
      <w:r>
        <w:rPr/>
        <w:t xml:space="preserve">图表：缓解疲劳主要产品类别 85</w:t>
      </w:r>
    </w:p>
    <w:p>
      <w:pPr>
        <w:spacing w:after="150"/>
      </w:pPr>
      <w:r>
        <w:rPr/>
        <w:t xml:space="preserve">图表：获批国产缓解疲劳保健品剂型占比 85</w:t>
      </w:r>
    </w:p>
    <w:p>
      <w:pPr>
        <w:spacing w:after="150"/>
      </w:pPr>
      <w:r>
        <w:rPr/>
        <w:t xml:space="preserve">图表：缓解疲劳保健品营销渠道分布 86</w:t>
      </w:r>
    </w:p>
    <w:p>
      <w:pPr>
        <w:spacing w:after="150"/>
      </w:pPr>
      <w:r>
        <w:rPr/>
        <w:t xml:space="preserve">图表：“辅助改善记忆”的保健品主要品种 88</w:t>
      </w:r>
    </w:p>
    <w:p>
      <w:pPr>
        <w:spacing w:after="150"/>
      </w:pPr>
      <w:r>
        <w:rPr/>
        <w:t xml:space="preserve">图表：减肥保健食品营销渠道 93</w:t>
      </w:r>
    </w:p>
    <w:p>
      <w:pPr>
        <w:spacing w:after="150"/>
      </w:pPr>
      <w:r>
        <w:rPr/>
        <w:t xml:space="preserve">图表：改善睡眠类营养保健品营销渠道 94</w:t>
      </w:r>
    </w:p>
    <w:p>
      <w:pPr>
        <w:spacing w:after="150"/>
      </w:pPr>
      <w:r>
        <w:rPr/>
        <w:t xml:space="preserve">图表：降糖保健产品结构 95</w:t>
      </w:r>
    </w:p>
    <w:p>
      <w:pPr>
        <w:spacing w:after="150"/>
      </w:pPr>
      <w:r>
        <w:rPr/>
        <w:t xml:space="preserve">图表：降糖保健产品营销渠道 96</w:t>
      </w:r>
    </w:p>
    <w:p>
      <w:pPr>
        <w:spacing w:after="150"/>
      </w:pPr>
      <w:r>
        <w:rPr/>
        <w:t xml:space="preserve">图表：中国婴童用品消费结构 99</w:t>
      </w:r>
    </w:p>
    <w:p>
      <w:pPr>
        <w:spacing w:after="150"/>
      </w:pPr>
      <w:r>
        <w:rPr/>
        <w:t xml:space="preserve">图表：各种营销渠道成本分析 117</w:t>
      </w:r>
    </w:p>
    <w:p>
      <w:pPr>
        <w:spacing w:after="150"/>
      </w:pPr>
      <w:r>
        <w:rPr/>
        <w:t xml:space="preserve">图表：中国营养保健品市场品牌集中度 120</w:t>
      </w:r>
    </w:p>
    <w:p>
      <w:pPr>
        <w:spacing w:after="150"/>
      </w:pPr>
      <w:r>
        <w:rPr/>
        <w:t xml:space="preserve">图表：目前营养保健品行业主要竞争者 121</w:t>
      </w:r>
    </w:p>
    <w:p>
      <w:pPr>
        <w:spacing w:after="150"/>
      </w:pPr>
      <w:r>
        <w:rPr/>
        <w:t xml:space="preserve">图表：2019-2023年上半年汤臣倍健股份有限公司主营构成 124</w:t>
      </w:r>
    </w:p>
    <w:p>
      <w:pPr>
        <w:spacing w:after="150"/>
      </w:pPr>
      <w:r>
        <w:rPr/>
        <w:t xml:space="preserve">图表：汤成倍健主品牌品类、功能及渠道 125</w:t>
      </w:r>
    </w:p>
    <w:p>
      <w:pPr>
        <w:spacing w:after="150"/>
      </w:pPr>
      <w:r>
        <w:rPr/>
        <w:t xml:space="preserve">图表：汤成倍健其他品牌品类、功能及渠道 126</w:t>
      </w:r>
    </w:p>
    <w:p>
      <w:pPr>
        <w:spacing w:after="150"/>
      </w:pPr>
      <w:r>
        <w:rPr/>
        <w:t xml:space="preserve">图表：汤成倍健各渠道销售占比 127</w:t>
      </w:r>
    </w:p>
    <w:p>
      <w:pPr>
        <w:spacing w:after="150"/>
      </w:pPr>
      <w:r>
        <w:rPr/>
        <w:t xml:space="preserve">图表：汤成倍健分品牌收入 128</w:t>
      </w:r>
    </w:p>
    <w:p>
      <w:pPr>
        <w:spacing w:after="150"/>
      </w:pPr>
      <w:r>
        <w:rPr/>
        <w:t xml:space="preserve">图表：2019-2023年三季度汤臣倍健股份有限公司盈利能力 129</w:t>
      </w:r>
    </w:p>
    <w:p>
      <w:pPr>
        <w:spacing w:after="150"/>
      </w:pPr>
      <w:r>
        <w:rPr/>
        <w:t xml:space="preserve">图表：2019-2023年三季度汤臣倍健股份有限公司发展能力 129</w:t>
      </w:r>
    </w:p>
    <w:p>
      <w:pPr>
        <w:spacing w:after="150"/>
      </w:pPr>
      <w:r>
        <w:rPr/>
        <w:t xml:space="preserve">图表：2019-2023年三季度汤臣倍健股份有限公司运营能力 129</w:t>
      </w:r>
    </w:p>
    <w:p>
      <w:pPr>
        <w:spacing w:after="150"/>
      </w:pPr>
      <w:r>
        <w:rPr/>
        <w:t xml:space="preserve">图表：2019-2023年三季度汤臣倍健股份有限公司负债能力 129</w:t>
      </w:r>
    </w:p>
    <w:p>
      <w:pPr>
        <w:spacing w:after="150"/>
      </w:pPr>
      <w:r>
        <w:rPr/>
        <w:t xml:space="preserve">图表：2019-2023年上半年山东东阿阿胶集团有限公司主营构成 131</w:t>
      </w:r>
    </w:p>
    <w:p>
      <w:pPr>
        <w:spacing w:after="150"/>
      </w:pPr>
      <w:r>
        <w:rPr/>
        <w:t xml:space="preserve">图表：2019-2023年三季度山东东阿阿胶集团有限公司盈利能力 132</w:t>
      </w:r>
    </w:p>
    <w:p>
      <w:pPr>
        <w:spacing w:after="150"/>
      </w:pPr>
      <w:r>
        <w:rPr/>
        <w:t xml:space="preserve">图表：2019-2023年三季度山东东阿阿胶集团有限公司运营能力 132</w:t>
      </w:r>
    </w:p>
    <w:p>
      <w:pPr>
        <w:spacing w:after="150"/>
      </w:pPr>
      <w:r>
        <w:rPr/>
        <w:t xml:space="preserve">图表：2019-2023年三季度山东东阿阿胶集团有限公司偿债能力 132</w:t>
      </w:r>
    </w:p>
    <w:p>
      <w:pPr>
        <w:spacing w:after="150"/>
      </w:pPr>
      <w:r>
        <w:rPr/>
        <w:t xml:space="preserve">图表：2019-2023年三季度山东东阿阿胶集团有限公司发展能力 133</w:t>
      </w:r>
    </w:p>
    <w:p>
      <w:pPr>
        <w:spacing w:after="150"/>
      </w:pPr>
      <w:r>
        <w:rPr/>
        <w:t xml:space="preserve">图表：老来寿主要产品 134</w:t>
      </w:r>
    </w:p>
    <w:p>
      <w:pPr>
        <w:spacing w:after="150"/>
      </w:pPr>
      <w:r>
        <w:rPr/>
        <w:t xml:space="preserve">图表：济南老来寿生物股份有限公司经营状况(单位：万元) 135</w:t>
      </w:r>
    </w:p>
    <w:p>
      <w:pPr>
        <w:spacing w:after="150"/>
      </w:pPr>
      <w:r>
        <w:rPr/>
        <w:t xml:space="preserve">图表：2019-2023年上半年西王食品股份有限公司主营构成 138</w:t>
      </w:r>
    </w:p>
    <w:p>
      <w:pPr>
        <w:spacing w:after="150"/>
      </w:pPr>
      <w:r>
        <w:rPr/>
        <w:t xml:space="preserve">图表：2019-2023年三季度西王食品股份有限公司盈利能力 141</w:t>
      </w:r>
    </w:p>
    <w:p>
      <w:pPr>
        <w:spacing w:after="150"/>
      </w:pPr>
      <w:r>
        <w:rPr/>
        <w:t xml:space="preserve">图表：2019-2023年三季度西王食品股份有限公司运营能力 142</w:t>
      </w:r>
    </w:p>
    <w:p>
      <w:pPr>
        <w:spacing w:after="150"/>
      </w:pPr>
      <w:r>
        <w:rPr/>
        <w:t xml:space="preserve">图表：2019-2023年三季度西王食品股份有限公司偿债能力 142</w:t>
      </w:r>
    </w:p>
    <w:p>
      <w:pPr>
        <w:spacing w:after="150"/>
      </w:pPr>
      <w:r>
        <w:rPr/>
        <w:t xml:space="preserve">图表：2019-2023年三季度西王食品股份有限公司发展能力 142</w:t>
      </w:r>
    </w:p>
    <w:p>
      <w:pPr>
        <w:spacing w:after="150"/>
      </w:pPr>
      <w:r>
        <w:rPr/>
        <w:t xml:space="preserve">图表：厦门金达威集团股份有限公司主营业务构成 143</w:t>
      </w:r>
    </w:p>
    <w:p>
      <w:pPr>
        <w:spacing w:after="150"/>
      </w:pPr>
      <w:r>
        <w:rPr/>
        <w:t xml:space="preserve">图表：2019-2023年三季度金达威盈利能力 144</w:t>
      </w:r>
    </w:p>
    <w:p>
      <w:pPr>
        <w:spacing w:after="150"/>
      </w:pPr>
      <w:r>
        <w:rPr/>
        <w:t xml:space="preserve">图表：2019-2023年三季度金达威运营能力 144</w:t>
      </w:r>
    </w:p>
    <w:p>
      <w:pPr>
        <w:spacing w:after="150"/>
      </w:pPr>
      <w:r>
        <w:rPr/>
        <w:t xml:space="preserve">图表：2019-2023年三季度金达威偿债能力 145</w:t>
      </w:r>
    </w:p>
    <w:p>
      <w:pPr>
        <w:spacing w:after="150"/>
      </w:pPr>
      <w:r>
        <w:rPr/>
        <w:t xml:space="preserve">图表：2019-2023年三季度金达威发展能力 145</w:t>
      </w:r>
    </w:p>
    <w:p>
      <w:pPr>
        <w:spacing w:after="150"/>
      </w:pPr>
      <w:r>
        <w:rPr/>
        <w:t xml:space="preserve">图表：安徽携泰健康产业股份有限公司经营状况(单位：万元) 148</w:t>
      </w:r>
    </w:p>
    <w:p>
      <w:pPr>
        <w:spacing w:after="150"/>
      </w:pPr>
      <w:r>
        <w:rPr/>
        <w:t xml:space="preserve">图表：公司(包括子公司)主要产品 149</w:t>
      </w:r>
    </w:p>
    <w:p>
      <w:pPr>
        <w:spacing w:after="150"/>
      </w:pPr>
      <w:r>
        <w:rPr/>
        <w:t xml:space="preserve">图表：2019-2023年交大昂立主营构成 150</w:t>
      </w:r>
    </w:p>
    <w:p>
      <w:pPr>
        <w:spacing w:after="150"/>
      </w:pPr>
      <w:r>
        <w:rPr/>
        <w:t xml:space="preserve">图表：2019-2023年三季度交大昂立盈利能力 151</w:t>
      </w:r>
    </w:p>
    <w:p>
      <w:pPr>
        <w:spacing w:after="150"/>
      </w:pPr>
      <w:r>
        <w:rPr/>
        <w:t xml:space="preserve">图表：2019-2023年三季度交大昂立运营能力 151</w:t>
      </w:r>
    </w:p>
    <w:p>
      <w:pPr>
        <w:spacing w:after="150"/>
      </w:pPr>
      <w:r>
        <w:rPr/>
        <w:t xml:space="preserve">图表：2019-2023年三季度交大昂立偿债能力 151</w:t>
      </w:r>
    </w:p>
    <w:p>
      <w:pPr>
        <w:spacing w:after="150"/>
      </w:pPr>
      <w:r>
        <w:rPr/>
        <w:t xml:space="preserve">图表：2019-2023年三季度交大昂立发展能力 151</w:t>
      </w:r>
    </w:p>
    <w:p>
      <w:pPr>
        <w:spacing w:after="150"/>
      </w:pPr>
      <w:r>
        <w:rPr/>
        <w:t xml:space="preserve">图表：公司产品种类 152</w:t>
      </w:r>
    </w:p>
    <w:p>
      <w:pPr>
        <w:spacing w:after="150"/>
      </w:pPr>
      <w:r>
        <w:rPr/>
        <w:t xml:space="preserve">图表：公司自有品牌产品情况(一) 152</w:t>
      </w:r>
    </w:p>
    <w:p>
      <w:pPr>
        <w:spacing w:after="150"/>
      </w:pPr>
      <w:r>
        <w:rPr/>
        <w:t xml:space="preserve">图表：公司自有品牌产品情况(二) 153</w:t>
      </w:r>
    </w:p>
    <w:p>
      <w:pPr>
        <w:spacing w:after="150"/>
      </w:pPr>
      <w:r>
        <w:rPr/>
        <w:t xml:space="preserve">图表：2019-2023年益生康健主营收入构成 154</w:t>
      </w:r>
    </w:p>
    <w:p>
      <w:pPr>
        <w:spacing w:after="150"/>
      </w:pPr>
      <w:r>
        <w:rPr/>
        <w:t xml:space="preserve">图表：青岛益生康健电子商务股份有限公司经营状况(单位：万元) 155</w:t>
      </w:r>
    </w:p>
    <w:p>
      <w:pPr>
        <w:spacing w:after="150"/>
      </w:pPr>
      <w:r>
        <w:rPr/>
        <w:t xml:space="preserve">图表：善元堂主要产品及服务的功能和用途 158</w:t>
      </w:r>
    </w:p>
    <w:p>
      <w:pPr>
        <w:spacing w:after="150"/>
      </w:pPr>
      <w:r>
        <w:rPr/>
        <w:t xml:space="preserve">图表：广州善元堂健康科技股份有限公司经营状况(单位：万元) 159</w:t>
      </w:r>
    </w:p>
    <w:p>
      <w:pPr>
        <w:spacing w:after="150"/>
      </w:pPr>
      <w:r>
        <w:rPr/>
        <w:t xml:space="preserve">图表：2019-2023年营养保健品销售模式占比 160</w:t>
      </w:r>
    </w:p>
    <w:p>
      <w:pPr>
        <w:spacing w:after="150"/>
      </w:pPr>
      <w:r>
        <w:rPr/>
        <w:t xml:space="preserve">图表：2019-2023年零售药店数量结构分布 161</w:t>
      </w:r>
    </w:p>
    <w:p>
      <w:pPr>
        <w:spacing w:after="150"/>
      </w:pPr>
      <w:r>
        <w:rPr/>
        <w:t xml:space="preserve">图表：2019-2023年零售连锁药店数量 162</w:t>
      </w:r>
    </w:p>
    <w:p>
      <w:pPr>
        <w:spacing w:after="150"/>
      </w:pPr>
      <w:r>
        <w:rPr/>
        <w:t xml:space="preserve">图表：药店销售渠道占营养保健品总销售额比例 163</w:t>
      </w:r>
    </w:p>
    <w:p>
      <w:pPr>
        <w:spacing w:after="150"/>
      </w:pPr>
      <w:r>
        <w:rPr/>
        <w:t xml:space="preserve">图表：安利直销模式 171</w:t>
      </w:r>
    </w:p>
    <w:p>
      <w:pPr>
        <w:spacing w:after="150"/>
      </w:pPr>
      <w:r>
        <w:rPr/>
        <w:t xml:space="preserve">图表：雅芳的四种销售渠道 175</w:t>
      </w:r>
    </w:p>
    <w:p>
      <w:pPr>
        <w:spacing w:after="150"/>
      </w:pPr>
      <w:r>
        <w:rPr/>
        <w:t xml:space="preserve">图表：2024-2029年中国营养保健品行业市场规模及增长率预测 189</w:t>
      </w:r>
    </w:p>
    <w:p>
      <w:pPr>
        <w:spacing w:after="150"/>
      </w:pPr>
      <w:r>
        <w:rPr/>
        <w:t xml:space="preserve">图表：2024-2029年中国营养保健品行业总资产规模及增长率预测 192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本文地址：https://www.51baogao.cn/bg/20190110/104849.shtml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0/104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2024-2029年中国营养保健品行业市场调研及发展趋势预测报告</dc:title>
  <dc:description>2024-2029年中国营养保健品行业市场调研及发展趋势预测报告</dc:description>
  <dc:subject>2024-2029年中国营养保健品行业市场调研及发展趋势预测报告</dc:subject>
  <cp:keywords>研究报告</cp:keywords>
  <cp:category>研究报告</cp:category>
  <cp:lastModifiedBy>北京中道泰和信息咨询有限公司</cp:lastModifiedBy>
  <dcterms:created xsi:type="dcterms:W3CDTF">2024-01-22T19:59:18+08:00</dcterms:created>
  <dcterms:modified xsi:type="dcterms:W3CDTF">2024-01-22T19:59:18+08:00</dcterms:modified>
</cp:coreProperties>
</file>

<file path=docProps/custom.xml><?xml version="1.0" encoding="utf-8"?>
<Properties xmlns="http://schemas.openxmlformats.org/officeDocument/2006/custom-properties" xmlns:vt="http://schemas.openxmlformats.org/officeDocument/2006/docPropsVTypes"/>
</file>