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2024-2029年中国城轨交通供电行业市场深度分析与投资前景预测研究报告</w:t>
      </w:r>
    </w:p>
    <w:p>
      <w:pPr>
        <w:spacing w:after="150"/>
      </w:pPr>
      <w:r>
        <w:rPr>
          <w:b w:val="1"/>
          <w:bCs w:val="1"/>
        </w:rPr>
        <w:t xml:space="preserve">报告简介</w:t>
      </w:r>
    </w:p>
    <w:p>
      <w:pPr>
        <w:spacing w:after="150"/>
      </w:pPr>
      <w:r>
        <w:rPr/>
        <w:t xml:space="preserve">城市轨道交通采用直流直供电方式是因为直流便于调速。干线铁路采用交流是因为长途输送电力便于提高电压减小电流进而减小传输损耗。</w:t>
      </w:r>
    </w:p>
    <w:p>
      <w:pPr>
        <w:spacing w:after="150"/>
      </w:pPr>
      <w:r>
        <w:rPr/>
        <w:t xml:space="preserve">我国城轨交通已进入快速发展时期，大量新线投入运营，对城轨交通的运营管理带来了极大挑战。供电系统作为城轨交通运营“车、轨、电”三大核心系统之一，其安全性、可靠性直接影响列车及乘客安全，但传统的供电运维作业模式难以满足现代城轨交通线网运营安全保障和管理效率需求。</w:t>
      </w:r>
    </w:p>
    <w:p>
      <w:pPr>
        <w:spacing w:after="150"/>
      </w:pPr>
      <w:r>
        <w:rPr/>
        <w:t xml:space="preserve">作为工业安全管控领域企业经过3年多的科技攻关及试验，创新研发了一系列供电运维安全管控先进技术，解决了传统供电运维作业过程中效率提升及安全管控等技术难题。目前，该系统已在国内众多城轨交通项目中得到广泛应用，效果良好，取得了显著的经济效益和社会效益。</w:t>
      </w:r>
    </w:p>
    <w:p>
      <w:pPr>
        <w:spacing w:after="150"/>
      </w:pPr>
      <w:r>
        <w:rPr/>
        <w:t xml:space="preserve">城轨供电系统是城市轨道车辆运营的“血脉”，也是城市电网的用电大户。据统计，电力消耗占城轨全部运营成本的30%以上。如何提供安全稳定、高效节能的供电系统一直是困扰城轨运营商的难题。</w:t>
      </w:r>
    </w:p>
    <w:p>
      <w:pPr>
        <w:spacing w:after="150"/>
      </w:pPr>
      <w:r>
        <w:rPr/>
        <w:t xml:space="preserve">作为城轨供电系统的关键设备之一，能量回馈装置的出现有效地解决了上述难题。该装置是将城轨车辆制动时产生的再生电能，通过电力电子变换技术转化为交流电回送电网，供附近其它用电设备使用，从而使车辆牵引系统单位时间消耗电能下降，使能量“变废为宝”从而达到节能降耗效果。</w:t>
      </w:r>
    </w:p>
    <w:p>
      <w:pPr>
        <w:spacing w:after="150"/>
      </w:pPr>
      <w:r>
        <w:rPr/>
        <w:t xml:space="preserve">资料显示，城轨车辆在制动时候产业的能量占到车辆牵引能量的40%以上。过去由于城轨车辆采用制动电阻，吸收装置，这部分能量以发热的形式白白浪费掉了。同时，由于设备发热，引发隧道和站内环境温度升高，增加通风、电力等系统的工作负荷，进而影响城市电网网压，造成城市电力不稳，影响城市经济稳定运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轨交通供电行业的市场走向和发展趋势。</w:t>
      </w:r>
    </w:p>
    <w:p>
      <w:pPr>
        <w:spacing w:after="150"/>
      </w:pPr>
      <w:r>
        <w:rPr/>
        <w:t xml:space="preserve">本报告专业!权威!报告根据城轨交通供电行业的发展轨迹及多年的实践经验，对中国城轨交通供电行业的内外部环境、行业发展现状、产业链发展状况、市场供需、竞争格局、标杆企业、发展趋势、机会风险、发展策略与投资建议等进行了分析，并重点分析了我国城轨交通供电行业将面临的机遇与挑战，对城轨交通供电行业未来的发展趋势及前景作出审慎分析与预测。是城轨交通供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城轨交通供电行业相关概述</w:t>
      </w:r>
    </w:p>
    <w:p>
      <w:pPr>
        <w:spacing w:after="150"/>
      </w:pPr>
      <w:r>
        <w:rPr/>
        <w:t xml:space="preserve">1.1 城轨交通供电行业界定及特点</w:t>
      </w:r>
    </w:p>
    <w:p>
      <w:pPr>
        <w:spacing w:after="150"/>
      </w:pPr>
      <w:r>
        <w:rPr/>
        <w:t xml:space="preserve">1.1.1 城轨交通供电行业的界定</w:t>
      </w:r>
    </w:p>
    <w:p>
      <w:pPr>
        <w:spacing w:after="150"/>
      </w:pPr>
      <w:r>
        <w:rPr/>
        <w:t xml:space="preserve">1.1.2 城轨交通供电行业产品/服务特点</w:t>
      </w:r>
    </w:p>
    <w:p>
      <w:pPr>
        <w:spacing w:after="150"/>
      </w:pPr>
      <w:r>
        <w:rPr/>
        <w:t xml:space="preserve">1.2 城轨交通供电行业经营模式分析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b w:val="1"/>
          <w:bCs w:val="1"/>
        </w:rPr>
        <w:t xml:space="preserve">第二章 城轨交通供电行业市场特点概述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2019-2023年中国城轨交通供电行业发展环境分析</w:t>
      </w:r>
    </w:p>
    <w:p>
      <w:pPr>
        <w:spacing w:after="150"/>
      </w:pPr>
      <w:r>
        <w:rPr/>
        <w:t xml:space="preserve">3.1 城轨交通供电行业政治法律环境(p)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关于加强城市轨道交通规划建设管理的通知</w:t>
      </w:r>
    </w:p>
    <w:p>
      <w:pPr>
        <w:spacing w:after="150"/>
      </w:pPr>
      <w:r>
        <w:rPr/>
        <w:t xml:space="preserve">3.1.4 城轨交通 “十四五”规划</w:t>
      </w:r>
    </w:p>
    <w:p>
      <w:pPr>
        <w:spacing w:after="150"/>
      </w:pPr>
      <w:r>
        <w:rPr/>
        <w:t xml:space="preserve">3.1.5 《关于优先发展城市公共交通的意见》</w:t>
      </w:r>
    </w:p>
    <w:p>
      <w:pPr>
        <w:spacing w:after="150"/>
      </w:pPr>
      <w:r>
        <w:rPr/>
        <w:t xml:space="preserve">3.1.6 政策环境对行业的影响</w:t>
      </w:r>
    </w:p>
    <w:p>
      <w:pPr>
        <w:spacing w:after="150"/>
      </w:pPr>
      <w:r>
        <w:rPr/>
        <w:t xml:space="preserve">3.2 城轨交通供电行业经济环境分析(e)</w:t>
      </w:r>
    </w:p>
    <w:p>
      <w:pPr>
        <w:spacing w:after="150"/>
      </w:pPr>
      <w:r>
        <w:rPr/>
        <w:t xml:space="preserve">3.2.1 宏观经济形势分析</w:t>
      </w:r>
    </w:p>
    <w:p>
      <w:pPr>
        <w:spacing w:after="150"/>
      </w:pPr>
      <w:r>
        <w:rPr/>
        <w:t xml:space="preserve">3.2.2 城轨交通供电系统节能措施与经济运行</w:t>
      </w:r>
    </w:p>
    <w:p>
      <w:pPr>
        <w:spacing w:after="150"/>
      </w:pPr>
      <w:r>
        <w:rPr/>
        <w:t xml:space="preserve">3.3 城轨交通供电行业社会环境分析(s)</w:t>
      </w:r>
    </w:p>
    <w:p>
      <w:pPr>
        <w:spacing w:after="150"/>
      </w:pPr>
      <w:r>
        <w:rPr/>
        <w:t xml:space="preserve">3.3.1 城轨交通供电产业社会环境</w:t>
      </w:r>
    </w:p>
    <w:p>
      <w:pPr>
        <w:spacing w:after="150"/>
      </w:pPr>
      <w:r>
        <w:rPr/>
        <w:t xml:space="preserve">3.3.2 社会环境对行业的影响</w:t>
      </w:r>
    </w:p>
    <w:p>
      <w:pPr>
        <w:spacing w:after="150"/>
      </w:pPr>
      <w:r>
        <w:rPr/>
        <w:t xml:space="preserve">3.4 城轨交通供电行业技术环境分析(t)</w:t>
      </w:r>
    </w:p>
    <w:p>
      <w:pPr>
        <w:spacing w:after="150"/>
      </w:pPr>
      <w:r>
        <w:rPr/>
        <w:t xml:space="preserve">3.4.1 城轨交通供电技术分析</w:t>
      </w:r>
    </w:p>
    <w:p>
      <w:pPr>
        <w:spacing w:after="150"/>
      </w:pPr>
      <w:r>
        <w:rPr/>
        <w:t xml:space="preserve">1、目前干线铁路的主要制式</w:t>
      </w:r>
    </w:p>
    <w:p>
      <w:pPr>
        <w:spacing w:after="150"/>
      </w:pPr>
      <w:r>
        <w:rPr/>
        <w:t xml:space="preserve">2、我国干线电气化铁道的发展</w:t>
      </w:r>
    </w:p>
    <w:p>
      <w:pPr>
        <w:spacing w:after="150"/>
      </w:pPr>
      <w:r>
        <w:rPr/>
        <w:t xml:space="preserve">3、城市轨道交通直流牵引供电</w:t>
      </w:r>
    </w:p>
    <w:p>
      <w:pPr>
        <w:spacing w:after="150"/>
      </w:pPr>
      <w:r>
        <w:rPr/>
        <w:t xml:space="preserve">3.4.2 我国城际轨道交通电气化铁路的供电制式研究</w:t>
      </w:r>
    </w:p>
    <w:p>
      <w:pPr>
        <w:spacing w:after="150"/>
      </w:pPr>
      <w:r>
        <w:rPr/>
        <w:t xml:space="preserve">3.4.3 城轨交通供电系统及其可靠性研究</w:t>
      </w:r>
    </w:p>
    <w:p>
      <w:pPr>
        <w:spacing w:after="150"/>
      </w:pPr>
      <w:r>
        <w:rPr/>
        <w:t xml:space="preserve">3.4.4 对城轨交通供电scada系统构成及功能分析</w:t>
      </w:r>
    </w:p>
    <w:p>
      <w:pPr>
        <w:spacing w:after="150"/>
      </w:pPr>
      <w:r>
        <w:rPr/>
        <w:t xml:space="preserve">3.4.5 城轨交通供电系统设备国产化分析与思考</w:t>
      </w:r>
    </w:p>
    <w:p>
      <w:pPr>
        <w:spacing w:after="150"/>
      </w:pPr>
      <w:r>
        <w:rPr>
          <w:b w:val="1"/>
          <w:bCs w:val="1"/>
        </w:rPr>
        <w:t xml:space="preserve">第四章 全球城轨交通供电行业发展概述</w:t>
      </w:r>
    </w:p>
    <w:p>
      <w:pPr>
        <w:spacing w:after="150"/>
      </w:pPr>
      <w:r>
        <w:rPr/>
        <w:t xml:space="preserve">4.1 2019-2023年全球城轨交通供电行业发展情况概述</w:t>
      </w:r>
    </w:p>
    <w:p>
      <w:pPr>
        <w:spacing w:after="150"/>
      </w:pPr>
      <w:r>
        <w:rPr/>
        <w:t xml:space="preserve">4.1.1 全球城轨交通供电行业发展现状</w:t>
      </w:r>
    </w:p>
    <w:p>
      <w:pPr>
        <w:spacing w:after="150"/>
      </w:pPr>
      <w:r>
        <w:rPr/>
        <w:t xml:space="preserve">4.1.2 全球城轨交通供电行业发展特征</w:t>
      </w:r>
    </w:p>
    <w:p>
      <w:pPr>
        <w:spacing w:after="150"/>
      </w:pPr>
      <w:r>
        <w:rPr/>
        <w:t xml:space="preserve">4.2 2019-2023年全球主要地区城轨交通供电行业发展状况</w:t>
      </w:r>
    </w:p>
    <w:p>
      <w:pPr>
        <w:spacing w:after="150"/>
      </w:pPr>
      <w:r>
        <w:rPr/>
        <w:t xml:space="preserve">4.2.1 欧洲</w:t>
      </w:r>
    </w:p>
    <w:p>
      <w:pPr>
        <w:spacing w:after="150"/>
      </w:pPr>
      <w:r>
        <w:rPr/>
        <w:t xml:space="preserve">4.2.2 美国</w:t>
      </w:r>
    </w:p>
    <w:p>
      <w:pPr>
        <w:spacing w:after="150"/>
      </w:pPr>
      <w:r>
        <w:rPr/>
        <w:t xml:space="preserve">4.2.3 日韩</w:t>
      </w:r>
    </w:p>
    <w:p>
      <w:pPr>
        <w:spacing w:after="150"/>
      </w:pPr>
      <w:r>
        <w:rPr/>
        <w:t xml:space="preserve">4.3 2024-2029年全球城轨交通供电行业发展前景预测</w:t>
      </w:r>
    </w:p>
    <w:p>
      <w:pPr>
        <w:spacing w:after="150"/>
      </w:pPr>
      <w:r>
        <w:rPr/>
        <w:t xml:space="preserve">4.3.1 全球城轨交通供电行业发展前景分析</w:t>
      </w:r>
    </w:p>
    <w:p>
      <w:pPr>
        <w:spacing w:after="150"/>
      </w:pPr>
      <w:r>
        <w:rPr/>
        <w:t xml:space="preserve">4.3.2 全球城轨交通供电行业发展趋势分析</w:t>
      </w:r>
    </w:p>
    <w:p>
      <w:pPr>
        <w:spacing w:after="150"/>
      </w:pPr>
      <w:r>
        <w:rPr/>
        <w:t xml:space="preserve">4.4 全球城轨交通供电行业重点企业发展动态分析</w:t>
      </w:r>
    </w:p>
    <w:p>
      <w:pPr>
        <w:spacing w:after="150"/>
      </w:pPr>
      <w:r>
        <w:rPr>
          <w:b w:val="1"/>
          <w:bCs w:val="1"/>
        </w:rPr>
        <w:t xml:space="preserve">第五章 中国城轨交通供电行业发展概述</w:t>
      </w:r>
    </w:p>
    <w:p>
      <w:pPr>
        <w:spacing w:after="150"/>
      </w:pPr>
      <w:r>
        <w:rPr/>
        <w:t xml:space="preserve">5.1 中国城轨交通供电行业发展状况分析</w:t>
      </w:r>
    </w:p>
    <w:p>
      <w:pPr>
        <w:spacing w:after="150"/>
      </w:pPr>
      <w:r>
        <w:rPr/>
        <w:t xml:space="preserve">5.1.1 中国城轨交通供电行业发展阶段</w:t>
      </w:r>
    </w:p>
    <w:p>
      <w:pPr>
        <w:spacing w:after="150"/>
      </w:pPr>
      <w:r>
        <w:rPr/>
        <w:t xml:space="preserve">5.1.2 中国城轨交通供电行业发展总体概况</w:t>
      </w:r>
    </w:p>
    <w:p>
      <w:pPr>
        <w:spacing w:after="150"/>
      </w:pPr>
      <w:r>
        <w:rPr/>
        <w:t xml:space="preserve">5.1.3 中国城轨交通供电行业发展特点分析</w:t>
      </w:r>
    </w:p>
    <w:p>
      <w:pPr>
        <w:spacing w:after="150"/>
      </w:pPr>
      <w:r>
        <w:rPr/>
        <w:t xml:space="preserve">5.2 2019-2023年城轨交通供电行业发展现状</w:t>
      </w:r>
    </w:p>
    <w:p>
      <w:pPr>
        <w:spacing w:after="150"/>
      </w:pPr>
      <w:r>
        <w:rPr/>
        <w:t xml:space="preserve">5.2.1 2019-2023年中国城轨交通供电行业市场规模</w:t>
      </w:r>
    </w:p>
    <w:p>
      <w:pPr>
        <w:spacing w:after="150"/>
      </w:pPr>
      <w:r>
        <w:rPr/>
        <w:t xml:space="preserve">5.2.2 2019-2023年中国城轨交通供电行业发展分析</w:t>
      </w:r>
    </w:p>
    <w:p>
      <w:pPr>
        <w:spacing w:after="150"/>
      </w:pPr>
      <w:r>
        <w:rPr/>
        <w:t xml:space="preserve">5.3 2024-2029年中国城轨交通供电行业面临的困境及对策</w:t>
      </w:r>
    </w:p>
    <w:p>
      <w:pPr>
        <w:spacing w:after="150"/>
      </w:pPr>
      <w:r>
        <w:rPr/>
        <w:t xml:space="preserve">5.3.1 中国城轨交通供电行业面临的困境及对策</w:t>
      </w:r>
    </w:p>
    <w:p>
      <w:pPr>
        <w:spacing w:after="150"/>
      </w:pPr>
      <w:r>
        <w:rPr/>
        <w:t xml:space="preserve">5.3.2 中国城轨交通供电企业发展困境及策略分析</w:t>
      </w:r>
    </w:p>
    <w:p>
      <w:pPr>
        <w:spacing w:after="150"/>
      </w:pPr>
      <w:r>
        <w:rPr/>
        <w:t xml:space="preserve">5.3.3 国内城轨交通供电企业的出路分析</w:t>
      </w:r>
    </w:p>
    <w:p>
      <w:pPr>
        <w:spacing w:after="150"/>
      </w:pPr>
      <w:r>
        <w:rPr>
          <w:b w:val="1"/>
          <w:bCs w:val="1"/>
        </w:rPr>
        <w:t xml:space="preserve">第六章 中国城轨交通供电行业市场运行分析</w:t>
      </w:r>
    </w:p>
    <w:p>
      <w:pPr>
        <w:spacing w:after="150"/>
      </w:pPr>
      <w:r>
        <w:rPr/>
        <w:t xml:space="preserve">6.1 2019-2023年中国城轨交通供电行业总体规模分析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2019-2023年中国城轨交通供电行业产销情况分析</w:t>
      </w:r>
    </w:p>
    <w:p>
      <w:pPr>
        <w:spacing w:after="150"/>
      </w:pPr>
      <w:r>
        <w:rPr/>
        <w:t xml:space="preserve">6.2.1 中国城轨交通供电行业工业总产值</w:t>
      </w:r>
    </w:p>
    <w:p>
      <w:pPr>
        <w:spacing w:after="150"/>
      </w:pPr>
      <w:r>
        <w:rPr/>
        <w:t xml:space="preserve">6.2.2 中国城轨交通供电行业工业销售产值</w:t>
      </w:r>
    </w:p>
    <w:p>
      <w:pPr>
        <w:spacing w:after="150"/>
      </w:pPr>
      <w:r>
        <w:rPr/>
        <w:t xml:space="preserve">6.2.3 中国城轨交通供电行业产销率</w:t>
      </w:r>
    </w:p>
    <w:p>
      <w:pPr>
        <w:spacing w:after="150"/>
      </w:pPr>
      <w:r>
        <w:rPr/>
        <w:t xml:space="preserve">6.3 2019-2023年中国城轨交通供电行业市场供需分析</w:t>
      </w:r>
    </w:p>
    <w:p>
      <w:pPr>
        <w:spacing w:after="150"/>
      </w:pPr>
      <w:r>
        <w:rPr/>
        <w:t xml:space="preserve">6.3.1 中国城轨交通供电行业供给分析</w:t>
      </w:r>
    </w:p>
    <w:p>
      <w:pPr>
        <w:spacing w:after="150"/>
      </w:pPr>
      <w:r>
        <w:rPr/>
        <w:t xml:space="preserve">6.3.2 中国城轨交通供电行业需求分析</w:t>
      </w:r>
    </w:p>
    <w:p>
      <w:pPr>
        <w:spacing w:after="150"/>
      </w:pPr>
      <w:r>
        <w:rPr/>
        <w:t xml:space="preserve">6.3.3 中国城轨交通供电行业供需平衡</w:t>
      </w:r>
    </w:p>
    <w:p>
      <w:pPr>
        <w:spacing w:after="150"/>
      </w:pPr>
      <w:r>
        <w:rPr/>
        <w:t xml:space="preserve">6.4 2019-2023年中国城轨交通供电行业财务指标总体分析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中国城轨交通供电行业细分市场分析</w:t>
      </w:r>
    </w:p>
    <w:p>
      <w:pPr>
        <w:spacing w:after="150"/>
      </w:pPr>
      <w:r>
        <w:rPr/>
        <w:t xml:space="preserve">7.1 城轨交通供电行业细分市场概况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集中供电市场</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分散供电市场</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混合供电市场</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b w:val="1"/>
          <w:bCs w:val="1"/>
        </w:rPr>
        <w:t xml:space="preserve">第八章 中国城轨交通供电行业上、下游产业链分析</w:t>
      </w:r>
    </w:p>
    <w:p>
      <w:pPr>
        <w:spacing w:after="150"/>
      </w:pPr>
      <w:r>
        <w:rPr/>
        <w:t xml:space="preserve">8.1 城轨交通供电行业产业链概述</w:t>
      </w:r>
    </w:p>
    <w:p>
      <w:pPr>
        <w:spacing w:after="150"/>
      </w:pPr>
      <w:r>
        <w:rPr/>
        <w:t xml:space="preserve">8.1.1 产业链定义</w:t>
      </w:r>
    </w:p>
    <w:p>
      <w:pPr>
        <w:spacing w:after="150"/>
      </w:pPr>
      <w:r>
        <w:rPr/>
        <w:t xml:space="preserve">8.1.2 城轨交通供电行业产业链</w:t>
      </w:r>
    </w:p>
    <w:p>
      <w:pPr>
        <w:spacing w:after="150"/>
      </w:pPr>
      <w:r>
        <w:rPr/>
        <w:t xml:space="preserve">8.2 城轨交通供电行业主要上游产业发展分析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城轨交通供电行业主要下游产业发展分析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中国城轨交通供电行业市场竞争格局分析</w:t>
      </w:r>
    </w:p>
    <w:p>
      <w:pPr>
        <w:spacing w:after="150"/>
      </w:pPr>
      <w:r>
        <w:rPr/>
        <w:t xml:space="preserve">9.1 中国城轨交通供电行业竞争格局分析</w:t>
      </w:r>
    </w:p>
    <w:p>
      <w:pPr>
        <w:spacing w:after="150"/>
      </w:pPr>
      <w:r>
        <w:rPr/>
        <w:t xml:space="preserve">9.1.1 城轨交通供电行业区域分布格局</w:t>
      </w:r>
    </w:p>
    <w:p>
      <w:pPr>
        <w:spacing w:after="150"/>
      </w:pPr>
      <w:r>
        <w:rPr/>
        <w:t xml:space="preserve">9.1.2 城轨交通供电行业企业规模格局</w:t>
      </w:r>
    </w:p>
    <w:p>
      <w:pPr>
        <w:spacing w:after="150"/>
      </w:pPr>
      <w:r>
        <w:rPr/>
        <w:t xml:space="preserve">9.1.3 城轨交通供电行业企业性质格局</w:t>
      </w:r>
    </w:p>
    <w:p>
      <w:pPr>
        <w:spacing w:after="150"/>
      </w:pPr>
      <w:r>
        <w:rPr/>
        <w:t xml:space="preserve">9.2 中国城轨交通供电行业竞争五力分析</w:t>
      </w:r>
    </w:p>
    <w:p>
      <w:pPr>
        <w:spacing w:after="150"/>
      </w:pPr>
      <w:r>
        <w:rPr/>
        <w:t xml:space="preserve">9.2.1 上游议价能力</w:t>
      </w:r>
    </w:p>
    <w:p>
      <w:pPr>
        <w:spacing w:after="150"/>
      </w:pPr>
      <w:r>
        <w:rPr/>
        <w:t xml:space="preserve">9.2.2 下游议价能力</w:t>
      </w:r>
    </w:p>
    <w:p>
      <w:pPr>
        <w:spacing w:after="150"/>
      </w:pPr>
      <w:r>
        <w:rPr/>
        <w:t xml:space="preserve">9.2.3 新进入者威胁</w:t>
      </w:r>
    </w:p>
    <w:p>
      <w:pPr>
        <w:spacing w:after="150"/>
      </w:pPr>
      <w:r>
        <w:rPr/>
        <w:t xml:space="preserve">9.2.4 替代产品威胁</w:t>
      </w:r>
    </w:p>
    <w:p>
      <w:pPr>
        <w:spacing w:after="150"/>
      </w:pPr>
      <w:r>
        <w:rPr/>
        <w:t xml:space="preserve">9.2.5 现有企业竞争</w:t>
      </w:r>
    </w:p>
    <w:p>
      <w:pPr>
        <w:spacing w:after="150"/>
      </w:pPr>
      <w:r>
        <w:rPr/>
        <w:t xml:space="preserve">9.3 中国城轨交通供电行业竞争swot分析</w:t>
      </w:r>
    </w:p>
    <w:p>
      <w:pPr>
        <w:spacing w:after="150"/>
      </w:pPr>
      <w:r>
        <w:rPr/>
        <w:t xml:space="preserve">9.4 中国城轨交通供电行业投资兼并重组整合分析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中国城轨交通供电行业竞争策略</w:t>
      </w:r>
    </w:p>
    <w:p>
      <w:pPr>
        <w:spacing w:after="150"/>
      </w:pPr>
      <w:r>
        <w:rPr>
          <w:b w:val="1"/>
          <w:bCs w:val="1"/>
        </w:rPr>
        <w:t xml:space="preserve">第十章 中国城轨交通供电行业领先企业竞争力分析</w:t>
      </w:r>
    </w:p>
    <w:p>
      <w:pPr>
        <w:spacing w:after="150"/>
      </w:pPr>
      <w:r>
        <w:rPr/>
        <w:t xml:space="preserve">10.1 珠海优特电力科技股份有限公司竞争力分析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苏州万龙电气集团股份有限公司竞争力分析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南京康尼机电股份有限公司竞争力分析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北京鼎汉技术股份有限公司竞争力分析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天津凯发电气股份有限公司竞争力分析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河南通达电缆股份有限公司竞争力分析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中国中车股份有限公司竞争力分析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国电南瑞科技股份有限公司竞争力分析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青岛特锐德电气股份有限公司竞争力分析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国电南京自动化股份有限公司竞争力分析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2024-2029年中国城轨交通供电行业发展趋势与前景分析</w:t>
      </w:r>
    </w:p>
    <w:p>
      <w:pPr>
        <w:spacing w:after="150"/>
      </w:pPr>
      <w:r>
        <w:rPr/>
        <w:t xml:space="preserve">11.1 2024-2029年中国城轨交通供电市场发展前景</w:t>
      </w:r>
    </w:p>
    <w:p>
      <w:pPr>
        <w:spacing w:after="150"/>
      </w:pPr>
      <w:r>
        <w:rPr/>
        <w:t xml:space="preserve">11.1.1 2024-2029年城轨交通供电市场发展潜力</w:t>
      </w:r>
    </w:p>
    <w:p>
      <w:pPr>
        <w:spacing w:after="150"/>
      </w:pPr>
      <w:r>
        <w:rPr/>
        <w:t xml:space="preserve">11.1.2 2024-2029年城轨交通供电市场发展前景展望</w:t>
      </w:r>
    </w:p>
    <w:p>
      <w:pPr>
        <w:spacing w:after="150"/>
      </w:pPr>
      <w:r>
        <w:rPr/>
        <w:t xml:space="preserve">11.1.3 2024-2029年城轨交通供电细分行业发展前景分析</w:t>
      </w:r>
    </w:p>
    <w:p>
      <w:pPr>
        <w:spacing w:after="150"/>
      </w:pPr>
      <w:r>
        <w:rPr/>
        <w:t xml:space="preserve">11.2 2024-2029年中国城轨交通供电市场发展趋势预测</w:t>
      </w:r>
    </w:p>
    <w:p>
      <w:pPr>
        <w:spacing w:after="150"/>
      </w:pPr>
      <w:r>
        <w:rPr/>
        <w:t xml:space="preserve">11.2.1 2024-2029年城轨交通供电行业发展趋势</w:t>
      </w:r>
    </w:p>
    <w:p>
      <w:pPr>
        <w:spacing w:after="150"/>
      </w:pPr>
      <w:r>
        <w:rPr/>
        <w:t xml:space="preserve">11.2.2 2024-2029年城轨交通供电市场规模预测</w:t>
      </w:r>
    </w:p>
    <w:p>
      <w:pPr>
        <w:spacing w:after="150"/>
      </w:pPr>
      <w:r>
        <w:rPr/>
        <w:t xml:space="preserve">11.2.3 2024-2029年城轨交通供电行业应用趋势预测</w:t>
      </w:r>
    </w:p>
    <w:p>
      <w:pPr>
        <w:spacing w:after="150"/>
      </w:pPr>
      <w:r>
        <w:rPr/>
        <w:t xml:space="preserve">11.2.4 2024-2029年细分市场发展趋势预测</w:t>
      </w:r>
    </w:p>
    <w:p>
      <w:pPr>
        <w:spacing w:after="150"/>
      </w:pPr>
      <w:r>
        <w:rPr/>
        <w:t xml:space="preserve">11.3 2024-2029年中国城轨交通供电行业供需预测</w:t>
      </w:r>
    </w:p>
    <w:p>
      <w:pPr>
        <w:spacing w:after="150"/>
      </w:pPr>
      <w:r>
        <w:rPr/>
        <w:t xml:space="preserve">11.3.1 2024-2029年中国城轨交通供电行业供给预测</w:t>
      </w:r>
    </w:p>
    <w:p>
      <w:pPr>
        <w:spacing w:after="150"/>
      </w:pPr>
      <w:r>
        <w:rPr/>
        <w:t xml:space="preserve">11.3.2 2024-2029年中国城轨交通供电行业需求预测</w:t>
      </w:r>
    </w:p>
    <w:p>
      <w:pPr>
        <w:spacing w:after="150"/>
      </w:pPr>
      <w:r>
        <w:rPr/>
        <w:t xml:space="preserve">11.3.3 2024-2029年中国城轨交通供电供需平衡预测</w:t>
      </w:r>
    </w:p>
    <w:p>
      <w:pPr>
        <w:spacing w:after="150"/>
      </w:pPr>
      <w:r>
        <w:rPr>
          <w:b w:val="1"/>
          <w:bCs w:val="1"/>
        </w:rPr>
        <w:t xml:space="preserve">第十二章 2024-2029年中国城轨交通供电行业投资前景</w:t>
      </w:r>
    </w:p>
    <w:p>
      <w:pPr>
        <w:spacing w:after="150"/>
      </w:pPr>
      <w:r>
        <w:rPr/>
        <w:t xml:space="preserve">12.1 城轨交通供电行业投资现状分析</w:t>
      </w:r>
    </w:p>
    <w:p>
      <w:pPr>
        <w:spacing w:after="150"/>
      </w:pPr>
      <w:r>
        <w:rPr/>
        <w:t xml:space="preserve">12.1.1 城轨交通供电行业投资规模分析</w:t>
      </w:r>
    </w:p>
    <w:p>
      <w:pPr>
        <w:spacing w:after="150"/>
      </w:pPr>
      <w:r>
        <w:rPr/>
        <w:t xml:space="preserve">12.1.2 城轨交通供电行业投资资金来源构成</w:t>
      </w:r>
    </w:p>
    <w:p>
      <w:pPr>
        <w:spacing w:after="150"/>
      </w:pPr>
      <w:r>
        <w:rPr/>
        <w:t xml:space="preserve">12.1.3 城轨交通供电行业投资项目建设分析</w:t>
      </w:r>
    </w:p>
    <w:p>
      <w:pPr>
        <w:spacing w:after="150"/>
      </w:pPr>
      <w:r>
        <w:rPr/>
        <w:t xml:space="preserve">12.1.4 城轨交通供电行业投资资金用途分析</w:t>
      </w:r>
    </w:p>
    <w:p>
      <w:pPr>
        <w:spacing w:after="150"/>
      </w:pPr>
      <w:r>
        <w:rPr/>
        <w:t xml:space="preserve">12.1.5 城轨交通供电行业投资主体构成分析</w:t>
      </w:r>
    </w:p>
    <w:p>
      <w:pPr>
        <w:spacing w:after="150"/>
      </w:pPr>
      <w:r>
        <w:rPr/>
        <w:t xml:space="preserve">12.2 城轨交通供电行业投资特性分析</w:t>
      </w:r>
    </w:p>
    <w:p>
      <w:pPr>
        <w:spacing w:after="150"/>
      </w:pPr>
      <w:r>
        <w:rPr/>
        <w:t xml:space="preserve">12.2.1 城轨交通供电行业进入壁垒分析</w:t>
      </w:r>
    </w:p>
    <w:p>
      <w:pPr>
        <w:spacing w:after="150"/>
      </w:pPr>
      <w:r>
        <w:rPr/>
        <w:t xml:space="preserve">12.2.2 城轨交通供电行业盈利模式分析</w:t>
      </w:r>
    </w:p>
    <w:p>
      <w:pPr>
        <w:spacing w:after="150"/>
      </w:pPr>
      <w:r>
        <w:rPr/>
        <w:t xml:space="preserve">12.2.3 城轨交通供电行业盈利因素分析</w:t>
      </w:r>
    </w:p>
    <w:p>
      <w:pPr>
        <w:spacing w:after="150"/>
      </w:pPr>
      <w:r>
        <w:rPr/>
        <w:t xml:space="preserve">12.3 城轨交通供电行业投资机会分析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城轨交通供电行业投资风险分析</w:t>
      </w:r>
    </w:p>
    <w:p>
      <w:pPr>
        <w:spacing w:after="150"/>
      </w:pPr>
      <w:r>
        <w:rPr/>
        <w:t xml:space="preserve">12.4.1 城轨交通供电行业政策风险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2024-2029年中国城轨交通供电企业投资战略与客户策略分析</w:t>
      </w:r>
    </w:p>
    <w:p>
      <w:pPr>
        <w:spacing w:after="150"/>
      </w:pPr>
      <w:r>
        <w:rPr/>
        <w:t xml:space="preserve">13.1 城轨交通供电企业发展战略规划背景意义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城轨交通供电企业战略规划制定依据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城轨交通供电企业战略规划策略分析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图表：城轨交通供电行业特点</w:t>
      </w:r>
    </w:p>
    <w:p>
      <w:pPr>
        <w:spacing w:after="150"/>
      </w:pPr>
      <w:r>
        <w:rPr/>
        <w:t xml:space="preserve">图表：城轨交通供电行业生命周期</w:t>
      </w:r>
    </w:p>
    <w:p>
      <w:pPr>
        <w:spacing w:after="150"/>
      </w:pPr>
      <w:r>
        <w:rPr/>
        <w:t xml:space="preserve">图表：城轨交通供电行业产业链分析</w:t>
      </w:r>
    </w:p>
    <w:p>
      <w:pPr>
        <w:spacing w:after="150"/>
      </w:pPr>
      <w:r>
        <w:rPr/>
        <w:t xml:space="preserve">图表：2019-2023年城轨交通供电行业市场规模分析</w:t>
      </w:r>
    </w:p>
    <w:p>
      <w:pPr>
        <w:spacing w:after="150"/>
      </w:pPr>
      <w:r>
        <w:rPr/>
        <w:t xml:space="preserve">图表：2024-2029年城轨交通供电行业市场规模预测</w:t>
      </w:r>
    </w:p>
    <w:p>
      <w:pPr>
        <w:spacing w:after="150"/>
      </w:pPr>
      <w:r>
        <w:rPr/>
        <w:t xml:space="preserve">图表：中国城轨交通供电行业盈利能力分析</w:t>
      </w:r>
    </w:p>
    <w:p>
      <w:pPr>
        <w:spacing w:after="150"/>
      </w:pPr>
      <w:r>
        <w:rPr/>
        <w:t xml:space="preserve">图表：中国城轨交通供电行业运营能力分析</w:t>
      </w:r>
    </w:p>
    <w:p>
      <w:pPr>
        <w:spacing w:after="150"/>
      </w:pPr>
      <w:r>
        <w:rPr/>
        <w:t xml:space="preserve">图表：中国城轨交通供电行业偿债能力分析</w:t>
      </w:r>
    </w:p>
    <w:p>
      <w:pPr>
        <w:spacing w:after="150"/>
      </w:pPr>
      <w:r>
        <w:rPr/>
        <w:t xml:space="preserve">图表：中国城轨交通供电行业发展能力分析</w:t>
      </w:r>
    </w:p>
    <w:p>
      <w:pPr>
        <w:spacing w:after="150"/>
      </w:pPr>
      <w:r>
        <w:rPr/>
        <w:t xml:space="preserve">图表：中国城轨交通供电行业经营效益分析</w:t>
      </w:r>
    </w:p>
    <w:p>
      <w:pPr>
        <w:spacing w:after="150"/>
      </w:pPr>
      <w:r>
        <w:rPr/>
        <w:t xml:space="preserve">图表：2019-2023年中国城轨交通供电行业销售情况分析</w:t>
      </w:r>
    </w:p>
    <w:p>
      <w:pPr>
        <w:spacing w:after="150"/>
      </w:pPr>
      <w:r>
        <w:rPr/>
        <w:t xml:space="preserve">图表：2019-2023年中国城轨交通供电行业利润情况分析</w:t>
      </w:r>
    </w:p>
    <w:p>
      <w:pPr>
        <w:spacing w:after="150"/>
      </w:pPr>
      <w:r>
        <w:rPr/>
        <w:t xml:space="preserve">图表：2019-2023年中国城轨交通供电行业资产情况分析</w:t>
      </w:r>
    </w:p>
    <w:p>
      <w:pPr>
        <w:spacing w:after="150"/>
      </w:pPr>
      <w:r>
        <w:rPr/>
        <w:t xml:space="preserve">图表：2019-2023年中国城轨交通供电竞争力分析</w:t>
      </w:r>
    </w:p>
    <w:p>
      <w:pPr>
        <w:spacing w:after="150"/>
      </w:pPr>
      <w:r>
        <w:rPr/>
        <w:t xml:space="preserve">图表：2024-2029年中国城轨交通供电产能预测</w:t>
      </w:r>
    </w:p>
    <w:p>
      <w:pPr>
        <w:spacing w:after="150"/>
      </w:pPr>
      <w:r>
        <w:rPr/>
        <w:t xml:space="preserve">图表：2024-2029年中国城轨交通供电消费量预测</w:t>
      </w:r>
    </w:p>
    <w:p>
      <w:pPr>
        <w:spacing w:after="150"/>
      </w:pPr>
      <w:r>
        <w:rPr/>
        <w:t xml:space="preserve">图表：2024-2029年中国城轨交通供电市场价格走势预测</w:t>
      </w:r>
    </w:p>
    <w:p>
      <w:pPr>
        <w:spacing w:after="150"/>
      </w:pPr>
      <w:r>
        <w:rPr/>
        <w:t xml:space="preserve">图表：2024-2029年中国城轨交通供电发展趋势预测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2024-2029年中国城轨交通供电行业市场深度分析与投资前景预测研究报告</dc:title>
  <dc:description>2024-2029年中国城轨交通供电行业市场深度分析与投资前景预测研究报告</dc:description>
  <dc:subject>2024-2029年中国城轨交通供电行业市场深度分析与投资前景预测研究报告</dc:subject>
  <cp:keywords>研究报告</cp:keywords>
  <cp:category>研究报告</cp:category>
  <cp:lastModifiedBy>北京中道泰和信息咨询有限公司</cp:lastModifiedBy>
  <dcterms:created xsi:type="dcterms:W3CDTF">2024-01-22T19:56:12+08:00</dcterms:created>
  <dcterms:modified xsi:type="dcterms:W3CDTF">2024-01-22T19:56:12+08:00</dcterms:modified>
</cp:coreProperties>
</file>

<file path=docProps/custom.xml><?xml version="1.0" encoding="utf-8"?>
<Properties xmlns="http://schemas.openxmlformats.org/officeDocument/2006/custom-properties" xmlns:vt="http://schemas.openxmlformats.org/officeDocument/2006/docPropsVTypes"/>
</file>