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2024-2029年中国高端餐饮行业发展深度调研与投资趋势预测研究报告</w:t>
      </w:r>
    </w:p>
    <w:p>
      <w:pPr>
        <w:spacing w:after="150"/>
      </w:pPr>
      <w:r>
        <w:rPr>
          <w:b w:val="1"/>
          <w:bCs w:val="1"/>
        </w:rPr>
        <w:t xml:space="preserve">报告简介</w:t>
      </w:r>
    </w:p>
    <w:p>
      <w:pPr>
        <w:spacing w:after="150"/>
      </w:pPr>
      <w:r>
        <w:rPr/>
        <w:t xml:space="preserve">高端餐饮此前对于公款消费的依赖性较强，更加重视环境和服务，内容其实十分有限。但随着消费升级，越来越多的消费者有尝试高端餐饮的需求，但现在的消费者更为理性，需要知道自己的高消费都花在哪些方面，高端食材就是其中重要的一环，高端餐企也在随着市场发展逐步回归理性将重点放在丰富内容上，高端餐饮背后的产业链也将随之逐步升级并且越来越透明。</w:t>
      </w:r>
    </w:p>
    <w:p>
      <w:pPr>
        <w:spacing w:after="150"/>
      </w:pPr>
      <w:r>
        <w:rPr/>
        <w:t xml:space="preserve">本研究咨询报告由北京中道泰和信息咨询有限公司领衔撰写，在大量周密的市场调研基础上，主要依据了国家统计局、国家工信部、国家发改委、国务院发展研究中心、中国餐饮行业协会、51行业报告网、全国及海外多种相关报刊杂志以及专业研究机构公布和提供的大量资料，对中国高端餐饮及各子行业的发展状况、上下游行业发展状况、市场供需形势、新成果与技术等进行了分析，并重点分析了中国高端餐饮行业发展状况和特点，以及中国高端餐饮行业将面临的挑战、企业的发展策略等。报告还对全球的高端餐饮行业发展态势作了详细分析，并对高端餐饮行业进行了趋向研判，是高端餐饮开发、经营企业，科研、投资机构等单位准确了解目前高端餐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高端餐饮行业发展综述</w:t>
      </w:r>
    </w:p>
    <w:p>
      <w:pPr>
        <w:spacing w:after="150"/>
      </w:pPr>
      <w:r>
        <w:rPr/>
        <w:t xml:space="preserve">第一节 高端餐饮行业定义及分类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高端餐饮行业市场环境及影响分析</w:t>
      </w:r>
    </w:p>
    <w:p>
      <w:pPr>
        <w:spacing w:after="150"/>
      </w:pPr>
      <w:r>
        <w:rPr/>
        <w:t xml:space="preserve">第一节 高端餐饮行业政治法律环境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三、高端餐饮行业标准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三、高端餐饮产业发展对社会发展的影响</w:t>
      </w:r>
    </w:p>
    <w:p>
      <w:pPr>
        <w:spacing w:after="150"/>
      </w:pPr>
      <w:r>
        <w:rPr/>
        <w:t xml:space="preserve">第四节 行业技术环境分析</w:t>
      </w:r>
    </w:p>
    <w:p>
      <w:pPr>
        <w:spacing w:after="150"/>
      </w:pPr>
      <w:r>
        <w:rPr/>
        <w:t xml:space="preserve">一、高端餐饮技术分析</w:t>
      </w:r>
    </w:p>
    <w:p>
      <w:pPr>
        <w:spacing w:after="150"/>
      </w:pPr>
      <w:r>
        <w:rPr/>
        <w:t xml:space="preserve">二、高端餐饮技术发展水平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中国高端餐饮行业运行现状分析</w:t>
      </w:r>
    </w:p>
    <w:p>
      <w:pPr>
        <w:spacing w:after="150"/>
      </w:pPr>
      <w:r>
        <w:rPr/>
        <w:t xml:space="preserve">第一节 中国高端餐饮行业发展状况分析</w:t>
      </w:r>
    </w:p>
    <w:p>
      <w:pPr>
        <w:spacing w:after="150"/>
      </w:pPr>
      <w:r>
        <w:rPr/>
        <w:t xml:space="preserve">一、高端餐饮转型不可逆转</w:t>
      </w:r>
    </w:p>
    <w:p>
      <w:pPr>
        <w:spacing w:after="150"/>
      </w:pPr>
      <w:r>
        <w:rPr/>
        <w:t xml:space="preserve">二、大众餐饮将现良好增势</w:t>
      </w:r>
    </w:p>
    <w:p>
      <w:pPr>
        <w:spacing w:after="150"/>
      </w:pPr>
      <w:r>
        <w:rPr/>
        <w:t xml:space="preserve">三、信息化营销有望成热点</w:t>
      </w:r>
    </w:p>
    <w:p>
      <w:pPr>
        <w:spacing w:after="150"/>
      </w:pPr>
      <w:r>
        <w:rPr/>
        <w:t xml:space="preserve">第二节 2019-2023年高端餐饮行业发展现状</w:t>
      </w:r>
    </w:p>
    <w:p>
      <w:pPr>
        <w:spacing w:after="150"/>
      </w:pPr>
      <w:r>
        <w:rPr/>
        <w:t xml:space="preserve">一、2019-2023年中国高端餐饮行业发展分析</w:t>
      </w:r>
    </w:p>
    <w:p>
      <w:pPr>
        <w:spacing w:after="150"/>
      </w:pPr>
      <w:r>
        <w:rPr/>
        <w:t xml:space="preserve">二、2019-2023年中国高端餐饮企业发展分析</w:t>
      </w:r>
    </w:p>
    <w:p>
      <w:pPr>
        <w:spacing w:after="150"/>
      </w:pPr>
      <w:r>
        <w:rPr/>
        <w:t xml:space="preserve">第三节 2019-2023年高端餐饮市场情况分析</w:t>
      </w:r>
    </w:p>
    <w:p>
      <w:pPr>
        <w:spacing w:after="150"/>
      </w:pPr>
      <w:r>
        <w:rPr/>
        <w:t xml:space="preserve">一、2019-2023年中国高端餐饮市场总体概况</w:t>
      </w:r>
    </w:p>
    <w:p>
      <w:pPr>
        <w:spacing w:after="150"/>
      </w:pPr>
      <w:r>
        <w:rPr/>
        <w:t xml:space="preserve">二、2019-2023年中国高端餐饮产品市场发展分析</w:t>
      </w:r>
    </w:p>
    <w:p>
      <w:pPr>
        <w:spacing w:after="150"/>
      </w:pPr>
      <w:r>
        <w:rPr/>
        <w:t xml:space="preserve">第四节 中国高端餐饮市场价格走势分析</w:t>
      </w:r>
    </w:p>
    <w:p>
      <w:pPr>
        <w:spacing w:after="150"/>
      </w:pPr>
      <w:r>
        <w:rPr/>
        <w:t xml:space="preserve">一、高端餐饮市场定价机制组成</w:t>
      </w:r>
    </w:p>
    <w:p>
      <w:pPr>
        <w:spacing w:after="150"/>
      </w:pPr>
      <w:r>
        <w:rPr/>
        <w:t xml:space="preserve">二、高端餐饮市场价格影响因素</w:t>
      </w:r>
    </w:p>
    <w:p>
      <w:pPr>
        <w:spacing w:after="150"/>
      </w:pPr>
      <w:r>
        <w:rPr/>
        <w:t xml:space="preserve">三、2019-2023年高端餐饮产品价格走势分析</w:t>
      </w:r>
    </w:p>
    <w:p>
      <w:pPr>
        <w:spacing w:after="150"/>
      </w:pPr>
      <w:r>
        <w:rPr/>
        <w:t xml:space="preserve">四、2024-2029年高端餐饮产品价格走势预测</w:t>
      </w:r>
    </w:p>
    <w:p>
      <w:pPr>
        <w:spacing w:after="150"/>
      </w:pPr>
      <w:r>
        <w:rPr>
          <w:b w:val="1"/>
          <w:bCs w:val="1"/>
        </w:rPr>
        <w:t xml:space="preserve">第四章 中国高端餐饮行业整体运行指标分析</w:t>
      </w:r>
    </w:p>
    <w:p>
      <w:pPr>
        <w:spacing w:after="150"/>
      </w:pPr>
      <w:r>
        <w:rPr/>
        <w:t xml:space="preserve">第一节 2019-2023年中国高端餐饮行业总体规模分析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2024-2029年中国高端餐饮细分市场分析及预测</w:t>
      </w:r>
    </w:p>
    <w:p>
      <w:pPr>
        <w:spacing w:after="150"/>
      </w:pPr>
      <w:r>
        <w:rPr/>
        <w:t xml:space="preserve">第一节 中国高端餐饮行业细分市场结构分析</w:t>
      </w:r>
    </w:p>
    <w:p>
      <w:pPr>
        <w:spacing w:after="150"/>
      </w:pPr>
      <w:r>
        <w:rPr/>
        <w:t xml:space="preserve">一、高端餐饮行业市场结构现状分析</w:t>
      </w:r>
    </w:p>
    <w:p>
      <w:pPr>
        <w:spacing w:after="150"/>
      </w:pPr>
      <w:r>
        <w:rPr/>
        <w:t xml:space="preserve">二、高端餐饮行业细分结构特征分析</w:t>
      </w:r>
    </w:p>
    <w:p>
      <w:pPr>
        <w:spacing w:after="150"/>
      </w:pPr>
      <w:r>
        <w:rPr/>
        <w:t xml:space="preserve">三、高端餐饮行业细分市场发展概况</w:t>
      </w:r>
    </w:p>
    <w:p>
      <w:pPr>
        <w:spacing w:after="150"/>
      </w:pPr>
      <w:r>
        <w:rPr/>
        <w:t xml:space="preserve">四、高端餐饮行业市场结构变化趋势</w:t>
      </w:r>
    </w:p>
    <w:p>
      <w:pPr>
        <w:spacing w:after="150"/>
      </w:pPr>
      <w:r>
        <w:rPr/>
        <w:t xml:space="preserve">第二节 高端酒店餐饮市场分析预测</w:t>
      </w:r>
    </w:p>
    <w:p>
      <w:pPr>
        <w:spacing w:after="150"/>
      </w:pPr>
      <w:r>
        <w:rPr/>
        <w:t xml:space="preserve">一、高端酒店市场规模分析</w:t>
      </w:r>
    </w:p>
    <w:p>
      <w:pPr>
        <w:spacing w:after="150"/>
      </w:pPr>
      <w:r>
        <w:rPr/>
        <w:t xml:space="preserve">二、高端酒店市场结构分析</w:t>
      </w:r>
    </w:p>
    <w:p>
      <w:pPr>
        <w:spacing w:after="150"/>
      </w:pPr>
      <w:r>
        <w:rPr/>
        <w:t xml:space="preserve">三、高端酒店市场竞争格局</w:t>
      </w:r>
    </w:p>
    <w:p>
      <w:pPr>
        <w:spacing w:after="150"/>
      </w:pPr>
      <w:r>
        <w:rPr/>
        <w:t xml:space="preserve">四、高端酒店市场趋势预测</w:t>
      </w:r>
    </w:p>
    <w:p>
      <w:pPr>
        <w:spacing w:after="150"/>
      </w:pPr>
      <w:r>
        <w:rPr/>
        <w:t xml:space="preserve">第三节 高端会所餐饮市场分析预测</w:t>
      </w:r>
    </w:p>
    <w:p>
      <w:pPr>
        <w:spacing w:after="150"/>
      </w:pPr>
      <w:r>
        <w:rPr/>
        <w:t xml:space="preserve">一、高端会所餐饮市场规模分析</w:t>
      </w:r>
    </w:p>
    <w:p>
      <w:pPr>
        <w:spacing w:after="150"/>
      </w:pPr>
      <w:r>
        <w:rPr/>
        <w:t xml:space="preserve">二、高端会所餐饮市场结构分析</w:t>
      </w:r>
    </w:p>
    <w:p>
      <w:pPr>
        <w:spacing w:after="150"/>
      </w:pPr>
      <w:r>
        <w:rPr/>
        <w:t xml:space="preserve">三、高端会所餐饮市场竞争格局</w:t>
      </w:r>
    </w:p>
    <w:p>
      <w:pPr>
        <w:spacing w:after="150"/>
      </w:pPr>
      <w:r>
        <w:rPr/>
        <w:t xml:space="preserve">四、高端会所餐饮市场趋势预测</w:t>
      </w:r>
    </w:p>
    <w:p>
      <w:pPr>
        <w:spacing w:after="150"/>
      </w:pPr>
      <w:r>
        <w:rPr/>
        <w:t xml:space="preserve">第四节 高端连锁餐饮市场分析预测</w:t>
      </w:r>
    </w:p>
    <w:p>
      <w:pPr>
        <w:spacing w:after="150"/>
      </w:pPr>
      <w:r>
        <w:rPr/>
        <w:t xml:space="preserve">一、高端连锁餐饮市场规模分析</w:t>
      </w:r>
    </w:p>
    <w:p>
      <w:pPr>
        <w:spacing w:after="150"/>
      </w:pPr>
      <w:r>
        <w:rPr/>
        <w:t xml:space="preserve">二、高端连锁餐饮市场结构分析</w:t>
      </w:r>
    </w:p>
    <w:p>
      <w:pPr>
        <w:spacing w:after="150"/>
      </w:pPr>
      <w:r>
        <w:rPr/>
        <w:t xml:space="preserve">三、高端连锁餐饮市场竞争格局</w:t>
      </w:r>
    </w:p>
    <w:p>
      <w:pPr>
        <w:spacing w:after="150"/>
      </w:pPr>
      <w:r>
        <w:rPr/>
        <w:t xml:space="preserve">四、高端连锁餐饮市场趋势预测</w:t>
      </w:r>
    </w:p>
    <w:p>
      <w:pPr>
        <w:spacing w:after="150"/>
      </w:pPr>
      <w:r>
        <w:rPr>
          <w:b w:val="1"/>
          <w:bCs w:val="1"/>
        </w:rPr>
        <w:t xml:space="preserve">第四部分 竞争格局分析</w:t>
      </w:r>
    </w:p>
    <w:p>
      <w:pPr>
        <w:spacing w:after="150"/>
      </w:pPr>
      <w:r>
        <w:rPr>
          <w:b w:val="1"/>
          <w:bCs w:val="1"/>
        </w:rPr>
        <w:t xml:space="preserve">第六章 高端餐饮产业集群发展及区域市场分析</w:t>
      </w:r>
    </w:p>
    <w:p>
      <w:pPr>
        <w:spacing w:after="150"/>
      </w:pPr>
      <w:r>
        <w:rPr/>
        <w:t xml:space="preserve">第一节 中国高端餐饮产业集群发展特色分析</w:t>
      </w:r>
    </w:p>
    <w:p>
      <w:pPr>
        <w:spacing w:after="150"/>
      </w:pPr>
      <w:r>
        <w:rPr/>
        <w:t xml:space="preserve">一、长江三角洲高端餐饮产业发展特色分析</w:t>
      </w:r>
    </w:p>
    <w:p>
      <w:pPr>
        <w:spacing w:after="150"/>
      </w:pPr>
      <w:r>
        <w:rPr/>
        <w:t xml:space="preserve">二、珠江三角洲高端餐饮产业发展特色分析</w:t>
      </w:r>
    </w:p>
    <w:p>
      <w:pPr>
        <w:spacing w:after="150"/>
      </w:pPr>
      <w:r>
        <w:rPr/>
        <w:t xml:space="preserve">三、环渤海地区高端餐饮产业发展特色分析</w:t>
      </w:r>
    </w:p>
    <w:p>
      <w:pPr>
        <w:spacing w:after="150"/>
      </w:pPr>
      <w:r>
        <w:rPr/>
        <w:t xml:space="preserve">四、闽南地区高端餐饮产业发展特色分析</w:t>
      </w:r>
    </w:p>
    <w:p>
      <w:pPr>
        <w:spacing w:after="150"/>
      </w:pPr>
      <w:r>
        <w:rPr/>
        <w:t xml:space="preserve">第二节 高端餐饮重点区域市场分析预测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二、高端餐饮重点区域市场分析</w:t>
      </w:r>
    </w:p>
    <w:p>
      <w:pPr>
        <w:spacing w:after="150"/>
      </w:pPr>
      <w:r>
        <w:rPr/>
        <w:t xml:space="preserve">1、北京高端餐饮市场分析</w:t>
      </w:r>
    </w:p>
    <w:p>
      <w:pPr>
        <w:spacing w:after="150"/>
      </w:pPr>
      <w:r>
        <w:rPr/>
        <w:t xml:space="preserve">2、浙江高端餐饮市场分析</w:t>
      </w:r>
    </w:p>
    <w:p>
      <w:pPr>
        <w:spacing w:after="150"/>
      </w:pPr>
      <w:r>
        <w:rPr/>
        <w:t xml:space="preserve">3、上海高端餐饮市场分析</w:t>
      </w:r>
    </w:p>
    <w:p>
      <w:pPr>
        <w:spacing w:after="150"/>
      </w:pPr>
      <w:r>
        <w:rPr/>
        <w:t xml:space="preserve">4、福建高端餐饮市场分析</w:t>
      </w:r>
    </w:p>
    <w:p>
      <w:pPr>
        <w:spacing w:after="150"/>
      </w:pPr>
      <w:r>
        <w:rPr/>
        <w:t xml:space="preserve">5、广东高端餐饮市场分析</w:t>
      </w:r>
    </w:p>
    <w:p>
      <w:pPr>
        <w:spacing w:after="150"/>
      </w:pPr>
      <w:r>
        <w:rPr>
          <w:b w:val="1"/>
          <w:bCs w:val="1"/>
        </w:rPr>
        <w:t xml:space="preserve">第七章 2024-2029年高端餐饮行业竞争形势及策略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三、高端餐饮行业swot分析</w:t>
      </w:r>
    </w:p>
    <w:p>
      <w:pPr>
        <w:spacing w:after="150"/>
      </w:pPr>
      <w:r>
        <w:rPr/>
        <w:t xml:space="preserve">1、高端餐饮行业优势分析</w:t>
      </w:r>
    </w:p>
    <w:p>
      <w:pPr>
        <w:spacing w:after="150"/>
      </w:pPr>
      <w:r>
        <w:rPr/>
        <w:t xml:space="preserve">2、高端餐饮行业劣势分析</w:t>
      </w:r>
    </w:p>
    <w:p>
      <w:pPr>
        <w:spacing w:after="150"/>
      </w:pPr>
      <w:r>
        <w:rPr/>
        <w:t xml:space="preserve">3、高端餐饮行业机会分析</w:t>
      </w:r>
    </w:p>
    <w:p>
      <w:pPr>
        <w:spacing w:after="150"/>
      </w:pPr>
      <w:r>
        <w:rPr/>
        <w:t xml:space="preserve">4、高端餐饮行业威胁分析</w:t>
      </w:r>
    </w:p>
    <w:p>
      <w:pPr>
        <w:spacing w:after="150"/>
      </w:pPr>
      <w:r>
        <w:rPr/>
        <w:t xml:space="preserve">第二节 2019-2023年高端餐饮行业竞争格局分析</w:t>
      </w:r>
    </w:p>
    <w:p>
      <w:pPr>
        <w:spacing w:after="150"/>
      </w:pPr>
      <w:r>
        <w:rPr/>
        <w:t xml:space="preserve">一、2019-2023年国内外高端餐饮竞争分析</w:t>
      </w:r>
    </w:p>
    <w:p>
      <w:pPr>
        <w:spacing w:after="150"/>
      </w:pPr>
      <w:r>
        <w:rPr/>
        <w:t xml:space="preserve">二、2019-2023年中国高端餐饮市场竞争分析</w:t>
      </w:r>
    </w:p>
    <w:p>
      <w:pPr>
        <w:spacing w:after="150"/>
      </w:pPr>
      <w:r>
        <w:rPr/>
        <w:t xml:space="preserve">三、2019-2023年国内主要高端餐饮企业动向</w:t>
      </w:r>
    </w:p>
    <w:p>
      <w:pPr>
        <w:spacing w:after="150"/>
      </w:pPr>
      <w:r>
        <w:rPr/>
        <w:t xml:space="preserve">第三节 中国高端餐饮行业竞争力分析</w:t>
      </w:r>
    </w:p>
    <w:p>
      <w:pPr>
        <w:spacing w:after="150"/>
      </w:pPr>
      <w:r>
        <w:rPr/>
        <w:t xml:space="preserve">一、中国高端餐饮行业竞争力分析</w:t>
      </w:r>
    </w:p>
    <w:p>
      <w:pPr>
        <w:spacing w:after="150"/>
      </w:pPr>
      <w:r>
        <w:rPr/>
        <w:t xml:space="preserve">1、中国高端餐饮行业竞争力剖析</w:t>
      </w:r>
    </w:p>
    <w:p>
      <w:pPr>
        <w:spacing w:after="150"/>
      </w:pPr>
      <w:r>
        <w:rPr/>
        <w:t xml:space="preserve">2、中国高端餐饮企业市场竞争的优势</w:t>
      </w:r>
    </w:p>
    <w:p>
      <w:pPr>
        <w:spacing w:after="150"/>
      </w:pPr>
      <w:r>
        <w:rPr/>
        <w:t xml:space="preserve">3、民企与外企比较分析</w:t>
      </w:r>
    </w:p>
    <w:p>
      <w:pPr>
        <w:spacing w:after="150"/>
      </w:pPr>
      <w:r>
        <w:rPr/>
        <w:t xml:space="preserve">4、国内高端餐饮企业竞争能力提升途径</w:t>
      </w:r>
    </w:p>
    <w:p>
      <w:pPr>
        <w:spacing w:after="150"/>
      </w:pPr>
      <w:r>
        <w:rPr/>
        <w:t xml:space="preserve">二、中国高端餐饮竞争力优势分析</w:t>
      </w:r>
    </w:p>
    <w:p>
      <w:pPr>
        <w:spacing w:after="150"/>
      </w:pPr>
      <w:r>
        <w:rPr/>
        <w:t xml:space="preserve">三、高端餐饮行业主要企业竞争力分析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高端餐饮行业并购重组分析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高端餐饮市场竞争策略分析</w:t>
      </w:r>
    </w:p>
    <w:p>
      <w:pPr>
        <w:spacing w:after="150"/>
      </w:pPr>
      <w:r>
        <w:rPr>
          <w:b w:val="1"/>
          <w:bCs w:val="1"/>
        </w:rPr>
        <w:t xml:space="preserve">第八章 2024-2029年高端餐饮行业领先企业经营形势分析</w:t>
      </w:r>
    </w:p>
    <w:p>
      <w:pPr>
        <w:spacing w:after="150"/>
      </w:pPr>
      <w:r>
        <w:rPr/>
        <w:t xml:space="preserve">第一节 百胜(中国)投资有限公司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天津顶巧餐饮服务谘询有限公司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内蒙古小尾羊餐饮连锁股份有限公司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中国全聚德(集团)股份有限公司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浙江两岸食品连锁有限公司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重庆市毛哥食品开发有限公司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四川海底捞餐饮股份有限公司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重庆刘一手餐饮管理有限公司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味千(中国)控股有限公司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第九章 2024-2029年高端餐饮行业前景及趋势预测</w:t>
      </w:r>
    </w:p>
    <w:p>
      <w:pPr>
        <w:spacing w:after="150"/>
      </w:pPr>
      <w:r>
        <w:rPr/>
        <w:t xml:space="preserve">第一节 2024-2029年高端餐饮行业发展的影响因素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2024-2029年高端餐饮市场发展前景</w:t>
      </w:r>
    </w:p>
    <w:p>
      <w:pPr>
        <w:spacing w:after="150"/>
      </w:pPr>
      <w:r>
        <w:rPr/>
        <w:t xml:space="preserve">一、2024-2029年高端餐饮市场发展潜力</w:t>
      </w:r>
    </w:p>
    <w:p>
      <w:pPr>
        <w:spacing w:after="150"/>
      </w:pPr>
      <w:r>
        <w:rPr/>
        <w:t xml:space="preserve">二、2024-2029年高端餐饮市场发展前景展望</w:t>
      </w:r>
    </w:p>
    <w:p>
      <w:pPr>
        <w:spacing w:after="150"/>
      </w:pPr>
      <w:r>
        <w:rPr/>
        <w:t xml:space="preserve">三、2024-2029年高端餐饮细分行业发展前景分析</w:t>
      </w:r>
    </w:p>
    <w:p>
      <w:pPr>
        <w:spacing w:after="150"/>
      </w:pPr>
      <w:r>
        <w:rPr/>
        <w:t xml:space="preserve">第三节 2024-2029年高端餐饮市场发展趋势预测</w:t>
      </w:r>
    </w:p>
    <w:p>
      <w:pPr>
        <w:spacing w:after="150"/>
      </w:pPr>
      <w:r>
        <w:rPr/>
        <w:t xml:space="preserve">一、2024-2029年高端餐饮行业发展趋势</w:t>
      </w:r>
    </w:p>
    <w:p>
      <w:pPr>
        <w:spacing w:after="150"/>
      </w:pPr>
      <w:r>
        <w:rPr/>
        <w:t xml:space="preserve">二、2024-2029年高端餐饮市场规模预测</w:t>
      </w:r>
    </w:p>
    <w:p>
      <w:pPr>
        <w:spacing w:after="150"/>
      </w:pPr>
      <w:r>
        <w:rPr/>
        <w:t xml:space="preserve">1、高端餐饮行业市场容量预测</w:t>
      </w:r>
    </w:p>
    <w:p>
      <w:pPr>
        <w:spacing w:after="150"/>
      </w:pPr>
      <w:r>
        <w:rPr/>
        <w:t xml:space="preserve">2、高端餐饮行业销售收入预测</w:t>
      </w:r>
    </w:p>
    <w:p>
      <w:pPr>
        <w:spacing w:after="150"/>
      </w:pPr>
      <w:r>
        <w:rPr/>
        <w:t xml:space="preserve">三、2024-2029年高端餐饮行业应用趋势预测</w:t>
      </w:r>
    </w:p>
    <w:p>
      <w:pPr>
        <w:spacing w:after="150"/>
      </w:pPr>
      <w:r>
        <w:rPr/>
        <w:t xml:space="preserve">四、2024-2029年细分市场发展趋势预测</w:t>
      </w:r>
    </w:p>
    <w:p>
      <w:pPr>
        <w:spacing w:after="150"/>
      </w:pPr>
      <w:r>
        <w:rPr>
          <w:b w:val="1"/>
          <w:bCs w:val="1"/>
        </w:rPr>
        <w:t xml:space="preserve">第十章 2024-2029年高端餐饮行业投资价值评估分析</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第二节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四、高端餐饮行业投资现状分析</w:t>
      </w:r>
    </w:p>
    <w:p>
      <w:pPr>
        <w:spacing w:after="150"/>
      </w:pPr>
      <w:r>
        <w:rPr/>
        <w:t xml:space="preserve">第三节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第四节 2024-2029年高端餐饮行业投资风险及防范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中国高端餐饮行业投资建议</w:t>
      </w:r>
    </w:p>
    <w:p>
      <w:pPr>
        <w:spacing w:after="150"/>
      </w:pPr>
      <w:r>
        <w:rPr/>
        <w:t xml:space="preserve">一、高端餐饮行业未来发展方向</w:t>
      </w:r>
    </w:p>
    <w:p>
      <w:pPr>
        <w:spacing w:after="150"/>
      </w:pPr>
      <w:r>
        <w:rPr/>
        <w:t xml:space="preserve">二、高端餐饮行业主要投资建议</w:t>
      </w:r>
    </w:p>
    <w:p>
      <w:pPr>
        <w:spacing w:after="150"/>
      </w:pPr>
      <w:r>
        <w:rPr/>
        <w:t xml:space="preserve">三、中国高端餐饮企业融资分析</w:t>
      </w:r>
    </w:p>
    <w:p>
      <w:pPr>
        <w:spacing w:after="150"/>
      </w:pPr>
      <w:r>
        <w:rPr>
          <w:b w:val="1"/>
          <w:bCs w:val="1"/>
        </w:rPr>
        <w:t xml:space="preserve">第六部分 发展战略研究</w:t>
      </w:r>
    </w:p>
    <w:p>
      <w:pPr>
        <w:spacing w:after="150"/>
      </w:pPr>
      <w:r>
        <w:rPr>
          <w:b w:val="1"/>
          <w:bCs w:val="1"/>
        </w:rPr>
        <w:t xml:space="preserve">第十一章 2024-2029年高端餐饮行业面临的困境及对策</w:t>
      </w:r>
    </w:p>
    <w:p>
      <w:pPr>
        <w:spacing w:after="150"/>
      </w:pPr>
      <w:r>
        <w:rPr/>
        <w:t xml:space="preserve">第一节 2019-2023年高端餐饮行业面临的困境</w:t>
      </w:r>
    </w:p>
    <w:p>
      <w:pPr>
        <w:spacing w:after="150"/>
      </w:pPr>
      <w:r>
        <w:rPr/>
        <w:t xml:space="preserve">第二节 高端餐饮企业面临的困境及对策</w:t>
      </w:r>
    </w:p>
    <w:p>
      <w:pPr>
        <w:spacing w:after="150"/>
      </w:pPr>
      <w:r>
        <w:rPr/>
        <w:t xml:space="preserve">一、重点高端餐饮企业面临的困境及对策</w:t>
      </w:r>
    </w:p>
    <w:p>
      <w:pPr>
        <w:spacing w:after="150"/>
      </w:pPr>
      <w:r>
        <w:rPr/>
        <w:t xml:space="preserve">1、重点高端餐饮企业面临的困境</w:t>
      </w:r>
    </w:p>
    <w:p>
      <w:pPr>
        <w:spacing w:after="150"/>
      </w:pPr>
      <w:r>
        <w:rPr/>
        <w:t xml:space="preserve">2、重点高端餐饮企业对策探讨</w:t>
      </w:r>
    </w:p>
    <w:p>
      <w:pPr>
        <w:spacing w:after="150"/>
      </w:pPr>
      <w:r>
        <w:rPr/>
        <w:t xml:space="preserve">二、中小高端餐饮企业发展困境及策略分析</w:t>
      </w:r>
    </w:p>
    <w:p>
      <w:pPr>
        <w:spacing w:after="150"/>
      </w:pPr>
      <w:r>
        <w:rPr/>
        <w:t xml:space="preserve">1、中小高端餐饮企业面临的困境</w:t>
      </w:r>
    </w:p>
    <w:p>
      <w:pPr>
        <w:spacing w:after="150"/>
      </w:pPr>
      <w:r>
        <w:rPr/>
        <w:t xml:space="preserve">2、中小高端餐饮企业对策探讨</w:t>
      </w:r>
    </w:p>
    <w:p>
      <w:pPr>
        <w:spacing w:after="150"/>
      </w:pPr>
      <w:r>
        <w:rPr/>
        <w:t xml:space="preserve">三、国内高端餐饮企业的出路分析</w:t>
      </w:r>
    </w:p>
    <w:p>
      <w:pPr>
        <w:spacing w:after="150"/>
      </w:pPr>
      <w:r>
        <w:rPr/>
        <w:t xml:space="preserve">第三节 中国高端餐饮行业存在的问题及对策</w:t>
      </w:r>
    </w:p>
    <w:p>
      <w:pPr>
        <w:spacing w:after="150"/>
      </w:pPr>
      <w:r>
        <w:rPr/>
        <w:t xml:space="preserve">一、中国高端餐饮行业存在的问题</w:t>
      </w:r>
    </w:p>
    <w:p>
      <w:pPr>
        <w:spacing w:after="150"/>
      </w:pPr>
      <w:r>
        <w:rPr/>
        <w:t xml:space="preserve">二、高端餐饮行业发展的建议对策</w:t>
      </w:r>
    </w:p>
    <w:p>
      <w:pPr>
        <w:spacing w:after="150"/>
      </w:pPr>
      <w:r>
        <w:rPr/>
        <w:t xml:space="preserve">第四节 中国高端餐饮市场发展面临的挑战与对策</w:t>
      </w:r>
    </w:p>
    <w:p>
      <w:pPr>
        <w:spacing w:after="150"/>
      </w:pPr>
      <w:r>
        <w:rPr>
          <w:b w:val="1"/>
          <w:bCs w:val="1"/>
        </w:rPr>
        <w:t xml:space="preserve">第十二章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四、中国高端餐饮企业的品牌战略</w:t>
      </w:r>
    </w:p>
    <w:p>
      <w:pPr>
        <w:spacing w:after="150"/>
      </w:pPr>
      <w:r>
        <w:rPr/>
        <w:t xml:space="preserve">五、高端餐饮品牌战略管理的策略</w:t>
      </w:r>
    </w:p>
    <w:p>
      <w:pPr>
        <w:spacing w:after="150"/>
      </w:pPr>
      <w:r>
        <w:rPr/>
        <w:t xml:space="preserve">第三节 高端餐饮经营策略分析</w:t>
      </w:r>
    </w:p>
    <w:p>
      <w:pPr>
        <w:spacing w:after="150"/>
      </w:pPr>
      <w:r>
        <w:rPr/>
        <w:t xml:space="preserve">一、高端餐饮市场细分策略</w:t>
      </w:r>
    </w:p>
    <w:p>
      <w:pPr>
        <w:spacing w:after="150"/>
      </w:pPr>
      <w:r>
        <w:rPr/>
        <w:t xml:space="preserve">二、高端餐饮市场创新策略</w:t>
      </w:r>
    </w:p>
    <w:p>
      <w:pPr>
        <w:spacing w:after="150"/>
      </w:pPr>
      <w:r>
        <w:rPr/>
        <w:t xml:space="preserve">三、品牌定位与品类规划</w:t>
      </w:r>
    </w:p>
    <w:p>
      <w:pPr>
        <w:spacing w:after="150"/>
      </w:pPr>
      <w:r>
        <w:rPr/>
        <w:t xml:space="preserve">四、高端餐饮新产品差异化战略</w:t>
      </w:r>
    </w:p>
    <w:p>
      <w:pPr>
        <w:spacing w:after="150"/>
      </w:pPr>
      <w:r>
        <w:rPr/>
        <w:t xml:space="preserve">第四节 高端餐饮行业投资战略研究</w:t>
      </w:r>
    </w:p>
    <w:p>
      <w:pPr>
        <w:spacing w:after="150"/>
      </w:pPr>
      <w:r>
        <w:rPr/>
        <w:t xml:space="preserve">一、2024-2029年高端餐饮行业投资战略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高端餐饮行业研究结论及建议</w:t>
      </w:r>
    </w:p>
    <w:p>
      <w:pPr>
        <w:spacing w:after="150"/>
      </w:pPr>
      <w:r>
        <w:rPr/>
        <w:t xml:space="preserve">第二节 中道泰和高端餐饮行业投资建议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图表：2019-2023年高端餐饮行业重要数据指标比较</w:t>
      </w:r>
    </w:p>
    <w:p>
      <w:pPr>
        <w:spacing w:after="150"/>
      </w:pPr>
      <w:r>
        <w:rPr/>
        <w:t xml:space="preserve">图表：2019-2023年中国高端餐饮市场占全球份额比较</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图表：2019-2023年高端餐饮行业竞争力分析</w:t>
      </w:r>
    </w:p>
    <w:p>
      <w:pPr>
        <w:spacing w:after="150"/>
      </w:pPr>
      <w:r>
        <w:rPr/>
        <w:t xml:space="preserve">图表：2019-2023年高端餐饮市场价格走势</w:t>
      </w:r>
    </w:p>
    <w:p>
      <w:pPr>
        <w:spacing w:after="150"/>
      </w:pPr>
      <w:r>
        <w:rPr/>
        <w:t xml:space="preserve">图表：2019-2023年高端餐饮行业主营业务收入</w:t>
      </w:r>
    </w:p>
    <w:p>
      <w:pPr>
        <w:spacing w:after="150"/>
      </w:pPr>
      <w:r>
        <w:rPr/>
        <w:t xml:space="preserve">图表：2019-2023年高端餐饮行业主营业务成本</w:t>
      </w:r>
    </w:p>
    <w:p>
      <w:pPr>
        <w:spacing w:after="150"/>
      </w:pPr>
      <w:r>
        <w:rPr/>
        <w:t xml:space="preserve">图表：2019-2023年高端餐饮行业销售费用分析</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图表：2019-2023年高端餐饮行业销售毛利率分析</w:t>
      </w:r>
    </w:p>
    <w:p>
      <w:pPr>
        <w:spacing w:after="150"/>
      </w:pPr>
      <w:r>
        <w:rPr/>
        <w:t xml:space="preserve">图表：2019-2023年高端餐饮行业销售利润率分析</w:t>
      </w:r>
    </w:p>
    <w:p>
      <w:pPr>
        <w:spacing w:after="150"/>
      </w:pPr>
      <w:r>
        <w:rPr/>
        <w:t xml:space="preserve">图表：2019-2023年高端餐饮行业成本费用利润率分析</w:t>
      </w:r>
    </w:p>
    <w:p>
      <w:pPr>
        <w:spacing w:after="150"/>
      </w:pPr>
      <w:r>
        <w:rPr/>
        <w:t xml:space="preserve">图表：2019-2023年高端餐饮行业总资产利润率分析</w:t>
      </w:r>
    </w:p>
    <w:p>
      <w:pPr>
        <w:spacing w:after="150"/>
      </w:pPr>
      <w:r>
        <w:rPr/>
        <w:t xml:space="preserve">图表：2019-2023年高端餐饮行业需求分析</w:t>
      </w:r>
    </w:p>
    <w:p>
      <w:pPr>
        <w:spacing w:after="150"/>
      </w:pPr>
      <w:r>
        <w:rPr/>
        <w:t xml:space="preserve">图表：2018-2019高端餐饮行业集中度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2024-2029年中国高端餐饮行业发展深度调研与投资趋势预测研究报告</dc:title>
  <dc:description>2024-2029年中国高端餐饮行业发展深度调研与投资趋势预测研究报告</dc:description>
  <dc:subject>2024-2029年中国高端餐饮行业发展深度调研与投资趋势预测研究报告</dc:subject>
  <cp:keywords>研究报告</cp:keywords>
  <cp:category>研究报告</cp:category>
  <cp:lastModifiedBy>北京中道泰和信息咨询有限公司</cp:lastModifiedBy>
  <dcterms:created xsi:type="dcterms:W3CDTF">2024-01-22T19:42:48+08:00</dcterms:created>
  <dcterms:modified xsi:type="dcterms:W3CDTF">2024-01-22T19:42:48+08:00</dcterms:modified>
</cp:coreProperties>
</file>

<file path=docProps/custom.xml><?xml version="1.0" encoding="utf-8"?>
<Properties xmlns="http://schemas.openxmlformats.org/officeDocument/2006/custom-properties" xmlns:vt="http://schemas.openxmlformats.org/officeDocument/2006/docPropsVTypes"/>
</file>