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2024-2029年中国数码手术显微镜行业发展趋势展望及投资战略分析报告</w:t>
      </w:r>
    </w:p>
    <w:p>
      <w:pPr>
        <w:spacing w:after="150"/>
      </w:pPr>
      <w:r>
        <w:rPr>
          <w:b w:val="1"/>
          <w:bCs w:val="1"/>
        </w:rPr>
        <w:t xml:space="preserve">报告简介</w:t>
      </w:r>
    </w:p>
    <w:p>
      <w:pPr>
        <w:spacing w:after="150"/>
      </w:pPr>
      <w:r>
        <w:rPr/>
        <w:t xml:space="preserve">手术显微镜视频录播系统又称：摄像系统，高清晰图像显像系统，数字手术图像管理系统等。是医疗机构专为保存手术过程的视频录像的功能，方便对以往的病例进行调阅和归档。手术显微镜由二架小物镜型的单人双目手术显微镜组成，达到二人能同时观察一个目标的目的。以其体积小、重量轻、固定平稳、移动方便，可随医务人员需要向各方向移动、调节、固定。冷光源的双灯可方便的转换使用。</w:t>
      </w:r>
    </w:p>
    <w:p>
      <w:pPr>
        <w:spacing w:after="150"/>
      </w:pPr>
      <w:r>
        <w:rPr/>
        <w:t xml:space="preserve">数码手术显微镜研究报告对数码手术显微镜行业研究的内容和方法进行全面的阐述和论证，对研究过程中所获取的数码手术显微镜资料进行全面系统的整理和分析，通过图表、统计结果及文献资料，或以纵向的发展过程，或横向类别分析提出论点、分析论据，进行论证。数码手术显微镜报告绝对如实地反映客观情况，叙述、说明、推断、引用均恰如其分。文字、用词应力求准确。研究报告的文字也简单、明了、通顺、流畅，既明白如话，又把研究的效果准确地、科学地表达出来。数码手术显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手术显微镜行业的发展状况进行了深入透彻地分析，对我国行业市场情况、技术现状、供需形势作了详尽研究，重点分析了国内外重点企业、行业发展趋势以及行业投资情况，报告还对数码手术显微镜下游行业的发展进行了探讨，是数码手术显微镜及相关企业、投资部门、研究机构准确了解目前中国市场发展动态，把握数码手术显微镜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数码手术显微镜行业概述</w:t>
      </w:r>
    </w:p>
    <w:p>
      <w:pPr>
        <w:spacing w:after="150"/>
      </w:pPr>
      <w:r>
        <w:rPr/>
        <w:t xml:space="preserve">第一节 数码手术显微镜行业定义</w:t>
      </w:r>
    </w:p>
    <w:p>
      <w:pPr>
        <w:spacing w:after="150"/>
      </w:pPr>
      <w:r>
        <w:rPr/>
        <w:t xml:space="preserve">第二节 数码手术显微镜行业市场特点分析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数码手术显微镜行业发展周期分析</w:t>
      </w:r>
    </w:p>
    <w:p>
      <w:pPr>
        <w:spacing w:after="150"/>
      </w:pPr>
      <w:r>
        <w:rPr>
          <w:b w:val="1"/>
          <w:bCs w:val="1"/>
        </w:rPr>
        <w:t xml:space="preserve">第二章 2019-2023年中国数码手术显微镜行业发展环境分析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中国数码手术显微镜行业主要法律法规及政策</w:t>
      </w:r>
    </w:p>
    <w:p>
      <w:pPr>
        <w:spacing w:after="150"/>
      </w:pPr>
      <w:r>
        <w:rPr/>
        <w:t xml:space="preserve">第三节 2019-2023年中国数码手术显微镜行业社会环境发展分析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2019-2023年中国数码手术显微镜行业生产现状分析</w:t>
      </w:r>
    </w:p>
    <w:p>
      <w:pPr>
        <w:spacing w:after="150"/>
      </w:pPr>
      <w:r>
        <w:rPr/>
        <w:t xml:space="preserve">第一节 中国数码手术显微镜行业产能概况</w:t>
      </w:r>
    </w:p>
    <w:p>
      <w:pPr>
        <w:spacing w:after="150"/>
      </w:pPr>
      <w:r>
        <w:rPr/>
        <w:t xml:space="preserve">一、2019-2023年中国数码手术显微镜行业产能分析</w:t>
      </w:r>
    </w:p>
    <w:p>
      <w:pPr>
        <w:spacing w:after="150"/>
      </w:pPr>
      <w:r>
        <w:rPr/>
        <w:t xml:space="preserve">二、2024-2029年中国数码手术显微镜行业产能预测</w:t>
      </w:r>
    </w:p>
    <w:p>
      <w:pPr>
        <w:spacing w:after="150"/>
      </w:pPr>
      <w:r>
        <w:rPr/>
        <w:t xml:space="preserve">第二节 中国数码手术显微镜行业市场容量分析</w:t>
      </w:r>
    </w:p>
    <w:p>
      <w:pPr>
        <w:spacing w:after="150"/>
      </w:pPr>
      <w:r>
        <w:rPr/>
        <w:t xml:space="preserve">一、2019-2023年中国数码手术显微镜行业市场容量分析</w:t>
      </w:r>
    </w:p>
    <w:p>
      <w:pPr>
        <w:spacing w:after="150"/>
      </w:pPr>
      <w:r>
        <w:rPr/>
        <w:t xml:space="preserve">二、产能配置与产能利用率调查</w:t>
      </w:r>
    </w:p>
    <w:p>
      <w:pPr>
        <w:spacing w:after="150"/>
      </w:pPr>
      <w:r>
        <w:rPr/>
        <w:t xml:space="preserve">三、2024-2029年中国数码手术显微镜行业市场容量预测</w:t>
      </w:r>
    </w:p>
    <w:p>
      <w:pPr>
        <w:spacing w:after="150"/>
      </w:pPr>
      <w:r>
        <w:rPr/>
        <w:t xml:space="preserve">第三节 影响数码手术显微镜行业供需状况的主要因素</w:t>
      </w:r>
    </w:p>
    <w:p>
      <w:pPr>
        <w:spacing w:after="150"/>
      </w:pPr>
      <w:r>
        <w:rPr/>
        <w:t xml:space="preserve">一、2019-2023年中国数码手术显微镜行业供需现状</w:t>
      </w:r>
    </w:p>
    <w:p>
      <w:pPr>
        <w:spacing w:after="150"/>
      </w:pPr>
      <w:r>
        <w:rPr/>
        <w:t xml:space="preserve">二、2024-2029年中国数码手术显微镜行业供需平衡趋势预测</w:t>
      </w:r>
    </w:p>
    <w:p>
      <w:pPr>
        <w:spacing w:after="150"/>
      </w:pPr>
      <w:r>
        <w:rPr>
          <w:b w:val="1"/>
          <w:bCs w:val="1"/>
        </w:rPr>
        <w:t xml:space="preserve">第四章 2019-2023年中国数码手术显微镜所属行业数据监测分析</w:t>
      </w:r>
    </w:p>
    <w:p>
      <w:pPr>
        <w:spacing w:after="150"/>
      </w:pPr>
      <w:r>
        <w:rPr/>
        <w:t xml:space="preserve">第一节 2019-2023年中国数码手术显微镜所属行业规模分析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2019-2023年中国数码手术显微镜所属行业产值分析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三、出口货值分析</w:t>
      </w:r>
    </w:p>
    <w:p>
      <w:pPr>
        <w:spacing w:after="150"/>
      </w:pPr>
      <w:r>
        <w:rPr/>
        <w:t xml:space="preserve">第三节 2019-2023年中国数码手术显微镜所属行业成本费用分析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2019-2023年中国数码手术显微镜所属行业运营效益分析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2019-2023年中国数码手术显微镜进出口数据监测分析</w:t>
      </w:r>
    </w:p>
    <w:p>
      <w:pPr>
        <w:spacing w:after="150"/>
      </w:pPr>
      <w:r>
        <w:rPr/>
        <w:t xml:space="preserve">第一节 2019-2023年中国数码手术显微镜进口数据分析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2019-2023年中国数码手术显微镜出口数据分析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2019-2023年中国数码手术显微镜进出口平均单价分析</w:t>
      </w:r>
    </w:p>
    <w:p>
      <w:pPr>
        <w:spacing w:after="150"/>
      </w:pPr>
      <w:r>
        <w:rPr/>
        <w:t xml:space="preserve">第四节 2019-2023年中国数码手术显微镜进出口国家及地区分析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2019-2023年中国数码手术显微镜行业渠道分析</w:t>
      </w:r>
    </w:p>
    <w:p>
      <w:pPr>
        <w:spacing w:after="150"/>
      </w:pPr>
      <w:r>
        <w:rPr/>
        <w:t xml:space="preserve">第一节 2019-2023年中国数码手术显微镜行业需求地域分布结构</w:t>
      </w:r>
    </w:p>
    <w:p>
      <w:pPr>
        <w:spacing w:after="150"/>
      </w:pPr>
      <w:r>
        <w:rPr/>
        <w:t xml:space="preserve">第二节 2019-2023年中国数码手术显微镜行业重点区域市场消费情况分析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2019-2023年中国数码手术显微镜行业经销模式</w:t>
      </w:r>
    </w:p>
    <w:p>
      <w:pPr>
        <w:spacing w:after="150"/>
      </w:pPr>
      <w:r>
        <w:rPr/>
        <w:t xml:space="preserve">第四节 2019-2023年中国数码手术显微镜行业渠道格局</w:t>
      </w:r>
    </w:p>
    <w:p>
      <w:pPr>
        <w:spacing w:after="150"/>
      </w:pPr>
      <w:r>
        <w:rPr/>
        <w:t xml:space="preserve">第五节 2019-2023年中国数码手术显微镜行业渠道形式</w:t>
      </w:r>
    </w:p>
    <w:p>
      <w:pPr>
        <w:spacing w:after="150"/>
      </w:pPr>
      <w:r>
        <w:rPr/>
        <w:t xml:space="preserve">第六节 2019-2023年中国数码手术显微镜行业渠道要素对比</w:t>
      </w:r>
    </w:p>
    <w:p>
      <w:pPr>
        <w:spacing w:after="150"/>
      </w:pPr>
      <w:r>
        <w:rPr>
          <w:b w:val="1"/>
          <w:bCs w:val="1"/>
        </w:rPr>
        <w:t xml:space="preserve">第七章 2019-2023年中国数码手术显微镜行业竞争情况分析</w:t>
      </w:r>
    </w:p>
    <w:p>
      <w:pPr>
        <w:spacing w:after="150"/>
      </w:pPr>
      <w:r>
        <w:rPr/>
        <w:t xml:space="preserve">第一节 中国数码手术显微镜行业经济指标分析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中国数码手术显微镜行业竞争结构分析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2024-2029年中国数码手术显微镜行业市场竞争策略展望分析</w:t>
      </w:r>
    </w:p>
    <w:p>
      <w:pPr>
        <w:spacing w:after="150"/>
      </w:pPr>
      <w:r>
        <w:rPr/>
        <w:t xml:space="preserve">一、2024-2029年中国数码手术显微镜行业市场竞争趋势分析</w:t>
      </w:r>
    </w:p>
    <w:p>
      <w:pPr>
        <w:spacing w:after="150"/>
      </w:pPr>
      <w:r>
        <w:rPr/>
        <w:t xml:space="preserve">二、2024-2029年中国数码手术显微镜行业市场竞争格局展望分析</w:t>
      </w:r>
    </w:p>
    <w:p>
      <w:pPr>
        <w:spacing w:after="150"/>
      </w:pPr>
      <w:r>
        <w:rPr/>
        <w:t xml:space="preserve">三、2024-2029年中国数码手术显微镜行业市场竞争策略分析</w:t>
      </w:r>
    </w:p>
    <w:p>
      <w:pPr>
        <w:spacing w:after="150"/>
      </w:pPr>
      <w:r>
        <w:rPr>
          <w:b w:val="1"/>
          <w:bCs w:val="1"/>
        </w:rPr>
        <w:t xml:space="preserve">第八章 2019-2023年中国数码手术显微镜行业典型企业分析</w:t>
      </w:r>
    </w:p>
    <w:p>
      <w:pPr>
        <w:spacing w:after="150"/>
      </w:pPr>
      <w:r>
        <w:rPr/>
        <w:t xml:space="preserve">第一节 上海新眼光光电技术有限公司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第二节 温州雷蒙光电科技有限公司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第三节 浙大目乐科技有限公司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第四节 镇江中天光学仪器有限责任公司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第五节 苏州六六视觉科技股份有限公司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第六节 成都科奥达光电技术有限公司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b w:val="1"/>
          <w:bCs w:val="1"/>
        </w:rPr>
        <w:t xml:space="preserve">第九章 2024-2029年中国数码手术显微镜行业发展预测分析</w:t>
      </w:r>
    </w:p>
    <w:p>
      <w:pPr>
        <w:spacing w:after="150"/>
      </w:pPr>
      <w:r>
        <w:rPr/>
        <w:t xml:space="preserve">第一节 2024-2029年中国数码手术显微镜行业未来发展预测分析</w:t>
      </w:r>
    </w:p>
    <w:p>
      <w:pPr>
        <w:spacing w:after="150"/>
      </w:pPr>
      <w:r>
        <w:rPr/>
        <w:t xml:space="preserve">一、2024-2029年中国数码手术显微镜行业发展规模分析</w:t>
      </w:r>
    </w:p>
    <w:p>
      <w:pPr>
        <w:spacing w:after="150"/>
      </w:pPr>
      <w:r>
        <w:rPr/>
        <w:t xml:space="preserve">二、2024-2029年中国数码手术显微镜行业发展趋势分析</w:t>
      </w:r>
    </w:p>
    <w:p>
      <w:pPr>
        <w:spacing w:after="150"/>
      </w:pPr>
      <w:r>
        <w:rPr/>
        <w:t xml:space="preserve">第二节 2024-2029年中国数码手术显微镜行业供需预测分析</w:t>
      </w:r>
    </w:p>
    <w:p>
      <w:pPr>
        <w:spacing w:after="150"/>
      </w:pPr>
      <w:r>
        <w:rPr/>
        <w:t xml:space="preserve">一、2024-2029年中国数码手术显微镜行业供给预测分析</w:t>
      </w:r>
    </w:p>
    <w:p>
      <w:pPr>
        <w:spacing w:after="150"/>
      </w:pPr>
      <w:r>
        <w:rPr/>
        <w:t xml:space="preserve">二、2024-2029年中国数码手术显微镜行业需求预测分析</w:t>
      </w:r>
    </w:p>
    <w:p>
      <w:pPr>
        <w:spacing w:after="150"/>
      </w:pPr>
      <w:r>
        <w:rPr/>
        <w:t xml:space="preserve">第三节 2024-2029年中国数码手术显微镜行业进出口预测分析</w:t>
      </w:r>
    </w:p>
    <w:p>
      <w:pPr>
        <w:spacing w:after="150"/>
      </w:pPr>
      <w:r>
        <w:rPr/>
        <w:t xml:space="preserve">第四节 2024-2029年中国数码手术显微镜行业市场盈利预测分析</w:t>
      </w:r>
    </w:p>
    <w:p>
      <w:pPr>
        <w:spacing w:after="150"/>
      </w:pPr>
      <w:r>
        <w:rPr>
          <w:b w:val="1"/>
          <w:bCs w:val="1"/>
        </w:rPr>
        <w:t xml:space="preserve">第十章 中国数码手术显微镜行业投资战略研究</w:t>
      </w:r>
    </w:p>
    <w:p>
      <w:pPr>
        <w:spacing w:after="150"/>
      </w:pPr>
      <w:r>
        <w:rPr/>
        <w:t xml:space="preserve">第一节 中国数码手术显微镜行业发展关键要素分析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中国数码手术显微镜行业投资策略分析</w:t>
      </w:r>
    </w:p>
    <w:p>
      <w:pPr>
        <w:spacing w:after="150"/>
      </w:pPr>
      <w:r>
        <w:rPr/>
        <w:t xml:space="preserve">一、中国数码手术显微镜行业投资规划</w:t>
      </w:r>
    </w:p>
    <w:p>
      <w:pPr>
        <w:spacing w:after="150"/>
      </w:pPr>
      <w:r>
        <w:rPr/>
        <w:t xml:space="preserve">二、中国数码手术显微镜行业投资策略</w:t>
      </w:r>
    </w:p>
    <w:p>
      <w:pPr>
        <w:spacing w:after="150"/>
      </w:pPr>
      <w:r>
        <w:rPr/>
        <w:t xml:space="preserve">三、中国数码手术显微镜行业成功之道</w:t>
      </w:r>
    </w:p>
    <w:p>
      <w:pPr>
        <w:spacing w:after="150"/>
      </w:pPr>
      <w:r>
        <w:rPr>
          <w:b w:val="1"/>
          <w:bCs w:val="1"/>
        </w:rPr>
        <w:t xml:space="preserve">第十一章 中国数码手术显微镜行业投资机会与风险分析</w:t>
      </w:r>
    </w:p>
    <w:p>
      <w:pPr>
        <w:spacing w:after="150"/>
      </w:pPr>
      <w:r>
        <w:rPr/>
        <w:t xml:space="preserve">第一节 中国数码手术显微镜行业投资机会分析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中国数码手术显微镜行业投资风险分析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数码手术显微镜行业投资建议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图表：2024-2029年中国数码手术显微镜行业市场规模增长预测</w:t>
      </w:r>
    </w:p>
    <w:p>
      <w:pPr>
        <w:spacing w:after="150"/>
      </w:pPr>
      <w:r>
        <w:rPr/>
        <w:t xml:space="preserve">图表：2024-2029年中国数码手术显微镜行业产量规模增长预测</w:t>
      </w:r>
    </w:p>
    <w:p>
      <w:pPr>
        <w:spacing w:after="150"/>
      </w:pPr>
      <w:r>
        <w:rPr/>
        <w:t xml:space="preserve">图表：2024-2029年中国数码手术显微镜行业需求规模增长预测</w:t>
      </w:r>
    </w:p>
    <w:p>
      <w:pPr>
        <w:spacing w:after="150"/>
      </w:pPr>
      <w:r>
        <w:rPr/>
        <w:t xml:space="preserve">图表：2024-2029年中国数码手术显微镜行业进出口增长预测</w:t>
      </w:r>
    </w:p>
    <w:p>
      <w:pPr>
        <w:spacing w:after="150"/>
      </w:pPr>
      <w:r>
        <w:rPr/>
        <w:t xml:space="preserve">图表：2024-2029年中国数码手术显微镜行业市场盈利能力趋势预测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2024-2029年中国数码手术显微镜行业发展趋势展望及投资战略分析报告</dc:title>
  <dc:description>2024-2029年中国数码手术显微镜行业发展趋势展望及投资战略分析报告</dc:description>
  <dc:subject>2024-2029年中国数码手术显微镜行业发展趋势展望及投资战略分析报告</dc:subject>
  <cp:keywords>研究报告</cp:keywords>
  <cp:category>研究报告</cp:category>
  <cp:lastModifiedBy>北京中道泰和信息咨询有限公司</cp:lastModifiedBy>
  <dcterms:created xsi:type="dcterms:W3CDTF">2024-01-22T19:38:40+08:00</dcterms:created>
  <dcterms:modified xsi:type="dcterms:W3CDTF">2024-01-22T19:38:40+08:00</dcterms:modified>
</cp:coreProperties>
</file>

<file path=docProps/custom.xml><?xml version="1.0" encoding="utf-8"?>
<Properties xmlns="http://schemas.openxmlformats.org/officeDocument/2006/custom-properties" xmlns:vt="http://schemas.openxmlformats.org/officeDocument/2006/docPropsVTypes"/>
</file>