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2026-2031年中国智慧城市行业深度调研及发展策略研究报告</w:t>
      </w:r>
    </w:p>
    <w:p>
      <w:pPr>
        <w:spacing w:after="150"/>
      </w:pPr>
      <w:r>
        <w:rPr>
          <w:b w:val="1"/>
          <w:bCs w:val="1"/>
        </w:rPr>
        <w:t xml:space="preserve">报告简介</w:t>
      </w:r>
    </w:p>
    <w:p>
      <w:pPr>
        <w:spacing w:after="150"/>
      </w:pPr>
      <w:r>
        <w:rPr/>
        <w:t xml:space="preserve">智慧城市就是运用信息和通信技术手段感测、分析、整合城市运行核心系统的各项关键信息，从而对包括民生、环保、公共安全、城市服务、工商业活动在内的各种需求做出智能响应。其实质是利用先进的信息技术，实现城市智慧式管理和运行，进而为城市中的人创造更美好的生活，促进城市的和谐、可持续成长。</w:t>
      </w:r>
    </w:p>
    <w:p>
      <w:pPr>
        <w:spacing w:after="150"/>
      </w:pPr>
      <w:r>
        <w:rPr/>
        <w:t xml:space="preserve">当前，智慧城市的发展在中国已经不再是一个概念，而是进入了实质性的建设和推进阶段。中国现阶段推动智慧城市发展应重点关注六大领域的技术创新及应用---智能建筑、智能家居、智能医疗、智能交通、节能减排、消防安全，并以此着力打造更舒适和节能、更安全、更具有创新性和生产力的城市。</w:t>
      </w:r>
    </w:p>
    <w:p>
      <w:pPr>
        <w:spacing w:after="150"/>
      </w:pPr>
      <w:r>
        <w:rPr/>
        <w:t xml:space="preserve">“十三五”时期，中国经济发展处于新常态，迫切需要发展新动能。在“互联网+”、“大数据”、“中国制造2025”、“三网融合”等国家重大战略的实施带动下，智慧城市作为新型城镇化和信息化的最佳结合，将会成为地方政府加速科技创新驱动、促进发展方式转变、推动经济结构优化升级的有力支撑。在全球新一轮科技革命和产业变革兴起的时代背景下，“互联网+”与智慧城市两大潮流的交融汇合，将成为推动我国经济转型升级的重要动力。</w:t>
      </w:r>
    </w:p>
    <w:p>
      <w:pPr>
        <w:spacing w:after="150"/>
      </w:pPr>
      <w:r>
        <w:rPr/>
        <w:t xml:space="preserve">智慧城市行业研究报告主要分析了智慧城市行业的市场规模、智慧城市市场供需求状况、智慧城市市场竞争状况和智慧城市主要企业经营情况，同时对智慧城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城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城市专业研究单位等公布和提供的大量资料。对我国智慧城市行业作了详尽深入的分析，为智慧城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智慧城市行业界定和分类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2021-2026年智慧城市行业国内外发展概述</w:t>
      </w:r>
    </w:p>
    <w:p>
      <w:pPr>
        <w:spacing w:before="75" w:after="0"/>
      </w:pPr>
      <w:r>
        <w:rPr/>
        <w:t xml:space="preserve">第一节 全球智慧城市行业发展概况</w:t>
      </w:r>
    </w:p>
    <w:p>
      <w:pPr>
        <w:spacing w:before="75" w:after="0"/>
      </w:pPr>
      <w:r>
        <w:rPr/>
        <w:t xml:space="preserve">一、全球智慧城市行业发展现状</w:t>
      </w:r>
    </w:p>
    <w:p>
      <w:pPr>
        <w:spacing w:before="75" w:after="0"/>
      </w:pPr>
      <w:r>
        <w:rPr/>
        <w:t xml:space="preserve">二、全球智慧城市行业发展趋势</w:t>
      </w:r>
    </w:p>
    <w:p>
      <w:pPr>
        <w:spacing w:before="75" w:after="0"/>
      </w:pPr>
      <w:r>
        <w:rPr/>
        <w:t xml:space="preserve">三、主要国家和地区发展状况</w:t>
      </w:r>
    </w:p>
    <w:p>
      <w:pPr>
        <w:spacing w:before="75" w:after="0"/>
      </w:pPr>
      <w:r>
        <w:rPr/>
        <w:t xml:space="preserve">第二节 中国智慧城市行业发展概况</w:t>
      </w:r>
    </w:p>
    <w:p>
      <w:pPr>
        <w:spacing w:before="75" w:after="0"/>
      </w:pPr>
      <w:r>
        <w:rPr/>
        <w:t xml:space="preserve">一、中国智慧城市行业发展历程与现状</w:t>
      </w:r>
    </w:p>
    <w:p>
      <w:pPr>
        <w:spacing w:before="75" w:after="0"/>
      </w:pPr>
      <w:r>
        <w:rPr/>
        <w:t xml:space="preserve">二、中国智慧城市行业发展中存在的问题</w:t>
      </w:r>
    </w:p>
    <w:p>
      <w:pPr>
        <w:spacing w:before="75" w:after="0"/>
      </w:pPr>
      <w:r>
        <w:rPr>
          <w:b w:val="1"/>
          <w:bCs w:val="1"/>
        </w:rPr>
        <w:t xml:space="preserve">第三章 2021-2026年中国智慧城市行业发展环境分析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智慧城市行业政策环境</w:t>
      </w:r>
    </w:p>
    <w:p>
      <w:pPr>
        <w:spacing w:before="75" w:after="0"/>
      </w:pPr>
      <w:r>
        <w:rPr/>
        <w:t xml:space="preserve">第四节 智慧城市行业技术环境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2021-2026年中国智慧城市行业市场分析</w:t>
      </w:r>
    </w:p>
    <w:p>
      <w:pPr>
        <w:spacing w:before="75" w:after="0"/>
      </w:pPr>
      <w:r>
        <w:rPr/>
        <w:t xml:space="preserve">第一节 市场规模</w:t>
      </w:r>
    </w:p>
    <w:p>
      <w:pPr>
        <w:spacing w:before="75" w:after="0"/>
      </w:pPr>
      <w:r>
        <w:rPr/>
        <w:t xml:space="preserve">一、智慧城市行业市场规模及增速</w:t>
      </w:r>
    </w:p>
    <w:p>
      <w:pPr>
        <w:spacing w:before="75" w:after="0"/>
      </w:pPr>
      <w:r>
        <w:rPr/>
        <w:t xml:space="preserve">二、智慧城市行业市场饱和度</w:t>
      </w:r>
    </w:p>
    <w:p>
      <w:pPr>
        <w:spacing w:before="75" w:after="0"/>
      </w:pPr>
      <w:r>
        <w:rPr/>
        <w:t xml:space="preserve">三、影响智慧城市行业市场规模的因素</w:t>
      </w:r>
    </w:p>
    <w:p>
      <w:pPr>
        <w:spacing w:before="75" w:after="0"/>
      </w:pPr>
      <w:r>
        <w:rPr/>
        <w:t xml:space="preserve">四、2026-2031年智慧城市行业市场规模及增速预测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一、智慧城市行业所处生命周期</w:t>
      </w:r>
    </w:p>
    <w:p>
      <w:pPr>
        <w:spacing w:before="75" w:after="0"/>
      </w:pPr>
      <w:r>
        <w:rPr/>
        <w:t xml:space="preserve">二、技术变革与行业革新对智慧城市行业的影响</w:t>
      </w:r>
    </w:p>
    <w:p>
      <w:pPr>
        <w:spacing w:before="75" w:after="0"/>
      </w:pPr>
      <w:r>
        <w:rPr/>
        <w:t xml:space="preserve">三、差异化分析</w:t>
      </w:r>
    </w:p>
    <w:p>
      <w:pPr>
        <w:spacing w:before="75" w:after="0"/>
      </w:pPr>
      <w:r>
        <w:rPr>
          <w:b w:val="1"/>
          <w:bCs w:val="1"/>
        </w:rPr>
        <w:t xml:space="preserve">第五章 2021-2026年中国智慧城市行业区域市场分析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2021-2026年中国智慧城市行业产业链分析</w:t>
      </w:r>
    </w:p>
    <w:p>
      <w:pPr>
        <w:spacing w:before="75" w:after="0"/>
      </w:pPr>
      <w:r>
        <w:rPr/>
        <w:t xml:space="preserve">第一节 智慧城市行业产业链分析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智慧城市上游行业分析</w:t>
      </w:r>
    </w:p>
    <w:p>
      <w:pPr>
        <w:spacing w:before="75" w:after="0"/>
      </w:pPr>
      <w:r>
        <w:rPr/>
        <w:t xml:space="preserve">一、智慧城市成本构成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四、上游行业对智慧城市行业的影响</w:t>
      </w:r>
    </w:p>
    <w:p>
      <w:pPr>
        <w:spacing w:before="75" w:after="0"/>
      </w:pPr>
      <w:r>
        <w:rPr/>
        <w:t xml:space="preserve">第三节 智慧城市下游行业分析</w:t>
      </w:r>
    </w:p>
    <w:p>
      <w:pPr>
        <w:spacing w:before="75" w:after="0"/>
      </w:pPr>
      <w:r>
        <w:rPr/>
        <w:t xml:space="preserve">一、智慧城市下游行业分布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四、下游需求对智慧城市行业的影响</w:t>
      </w:r>
    </w:p>
    <w:p>
      <w:pPr>
        <w:spacing w:before="75" w:after="0"/>
      </w:pPr>
      <w:r>
        <w:rPr>
          <w:b w:val="1"/>
          <w:bCs w:val="1"/>
        </w:rPr>
        <w:t xml:space="preserve">第四部分 行业深度分析</w:t>
      </w:r>
    </w:p>
    <w:p>
      <w:pPr>
        <w:spacing w:before="75" w:after="0"/>
      </w:pPr>
      <w:r>
        <w:rPr>
          <w:b w:val="1"/>
          <w:bCs w:val="1"/>
        </w:rPr>
        <w:t xml:space="preserve">第七章 2021-2026年中国智慧城市行业主导驱动因素分析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2021-2026年中国智慧城市行业偿债能力分析</w:t>
      </w:r>
    </w:p>
    <w:p>
      <w:pPr>
        <w:spacing w:before="75" w:after="0"/>
      </w:pPr>
      <w:r>
        <w:rPr/>
        <w:t xml:space="preserve">第一节 智慧城市行业资产负债率分析</w:t>
      </w:r>
    </w:p>
    <w:p>
      <w:pPr>
        <w:spacing w:before="75" w:after="0"/>
      </w:pPr>
      <w:r>
        <w:rPr/>
        <w:t xml:space="preserve">第二节 智慧城市行业速动比率分析</w:t>
      </w:r>
    </w:p>
    <w:p>
      <w:pPr>
        <w:spacing w:before="75" w:after="0"/>
      </w:pPr>
      <w:r>
        <w:rPr/>
        <w:t xml:space="preserve">第三节 智慧城市行业流动比率分析</w:t>
      </w:r>
    </w:p>
    <w:p>
      <w:pPr>
        <w:spacing w:before="75" w:after="0"/>
      </w:pPr>
      <w:r>
        <w:rPr/>
        <w:t xml:space="preserve">第四节 智慧城市行业利息保障倍数分析</w:t>
      </w:r>
    </w:p>
    <w:p>
      <w:pPr>
        <w:spacing w:before="75" w:after="0"/>
      </w:pPr>
      <w:r>
        <w:rPr/>
        <w:t xml:space="preserve">第五节 2026-2031年智慧城市行业偿债能力预测</w:t>
      </w:r>
    </w:p>
    <w:p>
      <w:pPr>
        <w:spacing w:before="75" w:after="0"/>
      </w:pPr>
      <w:r>
        <w:rPr>
          <w:b w:val="1"/>
          <w:bCs w:val="1"/>
        </w:rPr>
        <w:t xml:space="preserve">第九章 2021-2026年中国智慧城市行业营运能力分析</w:t>
      </w:r>
    </w:p>
    <w:p>
      <w:pPr>
        <w:spacing w:before="75" w:after="0"/>
      </w:pPr>
      <w:r>
        <w:rPr/>
        <w:t xml:space="preserve">第一节 智慧城市行业总资产周转率分析</w:t>
      </w:r>
    </w:p>
    <w:p>
      <w:pPr>
        <w:spacing w:before="75" w:after="0"/>
      </w:pPr>
      <w:r>
        <w:rPr/>
        <w:t xml:space="preserve">第二节 智慧城市行业净资产周转率分析</w:t>
      </w:r>
    </w:p>
    <w:p>
      <w:pPr>
        <w:spacing w:before="75" w:after="0"/>
      </w:pPr>
      <w:r>
        <w:rPr/>
        <w:t xml:space="preserve">第三节 智慧城市行业应收账款周转率分析</w:t>
      </w:r>
    </w:p>
    <w:p>
      <w:pPr>
        <w:spacing w:before="75" w:after="0"/>
      </w:pPr>
      <w:r>
        <w:rPr/>
        <w:t xml:space="preserve">第四节 智慧城市行业存货周转率分析</w:t>
      </w:r>
    </w:p>
    <w:p>
      <w:pPr>
        <w:spacing w:before="75" w:after="0"/>
      </w:pPr>
      <w:r>
        <w:rPr/>
        <w:t xml:space="preserve">第五节 2026-2031年智慧城市行业营运能力预测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2021-2026年中国智慧城市行业竞争分析</w:t>
      </w:r>
    </w:p>
    <w:p>
      <w:pPr>
        <w:spacing w:before="75" w:after="0"/>
      </w:pPr>
      <w:r>
        <w:rPr/>
        <w:t xml:space="preserve">第一节 重点智慧城市企业市场份额</w:t>
      </w:r>
    </w:p>
    <w:p>
      <w:pPr>
        <w:spacing w:before="75" w:after="0"/>
      </w:pPr>
      <w:r>
        <w:rPr/>
        <w:t xml:space="preserve">第二节 智慧城市行业市场集中度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2021-2026年中国智慧城市行业重点企业分析</w:t>
      </w:r>
    </w:p>
    <w:p>
      <w:pPr>
        <w:spacing w:before="75" w:after="0"/>
      </w:pPr>
      <w:r>
        <w:rPr/>
        <w:t xml:space="preserve">第一节 易联众信息技术股份有限公司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浙江大华技术股份有限公司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杭州海康威视数字技术股份有限公司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北京易华录信息技术股份有限公司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深圳市捷顺科技实业股份有限公司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南威软件股份有限公司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银江股份有限公司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北京超图软件股份有限公司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东方网力科技股份有限公司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2026-2031年中国智慧城市行业发展与投资风险分析</w:t>
      </w:r>
    </w:p>
    <w:p>
      <w:pPr>
        <w:spacing w:before="75" w:after="0"/>
      </w:pPr>
      <w:r>
        <w:rPr/>
        <w:t xml:space="preserve">第一节 智慧城市行业环境风险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智慧城市行业政策风险</w:t>
      </w:r>
    </w:p>
    <w:p>
      <w:pPr>
        <w:spacing w:before="75" w:after="0"/>
      </w:pPr>
      <w:r>
        <w:rPr/>
        <w:t xml:space="preserve">第四节 智慧城市行业市场风险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2026-2031年中国智慧城市行业发展前景及投资机会分析</w:t>
      </w:r>
    </w:p>
    <w:p>
      <w:pPr>
        <w:spacing w:before="75" w:after="0"/>
      </w:pPr>
      <w:r>
        <w:rPr/>
        <w:t xml:space="preserve">第一节 智慧城市行业发展前景预测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智慧城市行业投资机会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图表：智慧城市行业生命周期</w:t>
      </w:r>
    </w:p>
    <w:p>
      <w:pPr>
        <w:spacing w:before="75" w:after="0"/>
      </w:pPr>
      <w:r>
        <w:rPr/>
        <w:t xml:space="preserve">图表：智慧城市行业产业链结构</w:t>
      </w:r>
    </w:p>
    <w:p>
      <w:pPr>
        <w:spacing w:before="75" w:after="0"/>
      </w:pPr>
      <w:r>
        <w:rPr/>
        <w:t xml:space="preserve">图表：2021-2026年全球智慧城市行业市场规模</w:t>
      </w:r>
    </w:p>
    <w:p>
      <w:pPr>
        <w:spacing w:before="75" w:after="0"/>
      </w:pPr>
      <w:r>
        <w:rPr/>
        <w:t xml:space="preserve">图表：2021-2026年中国智慧城市行业市场规模</w:t>
      </w:r>
    </w:p>
    <w:p>
      <w:pPr>
        <w:spacing w:before="75" w:after="0"/>
      </w:pPr>
      <w:r>
        <w:rPr/>
        <w:t xml:space="preserve">图表：2021-2026年中国智慧城市市场占全球份额比较</w:t>
      </w:r>
    </w:p>
    <w:p>
      <w:pPr>
        <w:spacing w:before="75" w:after="0"/>
      </w:pPr>
      <w:r>
        <w:rPr/>
        <w:t xml:space="preserve">图表：2021-2026年智慧城市行业集中度</w:t>
      </w:r>
    </w:p>
    <w:p>
      <w:pPr>
        <w:spacing w:before="75" w:after="0"/>
      </w:pPr>
      <w:r>
        <w:rPr/>
        <w:t xml:space="preserve">图表：2021-2026年智慧城市行业利润总额</w:t>
      </w:r>
    </w:p>
    <w:p>
      <w:pPr>
        <w:spacing w:before="75" w:after="0"/>
      </w:pPr>
      <w:r>
        <w:rPr/>
        <w:t xml:space="preserve">图表：2021-2026年智慧城市行业资产总计</w:t>
      </w:r>
    </w:p>
    <w:p>
      <w:pPr>
        <w:spacing w:before="75" w:after="0"/>
      </w:pPr>
      <w:r>
        <w:rPr/>
        <w:t xml:space="preserve">图表：2021-2026年智慧城市行业负债总计</w:t>
      </w:r>
    </w:p>
    <w:p>
      <w:pPr>
        <w:spacing w:before="75" w:after="0"/>
      </w:pPr>
      <w:r>
        <w:rPr/>
        <w:t xml:space="preserve">图表：2021-2026年智慧城市行业竞争力分析</w:t>
      </w:r>
    </w:p>
    <w:p>
      <w:pPr>
        <w:spacing w:before="75" w:after="0"/>
      </w:pPr>
      <w:r>
        <w:rPr/>
        <w:t xml:space="preserve">图表：2021-2026年智慧城市市场价格走势</w:t>
      </w:r>
    </w:p>
    <w:p>
      <w:pPr>
        <w:spacing w:before="75" w:after="0"/>
      </w:pPr>
      <w:r>
        <w:rPr/>
        <w:t xml:space="preserve">图表：2021-2026年智慧城市行业主营业务收入</w:t>
      </w:r>
    </w:p>
    <w:p>
      <w:pPr>
        <w:spacing w:before="75" w:after="0"/>
      </w:pPr>
      <w:r>
        <w:rPr/>
        <w:t xml:space="preserve">图表：2021-2026年智慧城市行业主营业务成本</w:t>
      </w:r>
    </w:p>
    <w:p>
      <w:pPr>
        <w:spacing w:before="75" w:after="0"/>
      </w:pPr>
      <w:r>
        <w:rPr/>
        <w:t xml:space="preserve">图表：2021-2026年智慧城市行业管理费用分析</w:t>
      </w:r>
    </w:p>
    <w:p>
      <w:pPr>
        <w:spacing w:before="75" w:after="0"/>
      </w:pPr>
      <w:r>
        <w:rPr/>
        <w:t xml:space="preserve">图表：2021-2026年智慧城市行业财务费用分析</w:t>
      </w:r>
    </w:p>
    <w:p>
      <w:pPr>
        <w:spacing w:before="75" w:after="0"/>
      </w:pPr>
      <w:r>
        <w:rPr/>
        <w:t xml:space="preserve">图表：2021-2026年智慧城市行业重要数据指标比较</w:t>
      </w:r>
    </w:p>
    <w:p>
      <w:pPr>
        <w:spacing w:before="75" w:after="0"/>
      </w:pPr>
      <w:r>
        <w:rPr/>
        <w:t xml:space="preserve">图表：2021-2026年中国智慧城市行业盈利能力分析</w:t>
      </w:r>
    </w:p>
    <w:p>
      <w:pPr>
        <w:spacing w:before="75" w:after="0"/>
      </w:pPr>
      <w:r>
        <w:rPr/>
        <w:t xml:space="preserve">图表：2021-2026年中国智慧城市行业运营能力分析</w:t>
      </w:r>
    </w:p>
    <w:p>
      <w:pPr>
        <w:spacing w:before="75" w:after="0"/>
      </w:pPr>
      <w:r>
        <w:rPr/>
        <w:t xml:space="preserve">图表：2021-2026年中国智慧城市行业偿债能力分析</w:t>
      </w:r>
    </w:p>
    <w:p>
      <w:pPr>
        <w:spacing w:before="75" w:after="0"/>
      </w:pPr>
      <w:r>
        <w:rPr/>
        <w:t xml:space="preserve">图表：2021-2026年中国智慧城市行业发展能力分析</w:t>
      </w:r>
    </w:p>
    <w:p>
      <w:pPr>
        <w:spacing w:before="75" w:after="0"/>
      </w:pPr>
      <w:r>
        <w:rPr/>
        <w:t xml:space="preserve">图表：2021-2026年智慧城市行业不同规模企业数量分布</w:t>
      </w:r>
    </w:p>
    <w:p>
      <w:pPr>
        <w:spacing w:before="75" w:after="0"/>
      </w:pPr>
      <w:r>
        <w:rPr/>
        <w:t xml:space="preserve">图表：2021-2026年智慧城市行业不同规模企业从业人员分布</w:t>
      </w:r>
    </w:p>
    <w:p>
      <w:pPr>
        <w:spacing w:before="75" w:after="0"/>
      </w:pPr>
      <w:r>
        <w:rPr/>
        <w:t xml:space="preserve">图表：2021-2026年智慧城市行业不同规模企业资产总额分布</w:t>
      </w:r>
    </w:p>
    <w:p>
      <w:pPr>
        <w:spacing w:before="75" w:after="0"/>
      </w:pPr>
      <w:r>
        <w:rPr/>
        <w:t xml:space="preserve">图表：2021-2026年智慧城市行业不同规模企业利润总额分布</w:t>
      </w:r>
    </w:p>
    <w:p>
      <w:pPr>
        <w:spacing w:before="75" w:after="0"/>
      </w:pPr>
      <w:r>
        <w:rPr/>
        <w:t xml:space="preserve">图表：2021-2026年智慧城市行业不同性质企业数量分布</w:t>
      </w:r>
    </w:p>
    <w:p>
      <w:pPr>
        <w:spacing w:before="75" w:after="0"/>
      </w:pPr>
      <w:r>
        <w:rPr/>
        <w:t xml:space="preserve">图表：2021-2026年智慧城市行业不同性质企业从业人员分布</w:t>
      </w:r>
    </w:p>
    <w:p>
      <w:pPr>
        <w:spacing w:before="75" w:after="0"/>
      </w:pPr>
      <w:r>
        <w:rPr/>
        <w:t xml:space="preserve">图表：2021-2026年智慧城市行业不同性质企业资产总额分布</w:t>
      </w:r>
    </w:p>
    <w:p>
      <w:pPr>
        <w:spacing w:before="75" w:after="0"/>
      </w:pPr>
      <w:r>
        <w:rPr/>
        <w:t xml:space="preserve">图表：2021-2026年智慧城市行业不同性质企业利润总额分布</w:t>
      </w:r>
    </w:p>
    <w:p>
      <w:pPr>
        <w:spacing w:before="75" w:after="0"/>
      </w:pPr>
      <w:r>
        <w:rPr/>
        <w:t xml:space="preserve">图表：2026-2031年智慧城市行业市场规模预测</w:t>
      </w:r>
    </w:p>
    <w:p>
      <w:pPr>
        <w:spacing w:before="75" w:after="0"/>
      </w:pPr>
      <w:r>
        <w:rPr/>
        <w:t xml:space="preserve">图表：2026-2031年智慧城市行业竞争格局预测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2026-2031年中国智慧城市行业深度调研及发展策略研究报告</dc:title>
  <dc:description>2026-2031年中国智慧城市行业深度调研及发展策略研究报告</dc:description>
  <dc:subject>2026-2031年中国智慧城市行业深度调研及发展策略研究报告</dc:subject>
  <cp:keywords>研究报告</cp:keywords>
  <cp:category>研究报告</cp:category>
  <cp:lastModifiedBy>北京中道泰和信息咨询有限公司</cp:lastModifiedBy>
  <dcterms:created xsi:type="dcterms:W3CDTF">2026-03-29T10:53:39+08:00</dcterms:created>
  <dcterms:modified xsi:type="dcterms:W3CDTF">2026-03-29T10:53:39+08:00</dcterms:modified>
</cp:coreProperties>
</file>

<file path=docProps/custom.xml><?xml version="1.0" encoding="utf-8"?>
<Properties xmlns="http://schemas.openxmlformats.org/officeDocument/2006/custom-properties" xmlns:vt="http://schemas.openxmlformats.org/officeDocument/2006/docPropsVTypes"/>
</file>