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2024-2029年中国汽轮机行业深度调研及发展策略研究报告</w:t>
      </w:r>
    </w:p>
    <w:p>
      <w:pPr>
        <w:spacing w:after="150"/>
      </w:pPr>
      <w:r>
        <w:rPr>
          <w:b w:val="1"/>
          <w:bCs w:val="1"/>
        </w:rPr>
        <w:t xml:space="preserve">报告简介</w:t>
      </w:r>
    </w:p>
    <w:p>
      <w:pPr>
        <w:spacing w:after="150"/>
      </w:pPr>
      <w:r>
        <w:rPr/>
        <w:t xml:space="preserve">汽轮机是将蒸汽的能量转换成为机械功的旋转式动力机械。又称蒸汽透平。主要用作发电用的原动机，也可直接驱动各种泵、风机、压缩机和船舶螺旋桨等。还可以利用汽轮机的排汽或中间抽汽满足生产和生活上的供热需要 。</w:t>
      </w:r>
    </w:p>
    <w:p>
      <w:pPr>
        <w:spacing w:after="150"/>
      </w:pPr>
      <w:r>
        <w:rPr/>
        <w:t xml:space="preserve">汽轮机的出现推动了电力工业的发展，到20世纪初，电站汽轮机单机功率已达10兆瓦。随着电力应用的日益广泛，美国纽约等大城市的电站尖峰负荷在20年代已接近1000兆瓦，如果单机功率只有10兆瓦，则需要装机近百台，因此20年代时单机功率就已增大到60兆瓦，30年代初又出现了165兆瓦和208兆瓦的汽轮机。</w:t>
      </w:r>
    </w:p>
    <w:p>
      <w:pPr>
        <w:spacing w:after="150"/>
      </w:pPr>
      <w:r>
        <w:rPr/>
        <w:t xml:space="preserve">此后的经济衰退和第二次世界大战期间爆发，使汽轮机单机功率的增大处于停顿状态。50年代，随着战后经济发展，电力需求突飞猛进，单机功率又开始不断增大，陆续出现了325～600兆瓦的大型汽轮机;60年代制成了1000兆瓦汽轮机;70年代，制成了1300兆瓦汽轮机。现在许多国家常用的单机功率为300～600兆瓦。</w:t>
      </w:r>
    </w:p>
    <w:p>
      <w:pPr>
        <w:spacing w:after="150"/>
      </w:pPr>
      <w:r>
        <w:rPr/>
        <w:t xml:space="preserve">汽轮机在社会经济的各部门中都有广泛的应用。汽轮机种类很多，并有不同的分类方法。汽轮机的蒸汽从进口膨胀到出口，单位质量蒸汽的容积增大几百倍，甚至上千倍，因此各级叶片高度必须逐级加长。大功率凝汽式汽轮机所需的排汽面积很大，末级叶片须做得很长。</w:t>
      </w:r>
    </w:p>
    <w:p>
      <w:pPr>
        <w:spacing w:after="150"/>
      </w:pPr>
      <w:r>
        <w:rPr/>
        <w:t xml:space="preserve">大型汽轮机组的研制是汽轮机未来发展的一个重要方向，这其中道泰和制更长的末级叶片，是进一步发展大型汽轮机的一个关键;研究提高热效率是汽轮机发展的另一方向，采用更高蒸汽参数和二次再热，研制调峰机组，推广供热汽轮机的应用则是这方面发展的重要趋势。现代核电站汽轮机的数量正在快速增加，因此研究适用于不同反应堆型的、性能良好的汽轮机具有特别重要的意义。</w:t>
      </w:r>
    </w:p>
    <w:p>
      <w:pPr>
        <w:spacing w:after="150"/>
      </w:pPr>
      <w:r>
        <w:rPr/>
        <w:t xml:space="preserve">全世界利用地热的汽轮机的装机容量，1983年已有3190兆瓦，不过对熔岩等深层更高温度地热资源的利用尚待探索;利用太阳能的汽轮机电站已在建造，海洋温差发电也在研究之中。所有这些新能源方面的汽轮机尚待继续进行试验研究。另外，在汽轮机设计、制造和运行过程中，采用新的理论和技术，以改善汽轮机的性能，也是未来汽轮机研究的一个重要内容。</w:t>
      </w:r>
    </w:p>
    <w:p>
      <w:pPr>
        <w:spacing w:after="150"/>
      </w:pPr>
      <w:r>
        <w:rPr/>
        <w:t xml:space="preserve">汽轮机行业研究报告中的汽轮机行业数据分析以权威的国家统计数据为基础，采用宏观和微观相结合的分析方式，利用科学的统计分析方法，在描述行业概貌的同时，对汽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轮机行业研究单位等公布和提供的大量资料。报告对我国汽轮机行业的供需状况、发展现状、子行业发展变化等进行了分析，重点分析了国内外汽轮机行业的发展现状、如何面对行业的发展挑战、行业的发展建议、行业竞争力，以及行业的投资分析和趋势预测等等。报告还综合了汽轮机行业的整体发展动态，对行业在产品方面提供了参考建议和具体解决办法。报告对于汽轮机产品生产企业、经销商、行业管理部门以及拟进入该行业的投资者具有重要的参考价值，对于研究我国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2019-2023年汽轮机行业国内外发展概述</w:t>
      </w:r>
    </w:p>
    <w:p>
      <w:pPr>
        <w:spacing w:after="150"/>
      </w:pPr>
      <w:r>
        <w:rPr/>
        <w:t xml:space="preserve">第一节 全球汽轮机行业发展概况</w:t>
      </w:r>
    </w:p>
    <w:p>
      <w:pPr>
        <w:spacing w:after="150"/>
      </w:pPr>
      <w:r>
        <w:rPr/>
        <w:t xml:space="preserve">一、全球汽轮机行业发展现状</w:t>
      </w:r>
    </w:p>
    <w:p>
      <w:pPr>
        <w:spacing w:after="150"/>
      </w:pPr>
      <w:r>
        <w:rPr/>
        <w:t xml:space="preserve">二、全球汽轮机行业发展趋势</w:t>
      </w:r>
    </w:p>
    <w:p>
      <w:pPr>
        <w:spacing w:after="150"/>
      </w:pPr>
      <w:r>
        <w:rPr/>
        <w:t xml:space="preserve">三、主要国家和地区发展状况</w:t>
      </w:r>
    </w:p>
    <w:p>
      <w:pPr>
        <w:spacing w:after="150"/>
      </w:pPr>
      <w:r>
        <w:rPr/>
        <w:t xml:space="preserve">第二节 中国汽轮机行业发展概况</w:t>
      </w:r>
    </w:p>
    <w:p>
      <w:pPr>
        <w:spacing w:after="150"/>
      </w:pPr>
      <w:r>
        <w:rPr/>
        <w:t xml:space="preserve">一、中国汽轮机行业发展历程与现状</w:t>
      </w:r>
    </w:p>
    <w:p>
      <w:pPr>
        <w:spacing w:after="150"/>
      </w:pPr>
      <w:r>
        <w:rPr/>
        <w:t xml:space="preserve">二、中国汽轮机行业发展中存在的问题</w:t>
      </w:r>
    </w:p>
    <w:p>
      <w:pPr>
        <w:spacing w:after="150"/>
      </w:pPr>
      <w:r>
        <w:rPr>
          <w:b w:val="1"/>
          <w:bCs w:val="1"/>
        </w:rPr>
        <w:t xml:space="preserve">第三章 2019-2023年中国汽轮机行业发展环境分析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汽轮机行业政策环境</w:t>
      </w:r>
    </w:p>
    <w:p>
      <w:pPr>
        <w:spacing w:after="150"/>
      </w:pPr>
      <w:r>
        <w:rPr/>
        <w:t xml:space="preserve">第四节 汽轮机行业技术环境</w:t>
      </w:r>
    </w:p>
    <w:p>
      <w:pPr>
        <w:spacing w:after="150"/>
      </w:pPr>
      <w:r>
        <w:rPr>
          <w:b w:val="1"/>
          <w:bCs w:val="1"/>
        </w:rPr>
        <w:t xml:space="preserve">第二部分 行业市场分析</w:t>
      </w:r>
    </w:p>
    <w:p>
      <w:pPr>
        <w:spacing w:after="150"/>
      </w:pPr>
      <w:r>
        <w:rPr>
          <w:b w:val="1"/>
          <w:bCs w:val="1"/>
        </w:rPr>
        <w:t xml:space="preserve">第四章 2019-2023年中国汽轮机行业市场分析</w:t>
      </w:r>
    </w:p>
    <w:p>
      <w:pPr>
        <w:spacing w:after="150"/>
      </w:pPr>
      <w:r>
        <w:rPr/>
        <w:t xml:space="preserve">第一节 市场规模</w:t>
      </w:r>
    </w:p>
    <w:p>
      <w:pPr>
        <w:spacing w:after="150"/>
      </w:pPr>
      <w:r>
        <w:rPr/>
        <w:t xml:space="preserve">一、汽轮机行业市场规模及增速</w:t>
      </w:r>
    </w:p>
    <w:p>
      <w:pPr>
        <w:spacing w:after="150"/>
      </w:pPr>
      <w:r>
        <w:rPr/>
        <w:t xml:space="preserve">二、汽轮机行业市场饱和度</w:t>
      </w:r>
    </w:p>
    <w:p>
      <w:pPr>
        <w:spacing w:after="150"/>
      </w:pPr>
      <w:r>
        <w:rPr/>
        <w:t xml:space="preserve">三、影响汽轮机行业市场规模的因素</w:t>
      </w:r>
    </w:p>
    <w:p>
      <w:pPr>
        <w:spacing w:after="150"/>
      </w:pPr>
      <w:r>
        <w:rPr/>
        <w:t xml:space="preserve">四、2024-2029年汽轮机行业市场规模及增速预测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一、汽轮机行业所处生命周期</w:t>
      </w:r>
    </w:p>
    <w:p>
      <w:pPr>
        <w:spacing w:after="150"/>
      </w:pPr>
      <w:r>
        <w:rPr/>
        <w:t xml:space="preserve">二、技术变革与行业革新对汽轮机行业的影响</w:t>
      </w:r>
    </w:p>
    <w:p>
      <w:pPr>
        <w:spacing w:after="150"/>
      </w:pPr>
      <w:r>
        <w:rPr/>
        <w:t xml:space="preserve">三、差异化分析</w:t>
      </w:r>
    </w:p>
    <w:p>
      <w:pPr>
        <w:spacing w:after="150"/>
      </w:pPr>
      <w:r>
        <w:rPr>
          <w:b w:val="1"/>
          <w:bCs w:val="1"/>
        </w:rPr>
        <w:t xml:space="preserve">第五章 2019-2023年中国汽轮机行业区域市场分析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2019-2023年中国汽轮机行业产业链分析</w:t>
      </w:r>
    </w:p>
    <w:p>
      <w:pPr>
        <w:spacing w:after="150"/>
      </w:pPr>
      <w:r>
        <w:rPr/>
        <w:t xml:space="preserve">第一节 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汽轮机上游行业分析</w:t>
      </w:r>
    </w:p>
    <w:p>
      <w:pPr>
        <w:spacing w:after="150"/>
      </w:pPr>
      <w:r>
        <w:rPr/>
        <w:t xml:space="preserve">一、汽轮机成本构成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四、上游行业对汽轮机行业的影响</w:t>
      </w:r>
    </w:p>
    <w:p>
      <w:pPr>
        <w:spacing w:after="150"/>
      </w:pPr>
      <w:r>
        <w:rPr/>
        <w:t xml:space="preserve">第三节 汽轮机下游行业分析</w:t>
      </w:r>
    </w:p>
    <w:p>
      <w:pPr>
        <w:spacing w:after="150"/>
      </w:pPr>
      <w:r>
        <w:rPr/>
        <w:t xml:space="preserve">一、汽轮机下游行业分布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四、下游需求对汽轮机行业的影响</w:t>
      </w:r>
    </w:p>
    <w:p>
      <w:pPr>
        <w:spacing w:after="150"/>
      </w:pPr>
      <w:r>
        <w:rPr>
          <w:b w:val="1"/>
          <w:bCs w:val="1"/>
        </w:rPr>
        <w:t xml:space="preserve">第四部分 行业深度分析</w:t>
      </w:r>
    </w:p>
    <w:p>
      <w:pPr>
        <w:spacing w:after="150"/>
      </w:pPr>
      <w:r>
        <w:rPr>
          <w:b w:val="1"/>
          <w:bCs w:val="1"/>
        </w:rPr>
        <w:t xml:space="preserve">第七章 2019-2023年中国汽轮机行业主导驱动因素分析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2019-2023年中国汽轮机行业偿债能力分析</w:t>
      </w:r>
    </w:p>
    <w:p>
      <w:pPr>
        <w:spacing w:after="150"/>
      </w:pPr>
      <w:r>
        <w:rPr/>
        <w:t xml:space="preserve">第一节 汽轮机行业资产负债率分析</w:t>
      </w:r>
    </w:p>
    <w:p>
      <w:pPr>
        <w:spacing w:after="150"/>
      </w:pPr>
      <w:r>
        <w:rPr/>
        <w:t xml:space="preserve">第二节 汽轮机行业速动比率分析</w:t>
      </w:r>
    </w:p>
    <w:p>
      <w:pPr>
        <w:spacing w:after="150"/>
      </w:pPr>
      <w:r>
        <w:rPr/>
        <w:t xml:space="preserve">第三节 汽轮机行业流动比率分析</w:t>
      </w:r>
    </w:p>
    <w:p>
      <w:pPr>
        <w:spacing w:after="150"/>
      </w:pPr>
      <w:r>
        <w:rPr/>
        <w:t xml:space="preserve">第四节 汽轮机行业利息保障倍数分析</w:t>
      </w:r>
    </w:p>
    <w:p>
      <w:pPr>
        <w:spacing w:after="150"/>
      </w:pPr>
      <w:r>
        <w:rPr/>
        <w:t xml:space="preserve">第五节 2024-2029年汽轮机行业偿债能力预测</w:t>
      </w:r>
    </w:p>
    <w:p>
      <w:pPr>
        <w:spacing w:after="150"/>
      </w:pPr>
      <w:r>
        <w:rPr>
          <w:b w:val="1"/>
          <w:bCs w:val="1"/>
        </w:rPr>
        <w:t xml:space="preserve">第九章 2019-2023年中国汽轮机行业营运能力分析</w:t>
      </w:r>
    </w:p>
    <w:p>
      <w:pPr>
        <w:spacing w:after="150"/>
      </w:pPr>
      <w:r>
        <w:rPr/>
        <w:t xml:space="preserve">第一节 汽轮机行业总资产周转率分析</w:t>
      </w:r>
    </w:p>
    <w:p>
      <w:pPr>
        <w:spacing w:after="150"/>
      </w:pPr>
      <w:r>
        <w:rPr/>
        <w:t xml:space="preserve">第二节 汽轮机行业净资产周转率分析</w:t>
      </w:r>
    </w:p>
    <w:p>
      <w:pPr>
        <w:spacing w:after="150"/>
      </w:pPr>
      <w:r>
        <w:rPr/>
        <w:t xml:space="preserve">第三节 汽轮机行业应收账款周转率分析</w:t>
      </w:r>
    </w:p>
    <w:p>
      <w:pPr>
        <w:spacing w:after="150"/>
      </w:pPr>
      <w:r>
        <w:rPr/>
        <w:t xml:space="preserve">第四节 汽轮机行业存货周转率分析</w:t>
      </w:r>
    </w:p>
    <w:p>
      <w:pPr>
        <w:spacing w:after="150"/>
      </w:pPr>
      <w:r>
        <w:rPr/>
        <w:t xml:space="preserve">第五节 2024-2029年汽轮机行业营运能力预测</w:t>
      </w:r>
    </w:p>
    <w:p>
      <w:pPr>
        <w:spacing w:after="150"/>
      </w:pPr>
      <w:r>
        <w:rPr>
          <w:b w:val="1"/>
          <w:bCs w:val="1"/>
        </w:rPr>
        <w:t xml:space="preserve">第五部分 行业竞争分析</w:t>
      </w:r>
    </w:p>
    <w:p>
      <w:pPr>
        <w:spacing w:after="150"/>
      </w:pPr>
      <w:r>
        <w:rPr>
          <w:b w:val="1"/>
          <w:bCs w:val="1"/>
        </w:rPr>
        <w:t xml:space="preserve">第十章 2019-2023年中国汽轮机行业竞争分析</w:t>
      </w:r>
    </w:p>
    <w:p>
      <w:pPr>
        <w:spacing w:after="150"/>
      </w:pPr>
      <w:r>
        <w:rPr/>
        <w:t xml:space="preserve">第一节 重点汽轮机企业市场份额</w:t>
      </w:r>
    </w:p>
    <w:p>
      <w:pPr>
        <w:spacing w:after="150"/>
      </w:pPr>
      <w:r>
        <w:rPr/>
        <w:t xml:space="preserve">第二节 汽轮机行业市场集中度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2019-2023年中国汽轮机行业重点企业分析</w:t>
      </w:r>
    </w:p>
    <w:p>
      <w:pPr>
        <w:spacing w:after="150"/>
      </w:pPr>
      <w:r>
        <w:rPr/>
        <w:t xml:space="preserve">第一节 上海电气电站设备有限公司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东方电气集团东方汽轮机有限公司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哈尔滨汽轮机厂有限责任公司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南京汽轮电机(集团)有限责任公司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杭州汽轮机股份有限公司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北京北重汽轮电机有限责任公司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2024-2029年中国汽轮机行业发展与投资风险分析</w:t>
      </w:r>
    </w:p>
    <w:p>
      <w:pPr>
        <w:spacing w:after="150"/>
      </w:pPr>
      <w:r>
        <w:rPr/>
        <w:t xml:space="preserve">第一节 汽轮机行业环境风险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汽轮机行业政策风险</w:t>
      </w:r>
    </w:p>
    <w:p>
      <w:pPr>
        <w:spacing w:after="150"/>
      </w:pPr>
      <w:r>
        <w:rPr/>
        <w:t xml:space="preserve">第四节 汽轮机行业市场风险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2024-2029年中国汽轮机行业发展前景及投资机会分析</w:t>
      </w:r>
    </w:p>
    <w:p>
      <w:pPr>
        <w:spacing w:after="150"/>
      </w:pPr>
      <w:r>
        <w:rPr/>
        <w:t xml:space="preserve">第一节 汽轮机行业发展前景预测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图表：2019-2023年中国汽轮机市场占全球份额比较</w:t>
      </w:r>
    </w:p>
    <w:p>
      <w:pPr>
        <w:spacing w:after="150"/>
      </w:pPr>
      <w:r>
        <w:rPr/>
        <w:t xml:space="preserve">图表：2019-2023年汽轮机行业集中度</w:t>
      </w:r>
    </w:p>
    <w:p>
      <w:pPr>
        <w:spacing w:after="150"/>
      </w:pPr>
      <w:r>
        <w:rPr/>
        <w:t xml:space="preserve">图表：2019-2023年汽轮机行业利润总额</w:t>
      </w:r>
    </w:p>
    <w:p>
      <w:pPr>
        <w:spacing w:after="150"/>
      </w:pPr>
      <w:r>
        <w:rPr/>
        <w:t xml:space="preserve">图表：2019-2023年汽轮机行业资产总计</w:t>
      </w:r>
    </w:p>
    <w:p>
      <w:pPr>
        <w:spacing w:after="150"/>
      </w:pPr>
      <w:r>
        <w:rPr/>
        <w:t xml:space="preserve">图表：2019-2023年汽轮机行业负债总计</w:t>
      </w:r>
    </w:p>
    <w:p>
      <w:pPr>
        <w:spacing w:after="150"/>
      </w:pPr>
      <w:r>
        <w:rPr/>
        <w:t xml:space="preserve">图表：2019-2023年汽轮机行业竞争力分析</w:t>
      </w:r>
    </w:p>
    <w:p>
      <w:pPr>
        <w:spacing w:after="150"/>
      </w:pPr>
      <w:r>
        <w:rPr/>
        <w:t xml:space="preserve">图表：2019-2023年汽轮机市场价格走势</w:t>
      </w:r>
    </w:p>
    <w:p>
      <w:pPr>
        <w:spacing w:after="150"/>
      </w:pPr>
      <w:r>
        <w:rPr/>
        <w:t xml:space="preserve">图表：2019-2023年汽轮机行业主营业务收入</w:t>
      </w:r>
    </w:p>
    <w:p>
      <w:pPr>
        <w:spacing w:after="150"/>
      </w:pPr>
      <w:r>
        <w:rPr/>
        <w:t xml:space="preserve">图表：2019-2023年汽轮机行业主营业务成本</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图表：2019-2023年汽轮机行业重要数据指标比较</w:t>
      </w:r>
    </w:p>
    <w:p>
      <w:pPr>
        <w:spacing w:after="150"/>
      </w:pPr>
      <w:r>
        <w:rPr/>
        <w:t xml:space="preserve">图表：2019-2023年中国汽轮机行业盈利能力分析</w:t>
      </w:r>
    </w:p>
    <w:p>
      <w:pPr>
        <w:spacing w:after="150"/>
      </w:pPr>
      <w:r>
        <w:rPr/>
        <w:t xml:space="preserve">图表：2019-2023年中国汽轮机行业运营能力分析</w:t>
      </w:r>
    </w:p>
    <w:p>
      <w:pPr>
        <w:spacing w:after="150"/>
      </w:pPr>
      <w:r>
        <w:rPr/>
        <w:t xml:space="preserve">图表：2019-2023年中国汽轮机行业偿债能力分析</w:t>
      </w:r>
    </w:p>
    <w:p>
      <w:pPr>
        <w:spacing w:after="150"/>
      </w:pPr>
      <w:r>
        <w:rPr/>
        <w:t xml:space="preserve">图表：2019-2023年中国汽轮机行业发展能力分析</w:t>
      </w:r>
    </w:p>
    <w:p>
      <w:pPr>
        <w:spacing w:after="150"/>
      </w:pPr>
      <w:r>
        <w:rPr/>
        <w:t xml:space="preserve">图表：2019-2023年汽轮机行业不同规模企业数量分布</w:t>
      </w:r>
    </w:p>
    <w:p>
      <w:pPr>
        <w:spacing w:after="150"/>
      </w:pPr>
      <w:r>
        <w:rPr/>
        <w:t xml:space="preserve">图表：2019-2023年汽轮机行业不同规模企业从业人员分布</w:t>
      </w:r>
    </w:p>
    <w:p>
      <w:pPr>
        <w:spacing w:after="150"/>
      </w:pPr>
      <w:r>
        <w:rPr/>
        <w:t xml:space="preserve">图表：2019-2023年汽轮机行业不同规模企业资产总额分布</w:t>
      </w:r>
    </w:p>
    <w:p>
      <w:pPr>
        <w:spacing w:after="150"/>
      </w:pPr>
      <w:r>
        <w:rPr/>
        <w:t xml:space="preserve">图表：2019-2023年汽轮机行业不同规模企业利润总额分布</w:t>
      </w:r>
    </w:p>
    <w:p>
      <w:pPr>
        <w:spacing w:after="150"/>
      </w:pPr>
      <w:r>
        <w:rPr/>
        <w:t xml:space="preserve">图表：2019-2023年汽轮机行业不同性质企业数量分布</w:t>
      </w:r>
    </w:p>
    <w:p>
      <w:pPr>
        <w:spacing w:after="150"/>
      </w:pPr>
      <w:r>
        <w:rPr/>
        <w:t xml:space="preserve">图表：2019-2023年汽轮机行业不同性质企业从业人员分布</w:t>
      </w:r>
    </w:p>
    <w:p>
      <w:pPr>
        <w:spacing w:after="150"/>
      </w:pPr>
      <w:r>
        <w:rPr/>
        <w:t xml:space="preserve">图表：2019-2023年汽轮机行业不同性质企业资产总额分布</w:t>
      </w:r>
    </w:p>
    <w:p>
      <w:pPr>
        <w:spacing w:after="150"/>
      </w:pPr>
      <w:r>
        <w:rPr/>
        <w:t xml:space="preserve">图表：2019-2023年汽轮机行业不同性质企业利润总额分布</w:t>
      </w:r>
    </w:p>
    <w:p>
      <w:pPr>
        <w:spacing w:after="150"/>
      </w:pPr>
      <w:r>
        <w:rPr/>
        <w:t xml:space="preserve">图表：2024-2029年汽轮机行业市场规模预测</w:t>
      </w:r>
    </w:p>
    <w:p>
      <w:pPr>
        <w:spacing w:after="150"/>
      </w:pPr>
      <w:r>
        <w:rPr/>
        <w:t xml:space="preserve">图表：2024-2029年汽轮机行业竞争格局预测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2024-2029年中国汽轮机行业深度调研及发展策略研究报告</dc:title>
  <dc:description>2024-2029年中国汽轮机行业深度调研及发展策略研究报告</dc:description>
  <dc:subject>2024-2029年中国汽轮机行业深度调研及发展策略研究报告</dc:subject>
  <cp:keywords>研究报告</cp:keywords>
  <cp:category>研究报告</cp:category>
  <cp:lastModifiedBy>北京中道泰和信息咨询有限公司</cp:lastModifiedBy>
  <dcterms:created xsi:type="dcterms:W3CDTF">2024-01-22T19:13:06+08:00</dcterms:created>
  <dcterms:modified xsi:type="dcterms:W3CDTF">2024-01-22T19:13:06+08:00</dcterms:modified>
</cp:coreProperties>
</file>

<file path=docProps/custom.xml><?xml version="1.0" encoding="utf-8"?>
<Properties xmlns="http://schemas.openxmlformats.org/officeDocument/2006/custom-properties" xmlns:vt="http://schemas.openxmlformats.org/officeDocument/2006/docPropsVTypes"/>
</file>