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2024-2029年中国铝轮毂行业深度调研及发展策略研究报告</w:t>
      </w:r>
    </w:p>
    <w:p>
      <w:pPr>
        <w:spacing w:after="150"/>
      </w:pPr>
      <w:r>
        <w:rPr>
          <w:b w:val="1"/>
          <w:bCs w:val="1"/>
        </w:rPr>
        <w:t xml:space="preserve">报告简介</w:t>
      </w:r>
    </w:p>
    <w:p>
      <w:pPr>
        <w:spacing w:after="150"/>
      </w:pPr>
      <w:r>
        <w:rPr/>
        <w:t xml:space="preserve">铝轮毂是一种材料密集型、劳动力密集型的低附加值产品，再加上铝铸造是一个有污染、耗能高、工人劳动条件差的行业，欧美等发达国家目前对这类产品均不感兴趣，铝轮毂产业已逐步向第三世界转移，德国大众公司已将自己非常好的铝轮毂工厂关闭，直接外买产品。我国铝轮毂产业的发展只有十几年的历史，是一个新兴的汽车零部件产业，但发展很快。</w:t>
      </w:r>
    </w:p>
    <w:p>
      <w:pPr>
        <w:spacing w:after="150"/>
      </w:pPr>
      <w:r>
        <w:rPr/>
        <w:t xml:space="preserve">从1988年戴卡轮毂制造有限公司建厂，1990年广东南海中南铝合金轮毂厂建厂、1991年昆山六丰机械工业有限公司建厂后，又陆续建成不少铝合金轮毂制造厂，目前我国铝轮毂制造厂有30余家，主要分布在山东、河北、江苏、浙江、云南、吉林、河南、广东等地，年产能在1400万件以上，其中规模较大的有：昆山六丰机械工业有限公司、中信戴卡轮毂制造有限公司、南海中南铝合金轮毂有限公司、厦门民兴金属制品有限公司、上海国兴金属制品有限公司、远轻铝合金轮毂有限公司等，这些企业大部分为台、日独资企业或合资企业，产品很大部分定点外销。由于铝轮毂生产是一个高投入、高产出的行业，许多企业都投资铝轮毂行业，但竞争的结果是一些企业站住了脚，一些企业被淘汰。被淘汰的原因之一就是有些企业对铝轮毂生产的关键技术缺乏足够的认识，只重视设备的引进，忽视了成套工艺的引进。加上人员培训不过关，造成了生产能力难以发挥，质量不符合汽车生产厂家的要求，成品率低，产品缺乏竞争力，难以打入国际市场，最终被市场淘汰。</w:t>
      </w:r>
    </w:p>
    <w:p>
      <w:pPr>
        <w:spacing w:after="150"/>
      </w:pPr>
      <w:r>
        <w:rPr/>
        <w:t xml:space="preserve">目前，很多国际汽车大厂商已来到中国合资建厂，并不断向中国追加投资，表现了强烈的投资意愿，如德国大众汽车公司、法国雪铁龙汽车公司等均向中国增加投资，向中国市场提供家用经济型轿车，提高在中国轿车市场占有率。尽管我国汽车工业发展迅速，但与工业化的汽车强国相比还存在不少差距，其中之一便是汽车用材与国外存在一定差距，汽车铝化率还比较低，以轿车最为突出，一般轿车单车耗铝量仅为40-50kg左右，随着世界汽车轻量化进程的加快，特别是加入WTO后，汽车市场竞争国际化日激烈，汽车的节能化、轻量化成为我国汽车工业发展的必要趋势。铝轮毂作为使汽车轻量化的产品，在我国已引起广泛重视，国内铝轮毂市场主要集中在上海大众、一汽大众、广州本田和几个微型车厂、皮卡等主机厂，以给汽车配套为主。从车型上看，高级轿车(奥迪A6)、中级轿车(雅阁、帕萨特)、低级轿车(普桑、捷达、夏利、富康)、微型面包车、中型面包车、皮卡、吉普等广泛采用了铝轮毂。近几年，国际市场对铝轮毂的一直看好，加上我国产品的价格优势，国内主要生产厂家以将国际市场作为重点加以开发。美国为主要出口市场，仅每年汽车配件市场需求量就达800万只，其次有日本、韩国、澳大利亚、东南亚及欧洲等地。综上所述，国内铝轮毂市场竞争比较激烈，但根据国内汽车工业的发展状况及国外汽车制造商在国内的投资意向，我国铝轮毂市场前景仍然看好，还有很大的潜力。</w:t>
      </w:r>
    </w:p>
    <w:p>
      <w:pPr>
        <w:spacing w:after="150"/>
      </w:pPr>
      <w:r>
        <w:rPr/>
        <w:t xml:space="preserve">铝轮毂行业研究报告中的铝轮毂行业数据分析以权威的国家统计数据为基础，采用宏观和微观相结合的分析方式，利用科学的统计分析方法，在描述行业概貌的同时，对铝轮毂行业进行细化分析，重点企业状况等。报告中主要运用图表及表格方式，直观地阐明了行业的经济类型构成、规模构成、经营效益比较、供需状况等，是企业了解铝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轮毂行业研究单位等公布和提供的大量资料。报告对我国铝轮毂行业的供需状况、发展现状、子行业发展变化等进行了分析，重点分析了国内外铝轮毂行业的发展现状、如何面对行业的发展挑战、行业的发展建议、行业竞争力，以及行业的投资分析和趋势预测等等。报告还综合了铝轮毂行业的整体发展动态，对行业在产品方面提供了参考建议和具体解决办法。报告对于铝轮毂产品生产企业、经销商、行业管理部门以及拟进入该行业的投资者具有重要的参考价值，对于研究我国铝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铝轮毂行业界定和分类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2019-2023年铝轮毂行业国内外发展概述</w:t>
      </w:r>
    </w:p>
    <w:p>
      <w:pPr>
        <w:spacing w:after="150"/>
      </w:pPr>
      <w:r>
        <w:rPr/>
        <w:t xml:space="preserve">第一节 全球铝轮毂行业发展概况</w:t>
      </w:r>
    </w:p>
    <w:p>
      <w:pPr>
        <w:spacing w:after="150"/>
      </w:pPr>
      <w:r>
        <w:rPr/>
        <w:t xml:space="preserve">一、全球铝轮毂行业发展现状</w:t>
      </w:r>
    </w:p>
    <w:p>
      <w:pPr>
        <w:spacing w:after="150"/>
      </w:pPr>
      <w:r>
        <w:rPr/>
        <w:t xml:space="preserve">二、全球铝轮毂行业发展趋势</w:t>
      </w:r>
    </w:p>
    <w:p>
      <w:pPr>
        <w:spacing w:after="150"/>
      </w:pPr>
      <w:r>
        <w:rPr/>
        <w:t xml:space="preserve">三、主要国家和地区发展状况</w:t>
      </w:r>
    </w:p>
    <w:p>
      <w:pPr>
        <w:spacing w:after="150"/>
      </w:pPr>
      <w:r>
        <w:rPr/>
        <w:t xml:space="preserve">第二节 中国铝轮毂行业发展概况</w:t>
      </w:r>
    </w:p>
    <w:p>
      <w:pPr>
        <w:spacing w:after="150"/>
      </w:pPr>
      <w:r>
        <w:rPr/>
        <w:t xml:space="preserve">一、中国铝轮毂行业发展历程与现状</w:t>
      </w:r>
    </w:p>
    <w:p>
      <w:pPr>
        <w:spacing w:after="150"/>
      </w:pPr>
      <w:r>
        <w:rPr/>
        <w:t xml:space="preserve">二、中国铝轮毂行业发展中存在的问题</w:t>
      </w:r>
    </w:p>
    <w:p>
      <w:pPr>
        <w:spacing w:after="150"/>
      </w:pPr>
      <w:r>
        <w:rPr>
          <w:b w:val="1"/>
          <w:bCs w:val="1"/>
        </w:rPr>
        <w:t xml:space="preserve">第三章 2019-2023年中国铝轮毂行业发展环境分析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铝轮毂行业政策环境</w:t>
      </w:r>
    </w:p>
    <w:p>
      <w:pPr>
        <w:spacing w:after="150"/>
      </w:pPr>
      <w:r>
        <w:rPr/>
        <w:t xml:space="preserve">第四节 铝轮毂行业技术环境</w:t>
      </w:r>
    </w:p>
    <w:p>
      <w:pPr>
        <w:spacing w:after="150"/>
      </w:pPr>
      <w:r>
        <w:rPr>
          <w:b w:val="1"/>
          <w:bCs w:val="1"/>
        </w:rPr>
        <w:t xml:space="preserve">第二部分 行业市场分析</w:t>
      </w:r>
    </w:p>
    <w:p>
      <w:pPr>
        <w:spacing w:after="150"/>
      </w:pPr>
      <w:r>
        <w:rPr>
          <w:b w:val="1"/>
          <w:bCs w:val="1"/>
        </w:rPr>
        <w:t xml:space="preserve">第四章 2019-2023年中国铝轮毂行业市场分析</w:t>
      </w:r>
    </w:p>
    <w:p>
      <w:pPr>
        <w:spacing w:after="150"/>
      </w:pPr>
      <w:r>
        <w:rPr/>
        <w:t xml:space="preserve">第一节 市场规模</w:t>
      </w:r>
    </w:p>
    <w:p>
      <w:pPr>
        <w:spacing w:after="150"/>
      </w:pPr>
      <w:r>
        <w:rPr/>
        <w:t xml:space="preserve">一、铝轮毂行业市场规模及增速</w:t>
      </w:r>
    </w:p>
    <w:p>
      <w:pPr>
        <w:spacing w:after="150"/>
      </w:pPr>
      <w:r>
        <w:rPr/>
        <w:t xml:space="preserve">二、铝轮毂行业市场饱和度</w:t>
      </w:r>
    </w:p>
    <w:p>
      <w:pPr>
        <w:spacing w:after="150"/>
      </w:pPr>
      <w:r>
        <w:rPr/>
        <w:t xml:space="preserve">三、影响铝轮毂行业市场规模的因素</w:t>
      </w:r>
    </w:p>
    <w:p>
      <w:pPr>
        <w:spacing w:after="150"/>
      </w:pPr>
      <w:r>
        <w:rPr/>
        <w:t xml:space="preserve">四、2024-2029年铝轮毂行业市场规模及增速预测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一、铝轮毂行业所处生命周期</w:t>
      </w:r>
    </w:p>
    <w:p>
      <w:pPr>
        <w:spacing w:after="150"/>
      </w:pPr>
      <w:r>
        <w:rPr/>
        <w:t xml:space="preserve">二、技术变革与行业革新对铝轮毂行业的影响</w:t>
      </w:r>
    </w:p>
    <w:p>
      <w:pPr>
        <w:spacing w:after="150"/>
      </w:pPr>
      <w:r>
        <w:rPr/>
        <w:t xml:space="preserve">三、差异化分析</w:t>
      </w:r>
    </w:p>
    <w:p>
      <w:pPr>
        <w:spacing w:after="150"/>
      </w:pPr>
      <w:r>
        <w:rPr>
          <w:b w:val="1"/>
          <w:bCs w:val="1"/>
        </w:rPr>
        <w:t xml:space="preserve">第五章 2019-2023年中国铝轮毂行业区域市场分析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2019-2023年中国铝轮毂行业产业链分析</w:t>
      </w:r>
    </w:p>
    <w:p>
      <w:pPr>
        <w:spacing w:after="150"/>
      </w:pPr>
      <w:r>
        <w:rPr/>
        <w:t xml:space="preserve">第一节 铝轮毂行业产业链分析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铝轮毂上游行业分析</w:t>
      </w:r>
    </w:p>
    <w:p>
      <w:pPr>
        <w:spacing w:after="150"/>
      </w:pPr>
      <w:r>
        <w:rPr/>
        <w:t xml:space="preserve">一、铝轮毂成本构成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四、上游行业对铝轮毂行业的影响</w:t>
      </w:r>
    </w:p>
    <w:p>
      <w:pPr>
        <w:spacing w:after="150"/>
      </w:pPr>
      <w:r>
        <w:rPr/>
        <w:t xml:space="preserve">第三节 铝轮毂下游行业分析</w:t>
      </w:r>
    </w:p>
    <w:p>
      <w:pPr>
        <w:spacing w:after="150"/>
      </w:pPr>
      <w:r>
        <w:rPr/>
        <w:t xml:space="preserve">一、铝轮毂下游行业分布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四、下游需求对铝轮毂行业的影响</w:t>
      </w:r>
    </w:p>
    <w:p>
      <w:pPr>
        <w:spacing w:after="150"/>
      </w:pPr>
      <w:r>
        <w:rPr>
          <w:b w:val="1"/>
          <w:bCs w:val="1"/>
        </w:rPr>
        <w:t xml:space="preserve">第四部分 行业深度分析</w:t>
      </w:r>
    </w:p>
    <w:p>
      <w:pPr>
        <w:spacing w:after="150"/>
      </w:pPr>
      <w:r>
        <w:rPr>
          <w:b w:val="1"/>
          <w:bCs w:val="1"/>
        </w:rPr>
        <w:t xml:space="preserve">第七章 2019-2023年中国铝轮毂行业主导驱动因素分析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2019-2023年中国铝轮毂行业偿债能力分析</w:t>
      </w:r>
    </w:p>
    <w:p>
      <w:pPr>
        <w:spacing w:after="150"/>
      </w:pPr>
      <w:r>
        <w:rPr/>
        <w:t xml:space="preserve">第一节 铝轮毂行业资产负债率分析</w:t>
      </w:r>
    </w:p>
    <w:p>
      <w:pPr>
        <w:spacing w:after="150"/>
      </w:pPr>
      <w:r>
        <w:rPr/>
        <w:t xml:space="preserve">第二节 铝轮毂行业速动比率分析</w:t>
      </w:r>
    </w:p>
    <w:p>
      <w:pPr>
        <w:spacing w:after="150"/>
      </w:pPr>
      <w:r>
        <w:rPr/>
        <w:t xml:space="preserve">第三节 铝轮毂行业流动比率分析</w:t>
      </w:r>
    </w:p>
    <w:p>
      <w:pPr>
        <w:spacing w:after="150"/>
      </w:pPr>
      <w:r>
        <w:rPr/>
        <w:t xml:space="preserve">第四节 铝轮毂行业利息保障倍数分析</w:t>
      </w:r>
    </w:p>
    <w:p>
      <w:pPr>
        <w:spacing w:after="150"/>
      </w:pPr>
      <w:r>
        <w:rPr/>
        <w:t xml:space="preserve">第五节 2024-2029年铝轮毂行业偿债能力预测</w:t>
      </w:r>
    </w:p>
    <w:p>
      <w:pPr>
        <w:spacing w:after="150"/>
      </w:pPr>
      <w:r>
        <w:rPr>
          <w:b w:val="1"/>
          <w:bCs w:val="1"/>
        </w:rPr>
        <w:t xml:space="preserve">第九章 2019-2023年中国铝轮毂行业营运能力分析</w:t>
      </w:r>
    </w:p>
    <w:p>
      <w:pPr>
        <w:spacing w:after="150"/>
      </w:pPr>
      <w:r>
        <w:rPr/>
        <w:t xml:space="preserve">第一节 铝轮毂行业总资产周转率分析</w:t>
      </w:r>
    </w:p>
    <w:p>
      <w:pPr>
        <w:spacing w:after="150"/>
      </w:pPr>
      <w:r>
        <w:rPr/>
        <w:t xml:space="preserve">第二节 铝轮毂行业净资产周转率分析</w:t>
      </w:r>
    </w:p>
    <w:p>
      <w:pPr>
        <w:spacing w:after="150"/>
      </w:pPr>
      <w:r>
        <w:rPr/>
        <w:t xml:space="preserve">第三节 铝轮毂行业应收账款周转率分析</w:t>
      </w:r>
    </w:p>
    <w:p>
      <w:pPr>
        <w:spacing w:after="150"/>
      </w:pPr>
      <w:r>
        <w:rPr/>
        <w:t xml:space="preserve">第四节 铝轮毂行业存货周转率分析</w:t>
      </w:r>
    </w:p>
    <w:p>
      <w:pPr>
        <w:spacing w:after="150"/>
      </w:pPr>
      <w:r>
        <w:rPr/>
        <w:t xml:space="preserve">第五节 2024-2029年铝轮毂行业营运能力预测</w:t>
      </w:r>
    </w:p>
    <w:p>
      <w:pPr>
        <w:spacing w:after="150"/>
      </w:pPr>
      <w:r>
        <w:rPr>
          <w:b w:val="1"/>
          <w:bCs w:val="1"/>
        </w:rPr>
        <w:t xml:space="preserve">第五部分 行业竞争分析</w:t>
      </w:r>
    </w:p>
    <w:p>
      <w:pPr>
        <w:spacing w:after="150"/>
      </w:pPr>
      <w:r>
        <w:rPr>
          <w:b w:val="1"/>
          <w:bCs w:val="1"/>
        </w:rPr>
        <w:t xml:space="preserve">第十章 2019-2023年中国铝轮毂行业竞争分析</w:t>
      </w:r>
    </w:p>
    <w:p>
      <w:pPr>
        <w:spacing w:after="150"/>
      </w:pPr>
      <w:r>
        <w:rPr/>
        <w:t xml:space="preserve">第一节 重点铝轮毂企业市场份额</w:t>
      </w:r>
    </w:p>
    <w:p>
      <w:pPr>
        <w:spacing w:after="150"/>
      </w:pPr>
      <w:r>
        <w:rPr/>
        <w:t xml:space="preserve">第二节 铝轮毂行业市场集中度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2019-2023年中国铝轮毂行业重点企业分析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2024-2029年中国铝轮毂行业发展与投资风险分析</w:t>
      </w:r>
    </w:p>
    <w:p>
      <w:pPr>
        <w:spacing w:after="150"/>
      </w:pPr>
      <w:r>
        <w:rPr/>
        <w:t xml:space="preserve">第一节 铝轮毂行业环境风险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铝轮毂行业政策风险</w:t>
      </w:r>
    </w:p>
    <w:p>
      <w:pPr>
        <w:spacing w:after="150"/>
      </w:pPr>
      <w:r>
        <w:rPr/>
        <w:t xml:space="preserve">第四节 铝轮毂行业市场风险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2024-2029年中国铝轮毂行业发展前景及投资机会分析</w:t>
      </w:r>
    </w:p>
    <w:p>
      <w:pPr>
        <w:spacing w:after="150"/>
      </w:pPr>
      <w:r>
        <w:rPr/>
        <w:t xml:space="preserve">第一节 铝轮毂行业发展前景预测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铝轮毂行业投资机会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图表：铝轮毂行业生命周期</w:t>
      </w:r>
    </w:p>
    <w:p>
      <w:pPr>
        <w:spacing w:after="150"/>
      </w:pPr>
      <w:r>
        <w:rPr/>
        <w:t xml:space="preserve">图表：铝轮毂行业产业链结构</w:t>
      </w:r>
    </w:p>
    <w:p>
      <w:pPr>
        <w:spacing w:after="150"/>
      </w:pPr>
      <w:r>
        <w:rPr/>
        <w:t xml:space="preserve">图表：2019-2023年全球铝轮毂行业市场规模</w:t>
      </w:r>
    </w:p>
    <w:p>
      <w:pPr>
        <w:spacing w:after="150"/>
      </w:pPr>
      <w:r>
        <w:rPr/>
        <w:t xml:space="preserve">图表：2019-2023年中国铝轮毂行业市场规模</w:t>
      </w:r>
    </w:p>
    <w:p>
      <w:pPr>
        <w:spacing w:after="150"/>
      </w:pPr>
      <w:r>
        <w:rPr/>
        <w:t xml:space="preserve">图表：2019-2023年中国铝轮毂市场占全球份额比较</w:t>
      </w:r>
    </w:p>
    <w:p>
      <w:pPr>
        <w:spacing w:after="150"/>
      </w:pPr>
      <w:r>
        <w:rPr/>
        <w:t xml:space="preserve">图表：2019-2023年铝轮毂行业集中度</w:t>
      </w:r>
    </w:p>
    <w:p>
      <w:pPr>
        <w:spacing w:after="150"/>
      </w:pPr>
      <w:r>
        <w:rPr/>
        <w:t xml:space="preserve">图表：2019-2023年铝轮毂行业利润总额</w:t>
      </w:r>
    </w:p>
    <w:p>
      <w:pPr>
        <w:spacing w:after="150"/>
      </w:pPr>
      <w:r>
        <w:rPr/>
        <w:t xml:space="preserve">图表：2019-2023年铝轮毂行业资产总计</w:t>
      </w:r>
    </w:p>
    <w:p>
      <w:pPr>
        <w:spacing w:after="150"/>
      </w:pPr>
      <w:r>
        <w:rPr/>
        <w:t xml:space="preserve">图表：2019-2023年铝轮毂行业负债总计</w:t>
      </w:r>
    </w:p>
    <w:p>
      <w:pPr>
        <w:spacing w:after="150"/>
      </w:pPr>
      <w:r>
        <w:rPr/>
        <w:t xml:space="preserve">图表：2019-2023年铝轮毂行业竞争力分析</w:t>
      </w:r>
    </w:p>
    <w:p>
      <w:pPr>
        <w:spacing w:after="150"/>
      </w:pPr>
      <w:r>
        <w:rPr/>
        <w:t xml:space="preserve">图表：2019-2023年铝轮毂市场价格走势</w:t>
      </w:r>
    </w:p>
    <w:p>
      <w:pPr>
        <w:spacing w:after="150"/>
      </w:pPr>
      <w:r>
        <w:rPr/>
        <w:t xml:space="preserve">图表：2019-2023年铝轮毂行业主营业务收入</w:t>
      </w:r>
    </w:p>
    <w:p>
      <w:pPr>
        <w:spacing w:after="150"/>
      </w:pPr>
      <w:r>
        <w:rPr/>
        <w:t xml:space="preserve">图表：2019-2023年铝轮毂行业主营业务成本</w:t>
      </w:r>
    </w:p>
    <w:p>
      <w:pPr>
        <w:spacing w:after="150"/>
      </w:pPr>
      <w:r>
        <w:rPr/>
        <w:t xml:space="preserve">图表：2019-2023年铝轮毂行业管理费用分析</w:t>
      </w:r>
    </w:p>
    <w:p>
      <w:pPr>
        <w:spacing w:after="150"/>
      </w:pPr>
      <w:r>
        <w:rPr/>
        <w:t xml:space="preserve">图表：2019-2023年铝轮毂行业财务费用分析</w:t>
      </w:r>
    </w:p>
    <w:p>
      <w:pPr>
        <w:spacing w:after="150"/>
      </w:pPr>
      <w:r>
        <w:rPr/>
        <w:t xml:space="preserve">图表：2019-2023年铝轮毂行业重要数据指标比较</w:t>
      </w:r>
    </w:p>
    <w:p>
      <w:pPr>
        <w:spacing w:after="150"/>
      </w:pPr>
      <w:r>
        <w:rPr/>
        <w:t xml:space="preserve">图表：2019-2023年中国铝轮毂行业盈利能力分析</w:t>
      </w:r>
    </w:p>
    <w:p>
      <w:pPr>
        <w:spacing w:after="150"/>
      </w:pPr>
      <w:r>
        <w:rPr/>
        <w:t xml:space="preserve">图表：2019-2023年中国铝轮毂行业运营能力分析</w:t>
      </w:r>
    </w:p>
    <w:p>
      <w:pPr>
        <w:spacing w:after="150"/>
      </w:pPr>
      <w:r>
        <w:rPr/>
        <w:t xml:space="preserve">图表：2019-2023年中国铝轮毂行业偿债能力分析</w:t>
      </w:r>
    </w:p>
    <w:p>
      <w:pPr>
        <w:spacing w:after="150"/>
      </w:pPr>
      <w:r>
        <w:rPr/>
        <w:t xml:space="preserve">图表：2019-2023年中国铝轮毂行业发展能力分析</w:t>
      </w:r>
    </w:p>
    <w:p>
      <w:pPr>
        <w:spacing w:after="150"/>
      </w:pPr>
      <w:r>
        <w:rPr/>
        <w:t xml:space="preserve">图表：2019-2023年铝轮毂行业不同规模企业数量分布</w:t>
      </w:r>
    </w:p>
    <w:p>
      <w:pPr>
        <w:spacing w:after="150"/>
      </w:pPr>
      <w:r>
        <w:rPr/>
        <w:t xml:space="preserve">图表：2019-2023年铝轮毂行业不同规模企业从业人员分布</w:t>
      </w:r>
    </w:p>
    <w:p>
      <w:pPr>
        <w:spacing w:after="150"/>
      </w:pPr>
      <w:r>
        <w:rPr/>
        <w:t xml:space="preserve">图表：2019-2023年铝轮毂行业不同规模企业资产总额分布</w:t>
      </w:r>
    </w:p>
    <w:p>
      <w:pPr>
        <w:spacing w:after="150"/>
      </w:pPr>
      <w:r>
        <w:rPr/>
        <w:t xml:space="preserve">图表：2019-2023年铝轮毂行业不同规模企业利润总额分布</w:t>
      </w:r>
    </w:p>
    <w:p>
      <w:pPr>
        <w:spacing w:after="150"/>
      </w:pPr>
      <w:r>
        <w:rPr/>
        <w:t xml:space="preserve">图表：2019-2023年铝轮毂行业不同性质企业数量分布</w:t>
      </w:r>
    </w:p>
    <w:p>
      <w:pPr>
        <w:spacing w:after="150"/>
      </w:pPr>
      <w:r>
        <w:rPr/>
        <w:t xml:space="preserve">图表：2019-2023年铝轮毂行业不同性质企业从业人员分布</w:t>
      </w:r>
    </w:p>
    <w:p>
      <w:pPr>
        <w:spacing w:after="150"/>
      </w:pPr>
      <w:r>
        <w:rPr/>
        <w:t xml:space="preserve">图表：2019-2023年铝轮毂行业不同性质企业资产总额分布</w:t>
      </w:r>
    </w:p>
    <w:p>
      <w:pPr>
        <w:spacing w:after="150"/>
      </w:pPr>
      <w:r>
        <w:rPr/>
        <w:t xml:space="preserve">图表：2019-2023年铝轮毂行业不同性质企业利润总额分布</w:t>
      </w:r>
    </w:p>
    <w:p>
      <w:pPr>
        <w:spacing w:after="150"/>
      </w:pPr>
      <w:r>
        <w:rPr/>
        <w:t xml:space="preserve">图表：2024-2029年铝轮毂行业市场规模预测</w:t>
      </w:r>
    </w:p>
    <w:p>
      <w:pPr>
        <w:spacing w:after="150"/>
      </w:pPr>
      <w:r>
        <w:rPr/>
        <w:t xml:space="preserve">图表：2024-2029年铝轮毂行业竞争格局预测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2024-2029年中国铝轮毂行业深度调研及发展策略研究报告</dc:title>
  <dc:description>2024-2029年中国铝轮毂行业深度调研及发展策略研究报告</dc:description>
  <dc:subject>2024-2029年中国铝轮毂行业深度调研及发展策略研究报告</dc:subject>
  <cp:keywords>研究报告</cp:keywords>
  <cp:category>研究报告</cp:category>
  <cp:lastModifiedBy>北京中道泰和信息咨询有限公司</cp:lastModifiedBy>
  <dcterms:created xsi:type="dcterms:W3CDTF">2024-01-22T19:10:52+08:00</dcterms:created>
  <dcterms:modified xsi:type="dcterms:W3CDTF">2024-01-22T19:10:52+08:00</dcterms:modified>
</cp:coreProperties>
</file>

<file path=docProps/custom.xml><?xml version="1.0" encoding="utf-8"?>
<Properties xmlns="http://schemas.openxmlformats.org/officeDocument/2006/custom-properties" xmlns:vt="http://schemas.openxmlformats.org/officeDocument/2006/docPropsVTypes"/>
</file>