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2024-2029年中国标准件行业深度剖析研究与投资分析咨询预测报告</w:t>
      </w:r>
    </w:p>
    <w:p>
      <w:pPr>
        <w:spacing w:after="150"/>
      </w:pPr>
      <w:r>
        <w:rPr>
          <w:b w:val="1"/>
          <w:bCs w:val="1"/>
        </w:rPr>
        <w:t xml:space="preserve">报告简介</w:t>
      </w:r>
    </w:p>
    <w:p>
      <w:pPr>
        <w:spacing w:after="150"/>
      </w:pPr>
      <w:r>
        <w:rPr/>
        <w:t xml:space="preserve">标准件是指结构、尺寸、画法、标记等各个方面已经完全标准化，并由专业厂生产的常用的零(部)件，如螺纹件、键、销、滚动轴承等等。 广义包括标准化的紧固件、连结件、传动件、密封件、液压元件、气动元件、轴承、弹簧等机械零件。 狭义仅包括标准化紧固件。 国内俗称的标准件是标准紧固件的简称，是狭义概念，但不能排除广义概念的存在。 此外还有行业标准件，如汽车标准件、模具标准件等，也属于广义标准件。</w:t>
      </w:r>
    </w:p>
    <w:p>
      <w:pPr>
        <w:spacing w:after="150"/>
      </w:pPr>
      <w:r>
        <w:rPr/>
        <w:t xml:space="preserve">标准件行业研究报告主要分析了标准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标准件行业重点企业分析、子行业分析、区域市场分析、行业风险分析、行业发展前景预测及相关的经营、投资建议等。报告研究框架全面、严谨，分析内容客观、公正、系统，真实准确地反映了我国标准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标准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中国标准件市场现状阐述</w:t>
      </w:r>
    </w:p>
    <w:p>
      <w:pPr>
        <w:spacing w:after="150"/>
      </w:pPr>
      <w:r>
        <w:rPr/>
        <w:t xml:space="preserve">第一节 标准件市场简况</w:t>
      </w:r>
    </w:p>
    <w:p>
      <w:pPr>
        <w:spacing w:after="150"/>
      </w:pPr>
      <w:r>
        <w:rPr/>
        <w:t xml:space="preserve">一、标准件经营规模</w:t>
      </w:r>
    </w:p>
    <w:p>
      <w:pPr>
        <w:spacing w:after="150"/>
      </w:pPr>
      <w:r>
        <w:rPr/>
        <w:t xml:space="preserve">二、标准件产销规模分析</w:t>
      </w:r>
    </w:p>
    <w:p>
      <w:pPr>
        <w:spacing w:after="150"/>
      </w:pPr>
      <w:r>
        <w:rPr/>
        <w:t xml:space="preserve">三、标准件进出口分析</w:t>
      </w:r>
    </w:p>
    <w:p>
      <w:pPr>
        <w:spacing w:after="150"/>
      </w:pPr>
      <w:r>
        <w:rPr/>
        <w:t xml:space="preserve">第二节 标准件竞争力</w:t>
      </w:r>
    </w:p>
    <w:p>
      <w:pPr>
        <w:spacing w:after="150"/>
      </w:pPr>
      <w:r>
        <w:rPr/>
        <w:t xml:space="preserve">一、规模竞争力</w:t>
      </w:r>
    </w:p>
    <w:p>
      <w:pPr>
        <w:spacing w:after="150"/>
      </w:pPr>
      <w:r>
        <w:rPr/>
        <w:t xml:space="preserve">二、产品竞争力</w:t>
      </w:r>
    </w:p>
    <w:p>
      <w:pPr>
        <w:spacing w:after="150"/>
      </w:pPr>
      <w:r>
        <w:rPr/>
        <w:t xml:space="preserve">三、国际竞争力分析</w:t>
      </w:r>
    </w:p>
    <w:p>
      <w:pPr>
        <w:spacing w:after="150"/>
      </w:pPr>
      <w:r>
        <w:rPr>
          <w:b w:val="1"/>
          <w:bCs w:val="1"/>
        </w:rPr>
        <w:t xml:space="preserve">第二章 中国标准件配套市场深度解析</w:t>
      </w:r>
    </w:p>
    <w:p>
      <w:pPr>
        <w:spacing w:after="150"/>
      </w:pPr>
      <w:r>
        <w:rPr/>
        <w:t xml:space="preserve">第一节 整车配套用标准件市场分析</w:t>
      </w:r>
    </w:p>
    <w:p>
      <w:pPr>
        <w:spacing w:after="150"/>
      </w:pPr>
      <w:r>
        <w:rPr/>
        <w:t xml:space="preserve">一、整车用标准件市场综述</w:t>
      </w:r>
    </w:p>
    <w:p>
      <w:pPr>
        <w:spacing w:after="150"/>
      </w:pPr>
      <w:r>
        <w:rPr/>
        <w:t xml:space="preserve">二、整车用标准件配套需求</w:t>
      </w:r>
    </w:p>
    <w:p>
      <w:pPr>
        <w:spacing w:after="150"/>
      </w:pPr>
      <w:r>
        <w:rPr/>
        <w:t xml:space="preserve">三、整车行业经营情况</w:t>
      </w:r>
    </w:p>
    <w:p>
      <w:pPr>
        <w:spacing w:after="150"/>
      </w:pPr>
      <w:r>
        <w:rPr/>
        <w:t xml:space="preserve">第二节 轿车配套用标准件市场分析</w:t>
      </w:r>
    </w:p>
    <w:p>
      <w:pPr>
        <w:spacing w:after="150"/>
      </w:pPr>
      <w:r>
        <w:rPr/>
        <w:t xml:space="preserve">一、轿车用标准件市场综述</w:t>
      </w:r>
    </w:p>
    <w:p>
      <w:pPr>
        <w:spacing w:after="150"/>
      </w:pPr>
      <w:r>
        <w:rPr/>
        <w:t xml:space="preserve">二、轿车用标准件配套市场需求</w:t>
      </w:r>
    </w:p>
    <w:p>
      <w:pPr>
        <w:spacing w:after="150"/>
      </w:pPr>
      <w:r>
        <w:rPr/>
        <w:t xml:space="preserve">第三节 客车配套用标准件市场分析</w:t>
      </w:r>
    </w:p>
    <w:p>
      <w:pPr>
        <w:spacing w:after="150"/>
      </w:pPr>
      <w:r>
        <w:rPr/>
        <w:t xml:space="preserve">一、客车用标准件市场综述</w:t>
      </w:r>
    </w:p>
    <w:p>
      <w:pPr>
        <w:spacing w:after="150"/>
      </w:pPr>
      <w:r>
        <w:rPr/>
        <w:t xml:space="preserve">二、大型客车用标准件配套需求分析</w:t>
      </w:r>
    </w:p>
    <w:p>
      <w:pPr>
        <w:spacing w:after="150"/>
      </w:pPr>
      <w:r>
        <w:rPr/>
        <w:t xml:space="preserve">三、中型客车用标准件配套需求分析</w:t>
      </w:r>
    </w:p>
    <w:p>
      <w:pPr>
        <w:spacing w:after="150"/>
      </w:pPr>
      <w:r>
        <w:rPr/>
        <w:t xml:space="preserve">四、轻型客车用标准件配套需求分析</w:t>
      </w:r>
    </w:p>
    <w:p>
      <w:pPr>
        <w:spacing w:after="150"/>
      </w:pPr>
      <w:r>
        <w:rPr/>
        <w:t xml:space="preserve">五、微型客车标准件配套需求分析</w:t>
      </w:r>
    </w:p>
    <w:p>
      <w:pPr>
        <w:spacing w:after="150"/>
      </w:pPr>
      <w:r>
        <w:rPr/>
        <w:t xml:space="preserve">第四节 货车配套用标准件市场分析</w:t>
      </w:r>
    </w:p>
    <w:p>
      <w:pPr>
        <w:spacing w:after="150"/>
      </w:pPr>
      <w:r>
        <w:rPr/>
        <w:t xml:space="preserve">一、货车用标准件市场综述</w:t>
      </w:r>
    </w:p>
    <w:p>
      <w:pPr>
        <w:spacing w:after="150"/>
      </w:pPr>
      <w:r>
        <w:rPr/>
        <w:t xml:space="preserve">二、重型货车用标准件配套需求分析</w:t>
      </w:r>
    </w:p>
    <w:p>
      <w:pPr>
        <w:spacing w:after="150"/>
      </w:pPr>
      <w:r>
        <w:rPr/>
        <w:t xml:space="preserve">三、中型货车用标准件配套需求分析</w:t>
      </w:r>
    </w:p>
    <w:p>
      <w:pPr>
        <w:spacing w:after="150"/>
      </w:pPr>
      <w:r>
        <w:rPr/>
        <w:t xml:space="preserve">四、轻型货车用标准件配套需求分析</w:t>
      </w:r>
    </w:p>
    <w:p>
      <w:pPr>
        <w:spacing w:after="150"/>
      </w:pPr>
      <w:r>
        <w:rPr/>
        <w:t xml:space="preserve">五、微型货车用标准件配套需求分析</w:t>
      </w:r>
    </w:p>
    <w:p>
      <w:pPr>
        <w:spacing w:after="150"/>
      </w:pPr>
      <w:r>
        <w:rPr/>
        <w:t xml:space="preserve">第五节 SUV配套用标准件市场分析</w:t>
      </w:r>
    </w:p>
    <w:p>
      <w:pPr>
        <w:spacing w:after="150"/>
      </w:pPr>
      <w:r>
        <w:rPr/>
        <w:t xml:space="preserve">一、suv用标准件市场综述</w:t>
      </w:r>
    </w:p>
    <w:p>
      <w:pPr>
        <w:spacing w:after="150"/>
      </w:pPr>
      <w:r>
        <w:rPr/>
        <w:t xml:space="preserve">二、suv用标准件配套需求分析</w:t>
      </w:r>
    </w:p>
    <w:p>
      <w:pPr>
        <w:spacing w:after="150"/>
      </w:pPr>
      <w:r>
        <w:rPr/>
        <w:t xml:space="preserve">第六节 MPV配套用标准件关联阐述</w:t>
      </w:r>
    </w:p>
    <w:p>
      <w:pPr>
        <w:spacing w:after="150"/>
      </w:pPr>
      <w:r>
        <w:rPr/>
        <w:t xml:space="preserve">一、mpv用标准件市场综述</w:t>
      </w:r>
    </w:p>
    <w:p>
      <w:pPr>
        <w:spacing w:after="150"/>
      </w:pPr>
      <w:r>
        <w:rPr/>
        <w:t xml:space="preserve">二、mpv用标准件配套市场空间</w:t>
      </w:r>
    </w:p>
    <w:p>
      <w:pPr>
        <w:spacing w:after="150"/>
      </w:pPr>
      <w:r>
        <w:rPr/>
        <w:t xml:space="preserve">第七节 皮卡配套用标准件关联阐述</w:t>
      </w:r>
    </w:p>
    <w:p>
      <w:pPr>
        <w:spacing w:after="150"/>
      </w:pPr>
      <w:r>
        <w:rPr/>
        <w:t xml:space="preserve">一、皮卡用标准件市场综述</w:t>
      </w:r>
    </w:p>
    <w:p>
      <w:pPr>
        <w:spacing w:after="150"/>
      </w:pPr>
      <w:r>
        <w:rPr/>
        <w:t xml:space="preserve">二、皮卡用标准件配套需求分析</w:t>
      </w:r>
    </w:p>
    <w:p>
      <w:pPr>
        <w:spacing w:after="150"/>
      </w:pPr>
      <w:r>
        <w:rPr/>
        <w:t xml:space="preserve">第八节 半挂牵引车用标准件关联阐述</w:t>
      </w:r>
    </w:p>
    <w:p>
      <w:pPr>
        <w:spacing w:after="150"/>
      </w:pPr>
      <w:r>
        <w:rPr/>
        <w:t xml:space="preserve">一、半挂牵引车用标准件市场综述</w:t>
      </w:r>
    </w:p>
    <w:p>
      <w:pPr>
        <w:spacing w:after="150"/>
      </w:pPr>
      <w:r>
        <w:rPr/>
        <w:t xml:space="preserve">二、半挂牵引车用标准件配套需求分析</w:t>
      </w:r>
    </w:p>
    <w:p>
      <w:pPr>
        <w:spacing w:after="150"/>
      </w:pPr>
      <w:r>
        <w:rPr>
          <w:b w:val="1"/>
          <w:bCs w:val="1"/>
        </w:rPr>
        <w:t xml:space="preserve">第三章 进出口市场对标准件需求分析</w:t>
      </w:r>
    </w:p>
    <w:p>
      <w:pPr>
        <w:spacing w:after="150"/>
      </w:pPr>
      <w:r>
        <w:rPr/>
        <w:t xml:space="preserve">第一节 整车进出口市场用标准件相关数据列举</w:t>
      </w:r>
    </w:p>
    <w:p>
      <w:pPr>
        <w:spacing w:after="150"/>
      </w:pPr>
      <w:r>
        <w:rPr/>
        <w:t xml:space="preserve">一、小轿车进出口市场标准件配套空间</w:t>
      </w:r>
    </w:p>
    <w:p>
      <w:pPr>
        <w:spacing w:after="150"/>
      </w:pPr>
      <w:r>
        <w:rPr/>
        <w:t xml:space="preserve">二、客车进出口市场标准件配套空间</w:t>
      </w:r>
    </w:p>
    <w:p>
      <w:pPr>
        <w:spacing w:after="150"/>
      </w:pPr>
      <w:r>
        <w:rPr/>
        <w:t xml:space="preserve">三、货车进出口市场标准件配套空间</w:t>
      </w:r>
    </w:p>
    <w:p>
      <w:pPr>
        <w:spacing w:after="150"/>
      </w:pPr>
      <w:r>
        <w:rPr/>
        <w:t xml:space="preserve">四、四驱越野车进出口市场标准件配套空间</w:t>
      </w:r>
    </w:p>
    <w:p>
      <w:pPr>
        <w:spacing w:after="150"/>
      </w:pPr>
      <w:r>
        <w:rPr/>
        <w:t xml:space="preserve">五、(9座及以下)小客车进出口市场标准件配套空间</w:t>
      </w:r>
    </w:p>
    <w:p>
      <w:pPr>
        <w:spacing w:after="150"/>
      </w:pPr>
      <w:r>
        <w:rPr/>
        <w:t xml:space="preserve">六、其它载人机动车进出口市场标准件配套空间</w:t>
      </w:r>
    </w:p>
    <w:p>
      <w:pPr>
        <w:spacing w:after="150"/>
      </w:pPr>
      <w:r>
        <w:rPr/>
        <w:t xml:space="preserve">七、特种车进出口市场标准件配套空间</w:t>
      </w:r>
    </w:p>
    <w:p>
      <w:pPr>
        <w:spacing w:after="150"/>
      </w:pPr>
      <w:r>
        <w:rPr/>
        <w:t xml:space="preserve">第二节 汽车零部件进出口市场用标准件相关数据列举</w:t>
      </w:r>
    </w:p>
    <w:p>
      <w:pPr>
        <w:spacing w:after="150"/>
      </w:pPr>
      <w:r>
        <w:rPr>
          <w:b w:val="1"/>
          <w:bCs w:val="1"/>
        </w:rPr>
        <w:t xml:space="preserve">第四章 中国标准件售后市场分析</w:t>
      </w:r>
    </w:p>
    <w:p>
      <w:pPr>
        <w:spacing w:after="150"/>
      </w:pPr>
      <w:r>
        <w:rPr/>
        <w:t xml:space="preserve">第一节 整车售后市场用标准件相关数据</w:t>
      </w:r>
    </w:p>
    <w:p>
      <w:pPr>
        <w:spacing w:after="150"/>
      </w:pPr>
      <w:r>
        <w:rPr/>
        <w:t xml:space="preserve">一、民用汽车保有量整体数据</w:t>
      </w:r>
    </w:p>
    <w:p>
      <w:pPr>
        <w:spacing w:after="150"/>
      </w:pPr>
      <w:r>
        <w:rPr/>
        <w:t xml:space="preserve">二、私人汽车保有量整体数据</w:t>
      </w:r>
    </w:p>
    <w:p>
      <w:pPr>
        <w:spacing w:after="150"/>
      </w:pPr>
      <w:r>
        <w:rPr/>
        <w:t xml:space="preserve">三、民用汽车注册量整体数据</w:t>
      </w:r>
    </w:p>
    <w:p>
      <w:pPr>
        <w:spacing w:after="150"/>
      </w:pPr>
      <w:r>
        <w:rPr/>
        <w:t xml:space="preserve">四、各地汽车报废量整体数据</w:t>
      </w:r>
    </w:p>
    <w:p>
      <w:pPr>
        <w:spacing w:after="150"/>
      </w:pPr>
      <w:r>
        <w:rPr/>
        <w:t xml:space="preserve">第二节 轿车售后市场用标准件相关数据</w:t>
      </w:r>
    </w:p>
    <w:p>
      <w:pPr>
        <w:spacing w:after="150"/>
      </w:pPr>
      <w:r>
        <w:rPr/>
        <w:t xml:space="preserve">一、民用轿车保有量相关数据</w:t>
      </w:r>
    </w:p>
    <w:p>
      <w:pPr>
        <w:spacing w:after="150"/>
      </w:pPr>
      <w:r>
        <w:rPr/>
        <w:t xml:space="preserve">二、私人轿车保有量相关数据</w:t>
      </w:r>
    </w:p>
    <w:p>
      <w:pPr>
        <w:spacing w:after="150"/>
      </w:pPr>
      <w:r>
        <w:rPr/>
        <w:t xml:space="preserve">三、民用轿车注册量相关数据</w:t>
      </w:r>
    </w:p>
    <w:p>
      <w:pPr>
        <w:spacing w:after="150"/>
      </w:pPr>
      <w:r>
        <w:rPr/>
        <w:t xml:space="preserve">第三节 客车售后市场用标准件相关数据</w:t>
      </w:r>
    </w:p>
    <w:p>
      <w:pPr>
        <w:spacing w:after="150"/>
      </w:pPr>
      <w:r>
        <w:rPr/>
        <w:t xml:space="preserve">一、民用大中型客车保有量相关数据</w:t>
      </w:r>
    </w:p>
    <w:p>
      <w:pPr>
        <w:spacing w:after="150"/>
      </w:pPr>
      <w:r>
        <w:rPr/>
        <w:t xml:space="preserve">二、私人大中型客车保有量相关数据</w:t>
      </w:r>
    </w:p>
    <w:p>
      <w:pPr>
        <w:spacing w:after="150"/>
      </w:pPr>
      <w:r>
        <w:rPr/>
        <w:t xml:space="preserve">三、民用大中型客车注册量相关数据</w:t>
      </w:r>
    </w:p>
    <w:p>
      <w:pPr>
        <w:spacing w:after="150"/>
      </w:pPr>
      <w:r>
        <w:rPr/>
        <w:t xml:space="preserve">四、民用各类型客车报废量相关数据</w:t>
      </w:r>
    </w:p>
    <w:p>
      <w:pPr>
        <w:spacing w:after="150"/>
      </w:pPr>
      <w:r>
        <w:rPr/>
        <w:t xml:space="preserve">第四节 货车售后市场用标准件相关数据</w:t>
      </w:r>
    </w:p>
    <w:p>
      <w:pPr>
        <w:spacing w:after="150"/>
      </w:pPr>
      <w:r>
        <w:rPr/>
        <w:t xml:space="preserve">一、民用重型货车保有量相关数据</w:t>
      </w:r>
    </w:p>
    <w:p>
      <w:pPr>
        <w:spacing w:after="150"/>
      </w:pPr>
      <w:r>
        <w:rPr/>
        <w:t xml:space="preserve">二、私人重型货车保有量相关数据</w:t>
      </w:r>
    </w:p>
    <w:p>
      <w:pPr>
        <w:spacing w:after="150"/>
      </w:pPr>
      <w:r>
        <w:rPr/>
        <w:t xml:space="preserve">三、民用重型货车注册量相关数据</w:t>
      </w:r>
    </w:p>
    <w:p>
      <w:pPr>
        <w:spacing w:after="150"/>
      </w:pPr>
      <w:r>
        <w:rPr/>
        <w:t xml:space="preserve">四、民用中型货车保有量相关数据</w:t>
      </w:r>
    </w:p>
    <w:p>
      <w:pPr>
        <w:spacing w:after="150"/>
      </w:pPr>
      <w:r>
        <w:rPr/>
        <w:t xml:space="preserve">五、私人中型货车保有量相关数据</w:t>
      </w:r>
    </w:p>
    <w:p>
      <w:pPr>
        <w:spacing w:after="150"/>
      </w:pPr>
      <w:r>
        <w:rPr/>
        <w:t xml:space="preserve">六、民用中型货车注册量相关数据</w:t>
      </w:r>
    </w:p>
    <w:p>
      <w:pPr>
        <w:spacing w:after="150"/>
      </w:pPr>
      <w:r>
        <w:rPr/>
        <w:t xml:space="preserve">七、民用轻型货车保有量相关数据</w:t>
      </w:r>
    </w:p>
    <w:p>
      <w:pPr>
        <w:spacing w:after="150"/>
      </w:pPr>
      <w:r>
        <w:rPr/>
        <w:t xml:space="preserve">八、私人轻型货车保有量相关数据</w:t>
      </w:r>
    </w:p>
    <w:p>
      <w:pPr>
        <w:spacing w:after="150"/>
      </w:pPr>
      <w:r>
        <w:rPr/>
        <w:t xml:space="preserve">九、民用轻型货车注册量相关数据</w:t>
      </w:r>
    </w:p>
    <w:p>
      <w:pPr>
        <w:spacing w:after="150"/>
      </w:pPr>
      <w:r>
        <w:rPr/>
        <w:t xml:space="preserve">十、民用微型货车保有量相关数据</w:t>
      </w:r>
    </w:p>
    <w:p>
      <w:pPr>
        <w:spacing w:after="150"/>
      </w:pPr>
      <w:r>
        <w:rPr/>
        <w:t xml:space="preserve">十一、私人微型货车保有量相关数据</w:t>
      </w:r>
    </w:p>
    <w:p>
      <w:pPr>
        <w:spacing w:after="150"/>
      </w:pPr>
      <w:r>
        <w:rPr/>
        <w:t xml:space="preserve">十二、民用微型货车注册量相关数据</w:t>
      </w:r>
    </w:p>
    <w:p>
      <w:pPr>
        <w:spacing w:after="150"/>
      </w:pPr>
      <w:r>
        <w:rPr/>
        <w:t xml:space="preserve">十三、民用各类货车报废量相关数据</w:t>
      </w:r>
    </w:p>
    <w:p>
      <w:pPr>
        <w:spacing w:after="150"/>
      </w:pPr>
      <w:r>
        <w:rPr/>
        <w:t xml:space="preserve">第五节 其它汽车售后市场用标准件相关数据</w:t>
      </w:r>
    </w:p>
    <w:p>
      <w:pPr>
        <w:spacing w:after="150"/>
      </w:pPr>
      <w:r>
        <w:rPr/>
        <w:t xml:space="preserve">一、民用其它汽车保有量整体相关数据</w:t>
      </w:r>
    </w:p>
    <w:p>
      <w:pPr>
        <w:spacing w:after="150"/>
      </w:pPr>
      <w:r>
        <w:rPr/>
        <w:t xml:space="preserve">二、私人其它汽车保有量整体相关数据</w:t>
      </w:r>
    </w:p>
    <w:p>
      <w:pPr>
        <w:spacing w:after="150"/>
      </w:pPr>
      <w:r>
        <w:rPr/>
        <w:t xml:space="preserve">三、民用其它汽车注册量整体相关数据</w:t>
      </w:r>
    </w:p>
    <w:p>
      <w:pPr>
        <w:spacing w:after="150"/>
      </w:pPr>
      <w:r>
        <w:rPr/>
        <w:t xml:space="preserve">四、民用其它汽车报废量相关数据</w:t>
      </w:r>
    </w:p>
    <w:p>
      <w:pPr>
        <w:spacing w:after="150"/>
      </w:pPr>
      <w:r>
        <w:rPr>
          <w:b w:val="1"/>
          <w:bCs w:val="1"/>
        </w:rPr>
        <w:t xml:space="preserve">第五章 中国部分标准件相关企业陈述</w:t>
      </w:r>
    </w:p>
    <w:p>
      <w:pPr>
        <w:spacing w:after="150"/>
      </w:pPr>
      <w:r>
        <w:rPr/>
        <w:t xml:space="preserve">第一节 东风汽车紧固件有限公司</w:t>
      </w:r>
    </w:p>
    <w:p>
      <w:pPr>
        <w:spacing w:after="150"/>
      </w:pPr>
      <w:r>
        <w:rPr/>
        <w:t xml:space="preserve">一、企业基础信息</w:t>
      </w:r>
    </w:p>
    <w:p>
      <w:pPr>
        <w:spacing w:after="150"/>
      </w:pPr>
      <w:r>
        <w:rPr/>
        <w:t xml:space="preserve">二、质保相关信息</w:t>
      </w:r>
    </w:p>
    <w:p>
      <w:pPr>
        <w:spacing w:after="150"/>
      </w:pPr>
      <w:r>
        <w:rPr/>
        <w:t xml:space="preserve">三、产品相关信息</w:t>
      </w:r>
    </w:p>
    <w:p>
      <w:pPr>
        <w:spacing w:after="150"/>
      </w:pPr>
      <w:r>
        <w:rPr/>
        <w:t xml:space="preserve">四、发展战略参数</w:t>
      </w:r>
    </w:p>
    <w:p>
      <w:pPr>
        <w:spacing w:after="150"/>
      </w:pPr>
      <w:r>
        <w:rPr/>
        <w:t xml:space="preserve">五、联络相关信息</w:t>
      </w:r>
    </w:p>
    <w:p>
      <w:pPr>
        <w:spacing w:after="150"/>
      </w:pPr>
      <w:r>
        <w:rPr/>
        <w:t xml:space="preserve">第二节 浙江明泰标准件有限公司</w:t>
      </w:r>
    </w:p>
    <w:p>
      <w:pPr>
        <w:spacing w:after="150"/>
      </w:pPr>
      <w:r>
        <w:rPr/>
        <w:t xml:space="preserve">一、企业基础信息</w:t>
      </w:r>
    </w:p>
    <w:p>
      <w:pPr>
        <w:spacing w:after="150"/>
      </w:pPr>
      <w:r>
        <w:rPr/>
        <w:t xml:space="preserve">二、质保相关信息</w:t>
      </w:r>
    </w:p>
    <w:p>
      <w:pPr>
        <w:spacing w:after="150"/>
      </w:pPr>
      <w:r>
        <w:rPr/>
        <w:t xml:space="preserve">三、产品相关信息</w:t>
      </w:r>
    </w:p>
    <w:p>
      <w:pPr>
        <w:spacing w:after="150"/>
      </w:pPr>
      <w:r>
        <w:rPr/>
        <w:t xml:space="preserve">四、发展战略参数</w:t>
      </w:r>
    </w:p>
    <w:p>
      <w:pPr>
        <w:spacing w:after="150"/>
      </w:pPr>
      <w:r>
        <w:rPr/>
        <w:t xml:space="preserve">五、联络相关信息</w:t>
      </w:r>
    </w:p>
    <w:p>
      <w:pPr>
        <w:spacing w:after="150"/>
      </w:pPr>
      <w:r>
        <w:rPr/>
        <w:t xml:space="preserve">第三节 上海特强汽车紧固件有限公司</w:t>
      </w:r>
    </w:p>
    <w:p>
      <w:pPr>
        <w:spacing w:after="150"/>
      </w:pPr>
      <w:r>
        <w:rPr/>
        <w:t xml:space="preserve">一、企业基础信息</w:t>
      </w:r>
    </w:p>
    <w:p>
      <w:pPr>
        <w:spacing w:after="150"/>
      </w:pPr>
      <w:r>
        <w:rPr/>
        <w:t xml:space="preserve">二、质保相关信息</w:t>
      </w:r>
    </w:p>
    <w:p>
      <w:pPr>
        <w:spacing w:after="150"/>
      </w:pPr>
      <w:r>
        <w:rPr/>
        <w:t xml:space="preserve">三、产品相关信息</w:t>
      </w:r>
    </w:p>
    <w:p>
      <w:pPr>
        <w:spacing w:after="150"/>
      </w:pPr>
      <w:r>
        <w:rPr/>
        <w:t xml:space="preserve">四、发展战略参数</w:t>
      </w:r>
    </w:p>
    <w:p>
      <w:pPr>
        <w:spacing w:after="150"/>
      </w:pPr>
      <w:r>
        <w:rPr/>
        <w:t xml:space="preserve">五、联络相关信息</w:t>
      </w:r>
    </w:p>
    <w:p>
      <w:pPr>
        <w:spacing w:after="150"/>
      </w:pPr>
      <w:r>
        <w:rPr/>
        <w:t xml:space="preserve">第四节 山东高强紧固件有限公司</w:t>
      </w:r>
    </w:p>
    <w:p>
      <w:pPr>
        <w:spacing w:after="150"/>
      </w:pPr>
      <w:r>
        <w:rPr/>
        <w:t xml:space="preserve">一、企业基础信息</w:t>
      </w:r>
    </w:p>
    <w:p>
      <w:pPr>
        <w:spacing w:after="150"/>
      </w:pPr>
      <w:r>
        <w:rPr/>
        <w:t xml:space="preserve">二、质保相关信息</w:t>
      </w:r>
    </w:p>
    <w:p>
      <w:pPr>
        <w:spacing w:after="150"/>
      </w:pPr>
      <w:r>
        <w:rPr/>
        <w:t xml:space="preserve">三、产品相关信息</w:t>
      </w:r>
    </w:p>
    <w:p>
      <w:pPr>
        <w:spacing w:after="150"/>
      </w:pPr>
      <w:r>
        <w:rPr/>
        <w:t xml:space="preserve">四、发展战略参数</w:t>
      </w:r>
    </w:p>
    <w:p>
      <w:pPr>
        <w:spacing w:after="150"/>
      </w:pPr>
      <w:r>
        <w:rPr/>
        <w:t xml:space="preserve">五、联络相关信息</w:t>
      </w:r>
    </w:p>
    <w:p>
      <w:pPr>
        <w:spacing w:after="150"/>
      </w:pPr>
      <w:r>
        <w:rPr/>
        <w:t xml:space="preserve">第五节 沈阳市东亿高强度标准件厂</w:t>
      </w:r>
    </w:p>
    <w:p>
      <w:pPr>
        <w:spacing w:after="150"/>
      </w:pPr>
      <w:r>
        <w:rPr/>
        <w:t xml:space="preserve">一、企业基础信息</w:t>
      </w:r>
    </w:p>
    <w:p>
      <w:pPr>
        <w:spacing w:after="150"/>
      </w:pPr>
      <w:r>
        <w:rPr/>
        <w:t xml:space="preserve">二、质保相关信息</w:t>
      </w:r>
    </w:p>
    <w:p>
      <w:pPr>
        <w:spacing w:after="150"/>
      </w:pPr>
      <w:r>
        <w:rPr/>
        <w:t xml:space="preserve">三、产品相关信息</w:t>
      </w:r>
    </w:p>
    <w:p>
      <w:pPr>
        <w:spacing w:after="150"/>
      </w:pPr>
      <w:r>
        <w:rPr/>
        <w:t xml:space="preserve">四、发展战略参数</w:t>
      </w:r>
    </w:p>
    <w:p>
      <w:pPr>
        <w:spacing w:after="150"/>
      </w:pPr>
      <w:r>
        <w:rPr/>
        <w:t xml:space="preserve">五、联络相关信息</w:t>
      </w:r>
    </w:p>
    <w:p>
      <w:pPr>
        <w:spacing w:after="150"/>
      </w:pPr>
      <w:r>
        <w:rPr/>
        <w:t xml:space="preserve">第六节 浙江晋吉汽车配件有限公司</w:t>
      </w:r>
    </w:p>
    <w:p>
      <w:pPr>
        <w:spacing w:after="150"/>
      </w:pPr>
      <w:r>
        <w:rPr/>
        <w:t xml:space="preserve">一、企业基础信息</w:t>
      </w:r>
    </w:p>
    <w:p>
      <w:pPr>
        <w:spacing w:after="150"/>
      </w:pPr>
      <w:r>
        <w:rPr/>
        <w:t xml:space="preserve">二、质保相关信息</w:t>
      </w:r>
    </w:p>
    <w:p>
      <w:pPr>
        <w:spacing w:after="150"/>
      </w:pPr>
      <w:r>
        <w:rPr/>
        <w:t xml:space="preserve">三、产品相关信息</w:t>
      </w:r>
    </w:p>
    <w:p>
      <w:pPr>
        <w:spacing w:after="150"/>
      </w:pPr>
      <w:r>
        <w:rPr/>
        <w:t xml:space="preserve">四、发展战略参数</w:t>
      </w:r>
    </w:p>
    <w:p>
      <w:pPr>
        <w:spacing w:after="150"/>
      </w:pPr>
      <w:r>
        <w:rPr/>
        <w:t xml:space="preserve">五、联络相关信息</w:t>
      </w:r>
    </w:p>
    <w:p>
      <w:pPr>
        <w:spacing w:after="150"/>
      </w:pPr>
      <w:r>
        <w:rPr/>
        <w:t xml:space="preserve">第七节 扬州雅力士汽车配件有限公司</w:t>
      </w:r>
    </w:p>
    <w:p>
      <w:pPr>
        <w:spacing w:after="150"/>
      </w:pPr>
      <w:r>
        <w:rPr/>
        <w:t xml:space="preserve">一、企业基础信息</w:t>
      </w:r>
    </w:p>
    <w:p>
      <w:pPr>
        <w:spacing w:after="150"/>
      </w:pPr>
      <w:r>
        <w:rPr/>
        <w:t xml:space="preserve">二、质保相关信息</w:t>
      </w:r>
    </w:p>
    <w:p>
      <w:pPr>
        <w:spacing w:after="150"/>
      </w:pPr>
      <w:r>
        <w:rPr/>
        <w:t xml:space="preserve">三、产品相关信息</w:t>
      </w:r>
    </w:p>
    <w:p>
      <w:pPr>
        <w:spacing w:after="150"/>
      </w:pPr>
      <w:r>
        <w:rPr/>
        <w:t xml:space="preserve">四、发展战略参数</w:t>
      </w:r>
    </w:p>
    <w:p>
      <w:pPr>
        <w:spacing w:after="150"/>
      </w:pPr>
      <w:r>
        <w:rPr/>
        <w:t xml:space="preserve">五、联络相关信息</w:t>
      </w:r>
    </w:p>
    <w:p>
      <w:pPr>
        <w:spacing w:after="150"/>
      </w:pPr>
      <w:r>
        <w:rPr/>
        <w:t xml:space="preserve">第八节 颖明(福州)标准件企业有限公司</w:t>
      </w:r>
    </w:p>
    <w:p>
      <w:pPr>
        <w:spacing w:after="150"/>
      </w:pPr>
      <w:r>
        <w:rPr/>
        <w:t xml:space="preserve">一、企业基础信息</w:t>
      </w:r>
    </w:p>
    <w:p>
      <w:pPr>
        <w:spacing w:after="150"/>
      </w:pPr>
      <w:r>
        <w:rPr/>
        <w:t xml:space="preserve">二、质保相关信息</w:t>
      </w:r>
    </w:p>
    <w:p>
      <w:pPr>
        <w:spacing w:after="150"/>
      </w:pPr>
      <w:r>
        <w:rPr/>
        <w:t xml:space="preserve">三、产品相关信息</w:t>
      </w:r>
    </w:p>
    <w:p>
      <w:pPr>
        <w:spacing w:after="150"/>
      </w:pPr>
      <w:r>
        <w:rPr/>
        <w:t xml:space="preserve">四、发展战略参数</w:t>
      </w:r>
    </w:p>
    <w:p>
      <w:pPr>
        <w:spacing w:after="150"/>
      </w:pPr>
      <w:r>
        <w:rPr/>
        <w:t xml:space="preserve">五、联络相关信息</w:t>
      </w:r>
    </w:p>
    <w:p>
      <w:pPr>
        <w:spacing w:after="150"/>
      </w:pPr>
      <w:r>
        <w:rPr/>
        <w:t xml:space="preserve">第九节 无锡市宇新机械有限公司</w:t>
      </w:r>
    </w:p>
    <w:p>
      <w:pPr>
        <w:spacing w:after="150"/>
      </w:pPr>
      <w:r>
        <w:rPr/>
        <w:t xml:space="preserve">一、企业基础信息</w:t>
      </w:r>
    </w:p>
    <w:p>
      <w:pPr>
        <w:spacing w:after="150"/>
      </w:pPr>
      <w:r>
        <w:rPr/>
        <w:t xml:space="preserve">二、质保相关信息</w:t>
      </w:r>
    </w:p>
    <w:p>
      <w:pPr>
        <w:spacing w:after="150"/>
      </w:pPr>
      <w:r>
        <w:rPr/>
        <w:t xml:space="preserve">三、产品相关信息</w:t>
      </w:r>
    </w:p>
    <w:p>
      <w:pPr>
        <w:spacing w:after="150"/>
      </w:pPr>
      <w:r>
        <w:rPr/>
        <w:t xml:space="preserve">四、发展战略参数</w:t>
      </w:r>
    </w:p>
    <w:p>
      <w:pPr>
        <w:spacing w:after="150"/>
      </w:pPr>
      <w:r>
        <w:rPr/>
        <w:t xml:space="preserve">五、联络相关信息</w:t>
      </w:r>
    </w:p>
    <w:p>
      <w:pPr>
        <w:spacing w:after="150"/>
      </w:pPr>
      <w:r>
        <w:rPr/>
        <w:t xml:space="preserve">第十节 宁波神丰汽车部件有限公司</w:t>
      </w:r>
    </w:p>
    <w:p>
      <w:pPr>
        <w:spacing w:after="150"/>
      </w:pPr>
      <w:r>
        <w:rPr/>
        <w:t xml:space="preserve">一、企业基础信息</w:t>
      </w:r>
    </w:p>
    <w:p>
      <w:pPr>
        <w:spacing w:after="150"/>
      </w:pPr>
      <w:r>
        <w:rPr/>
        <w:t xml:space="preserve">二、质保相关信息</w:t>
      </w:r>
    </w:p>
    <w:p>
      <w:pPr>
        <w:spacing w:after="150"/>
      </w:pPr>
      <w:r>
        <w:rPr/>
        <w:t xml:space="preserve">三、产品相关信息</w:t>
      </w:r>
    </w:p>
    <w:p>
      <w:pPr>
        <w:spacing w:after="150"/>
      </w:pPr>
      <w:r>
        <w:rPr/>
        <w:t xml:space="preserve">四、发展战略参数</w:t>
      </w:r>
    </w:p>
    <w:p>
      <w:pPr>
        <w:spacing w:after="150"/>
      </w:pPr>
      <w:r>
        <w:rPr/>
        <w:t xml:space="preserve">五、联络相关信息</w:t>
      </w:r>
    </w:p>
    <w:p>
      <w:pPr>
        <w:spacing w:after="150"/>
      </w:pPr>
      <w:r>
        <w:rPr/>
        <w:t xml:space="preserve">第十一节 哈尔滨哈飞工业有限责任公司</w:t>
      </w:r>
    </w:p>
    <w:p>
      <w:pPr>
        <w:spacing w:after="150"/>
      </w:pPr>
      <w:r>
        <w:rPr/>
        <w:t xml:space="preserve">一、企业基础信息</w:t>
      </w:r>
    </w:p>
    <w:p>
      <w:pPr>
        <w:spacing w:after="150"/>
      </w:pPr>
      <w:r>
        <w:rPr/>
        <w:t xml:space="preserve">二、质保相关信息</w:t>
      </w:r>
    </w:p>
    <w:p>
      <w:pPr>
        <w:spacing w:after="150"/>
      </w:pPr>
      <w:r>
        <w:rPr/>
        <w:t xml:space="preserve">三、产品相关信息</w:t>
      </w:r>
    </w:p>
    <w:p>
      <w:pPr>
        <w:spacing w:after="150"/>
      </w:pPr>
      <w:r>
        <w:rPr/>
        <w:t xml:space="preserve">四、发展战略参数</w:t>
      </w:r>
    </w:p>
    <w:p>
      <w:pPr>
        <w:spacing w:after="150"/>
      </w:pPr>
      <w:r>
        <w:rPr/>
        <w:t xml:space="preserve">五、联络相关信息</w:t>
      </w:r>
    </w:p>
    <w:p>
      <w:pPr>
        <w:spacing w:after="150"/>
      </w:pPr>
      <w:r>
        <w:rPr/>
        <w:t xml:space="preserve">第十二节 温岭市嘉盟金属处理有限公司</w:t>
      </w:r>
    </w:p>
    <w:p>
      <w:pPr>
        <w:spacing w:after="150"/>
      </w:pPr>
      <w:r>
        <w:rPr/>
        <w:t xml:space="preserve">一、企业基础信息</w:t>
      </w:r>
    </w:p>
    <w:p>
      <w:pPr>
        <w:spacing w:after="150"/>
      </w:pPr>
      <w:r>
        <w:rPr/>
        <w:t xml:space="preserve">二、质保相关信息</w:t>
      </w:r>
    </w:p>
    <w:p>
      <w:pPr>
        <w:spacing w:after="150"/>
      </w:pPr>
      <w:r>
        <w:rPr/>
        <w:t xml:space="preserve">三、产品相关信息</w:t>
      </w:r>
    </w:p>
    <w:p>
      <w:pPr>
        <w:spacing w:after="150"/>
      </w:pPr>
      <w:r>
        <w:rPr/>
        <w:t xml:space="preserve">四、发展战略参数</w:t>
      </w:r>
    </w:p>
    <w:p>
      <w:pPr>
        <w:spacing w:after="150"/>
      </w:pPr>
      <w:r>
        <w:rPr/>
        <w:t xml:space="preserve">五、联络相关信息</w:t>
      </w:r>
    </w:p>
    <w:p>
      <w:pPr>
        <w:spacing w:after="150"/>
      </w:pPr>
      <w:r>
        <w:rPr>
          <w:b w:val="1"/>
          <w:bCs w:val="1"/>
        </w:rPr>
        <w:t xml:space="preserve">第六章 影响中国标准件相关因素陈述</w:t>
      </w:r>
    </w:p>
    <w:p>
      <w:pPr>
        <w:spacing w:after="150"/>
      </w:pPr>
      <w:r>
        <w:rPr/>
        <w:t xml:space="preserve">第一节 宏观环境对标准件的影响陈述</w:t>
      </w:r>
    </w:p>
    <w:p>
      <w:pPr>
        <w:spacing w:after="150"/>
      </w:pPr>
      <w:r>
        <w:rPr/>
        <w:t xml:space="preserve">第二节 消费结构对标准件的影响陈述</w:t>
      </w:r>
    </w:p>
    <w:p>
      <w:pPr>
        <w:spacing w:after="150"/>
      </w:pPr>
      <w:r>
        <w:rPr/>
        <w:t xml:space="preserve">第三节 能源行业对标准件的影响陈述</w:t>
      </w:r>
    </w:p>
    <w:p>
      <w:pPr>
        <w:spacing w:after="150"/>
      </w:pPr>
      <w:r>
        <w:rPr/>
        <w:t xml:space="preserve">第四节 冶金行业对标准件的影响陈述</w:t>
      </w:r>
    </w:p>
    <w:p>
      <w:pPr>
        <w:spacing w:after="150"/>
      </w:pPr>
      <w:r>
        <w:rPr/>
        <w:t xml:space="preserve">第五节 机械行业对标准件的影响陈述</w:t>
      </w:r>
    </w:p>
    <w:p>
      <w:pPr>
        <w:spacing w:after="150"/>
      </w:pPr>
      <w:r>
        <w:rPr/>
        <w:t xml:space="preserve">第六节 加工设备对标准件的影响陈述</w:t>
      </w:r>
    </w:p>
    <w:p>
      <w:pPr>
        <w:spacing w:after="150"/>
      </w:pPr>
      <w:r>
        <w:rPr/>
        <w:t xml:space="preserve">第七节 交通运输对标准件的影响陈述</w:t>
      </w:r>
    </w:p>
    <w:p>
      <w:pPr>
        <w:spacing w:after="150"/>
      </w:pPr>
      <w:r>
        <w:rPr/>
        <w:t xml:space="preserve">第八节 旅游行业对标准件的影响陈述</w:t>
      </w:r>
    </w:p>
    <w:p>
      <w:pPr>
        <w:spacing w:after="150"/>
      </w:pPr>
      <w:r>
        <w:rPr/>
        <w:t xml:space="preserve">第九节 政策法规对标准件的影响陈述</w:t>
      </w:r>
    </w:p>
    <w:p>
      <w:pPr>
        <w:spacing w:after="150"/>
      </w:pPr>
      <w:r>
        <w:rPr/>
        <w:t xml:space="preserve">一、汽车产业发展政策</w:t>
      </w:r>
    </w:p>
    <w:p>
      <w:pPr>
        <w:spacing w:after="150"/>
      </w:pPr>
      <w:r>
        <w:rPr/>
        <w:t xml:space="preserve">二、汽油、柴油消费税管理办法(试行)</w:t>
      </w:r>
    </w:p>
    <w:p>
      <w:pPr>
        <w:spacing w:after="150"/>
      </w:pPr>
      <w:r>
        <w:rPr/>
        <w:t xml:space="preserve">三、汽车贸易政策</w:t>
      </w:r>
    </w:p>
    <w:p>
      <w:pPr>
        <w:spacing w:after="150"/>
      </w:pPr>
      <w:r>
        <w:rPr/>
        <w:t xml:space="preserve">四、乘用车燃料消耗量限值</w:t>
      </w:r>
    </w:p>
    <w:p>
      <w:pPr>
        <w:spacing w:after="150"/>
      </w:pPr>
      <w:r>
        <w:rPr>
          <w:b w:val="1"/>
          <w:bCs w:val="1"/>
        </w:rPr>
        <w:t xml:space="preserve">第七章 中国标准件市场运行趋势预测</w:t>
      </w:r>
    </w:p>
    <w:p>
      <w:pPr>
        <w:spacing w:after="150"/>
      </w:pPr>
      <w:r>
        <w:rPr/>
        <w:t xml:space="preserve">第一节 中国标准件整体市场规模预测结果</w:t>
      </w:r>
    </w:p>
    <w:p>
      <w:pPr>
        <w:spacing w:after="150"/>
      </w:pPr>
      <w:r>
        <w:rPr/>
        <w:t xml:space="preserve">一、配套市场规模预测结果</w:t>
      </w:r>
    </w:p>
    <w:p>
      <w:pPr>
        <w:spacing w:after="150"/>
      </w:pPr>
      <w:r>
        <w:rPr/>
        <w:t xml:space="preserve">二、维修市场规模预测结果</w:t>
      </w:r>
    </w:p>
    <w:p>
      <w:pPr>
        <w:spacing w:after="150"/>
      </w:pPr>
      <w:r>
        <w:rPr/>
        <w:t xml:space="preserve">第二节 中国轿车标准件配套市场需求规模预测结果</w:t>
      </w:r>
    </w:p>
    <w:p>
      <w:pPr>
        <w:spacing w:after="150"/>
      </w:pPr>
      <w:r>
        <w:rPr/>
        <w:t xml:space="preserve">第三节 中国suv标准件配套市场需求规模预测结果</w:t>
      </w:r>
    </w:p>
    <w:p>
      <w:pPr>
        <w:spacing w:after="150"/>
      </w:pPr>
      <w:r>
        <w:rPr/>
        <w:t xml:space="preserve">第四节 中国mpv标准件配套市场需求规模预测结果</w:t>
      </w:r>
    </w:p>
    <w:p>
      <w:pPr>
        <w:spacing w:after="150"/>
      </w:pPr>
      <w:r>
        <w:rPr/>
        <w:t xml:space="preserve">第五节 中国客车标准件配套市场需求规模预测结果</w:t>
      </w:r>
    </w:p>
    <w:p>
      <w:pPr>
        <w:spacing w:after="150"/>
      </w:pPr>
      <w:r>
        <w:rPr/>
        <w:t xml:space="preserve">第六节 中国货车标准件配套市场需求规模预测结果</w:t>
      </w:r>
    </w:p>
    <w:p>
      <w:pPr>
        <w:spacing w:after="150"/>
      </w:pPr>
      <w:r>
        <w:rPr/>
        <w:t xml:space="preserve">第七节 中国载客车标准件维修市场需求规模预测结果</w:t>
      </w:r>
    </w:p>
    <w:p>
      <w:pPr>
        <w:spacing w:after="150"/>
      </w:pPr>
      <w:r>
        <w:rPr/>
        <w:t xml:space="preserve">第八节 中国载货车安全气维修市场需求规模预测结果</w:t>
      </w:r>
    </w:p>
    <w:p>
      <w:pPr>
        <w:spacing w:after="150"/>
      </w:pPr>
      <w:r>
        <w:rPr>
          <w:b w:val="1"/>
          <w:bCs w:val="1"/>
        </w:rPr>
        <w:t xml:space="preserve">第八章 标准件发展策略与投资建议</w:t>
      </w:r>
    </w:p>
    <w:p>
      <w:pPr>
        <w:spacing w:after="150"/>
      </w:pPr>
      <w:r>
        <w:rPr/>
        <w:t xml:space="preserve">第一节 标准件存在问题分析</w:t>
      </w:r>
    </w:p>
    <w:p>
      <w:pPr>
        <w:spacing w:after="150"/>
      </w:pPr>
      <w:r>
        <w:rPr/>
        <w:t xml:space="preserve">一、发展基础问题</w:t>
      </w:r>
    </w:p>
    <w:p>
      <w:pPr>
        <w:spacing w:after="150"/>
      </w:pPr>
      <w:r>
        <w:rPr/>
        <w:t xml:space="preserve">二、产业结构问题</w:t>
      </w:r>
    </w:p>
    <w:p>
      <w:pPr>
        <w:spacing w:after="150"/>
      </w:pPr>
      <w:r>
        <w:rPr/>
        <w:t xml:space="preserve">三、开发能力问题</w:t>
      </w:r>
    </w:p>
    <w:p>
      <w:pPr>
        <w:spacing w:after="150"/>
      </w:pPr>
      <w:r>
        <w:rPr/>
        <w:t xml:space="preserve">四、售后市场问题</w:t>
      </w:r>
    </w:p>
    <w:p>
      <w:pPr>
        <w:spacing w:after="150"/>
      </w:pPr>
      <w:r>
        <w:rPr/>
        <w:t xml:space="preserve">第二节 标准件投资环境分析</w:t>
      </w:r>
    </w:p>
    <w:p>
      <w:pPr>
        <w:spacing w:after="150"/>
      </w:pPr>
      <w:r>
        <w:rPr/>
        <w:t xml:space="preserve">一、投资环境风险</w:t>
      </w:r>
    </w:p>
    <w:p>
      <w:pPr>
        <w:spacing w:after="150"/>
      </w:pPr>
      <w:r>
        <w:rPr/>
        <w:t xml:space="preserve">二、投资政策风险</w:t>
      </w:r>
    </w:p>
    <w:p>
      <w:pPr>
        <w:spacing w:after="150"/>
      </w:pPr>
      <w:r>
        <w:rPr/>
        <w:t xml:space="preserve">三、市场投资风险</w:t>
      </w:r>
    </w:p>
    <w:p>
      <w:pPr>
        <w:spacing w:after="150"/>
      </w:pPr>
      <w:r>
        <w:rPr/>
        <w:t xml:space="preserve">第三节 标准件竞争力培育</w:t>
      </w:r>
    </w:p>
    <w:p>
      <w:pPr>
        <w:spacing w:after="150"/>
      </w:pPr>
      <w:r>
        <w:rPr/>
        <w:t xml:space="preserve">一、竞争力外在特征</w:t>
      </w:r>
    </w:p>
    <w:p>
      <w:pPr>
        <w:spacing w:after="150"/>
      </w:pPr>
      <w:r>
        <w:rPr/>
        <w:t xml:space="preserve">二、竞争力评价方式</w:t>
      </w:r>
    </w:p>
    <w:p>
      <w:pPr>
        <w:spacing w:after="150"/>
      </w:pPr>
      <w:r>
        <w:rPr/>
        <w:t xml:space="preserve">三、竞争力培育途径</w:t>
      </w:r>
    </w:p>
    <w:p>
      <w:pPr>
        <w:spacing w:after="150"/>
      </w:pPr>
      <w:r>
        <w:rPr/>
        <w:t xml:space="preserve">第四节 国外汽车配件行业经验借</w:t>
      </w:r>
    </w:p>
    <w:p>
      <w:pPr>
        <w:spacing w:after="150"/>
      </w:pPr>
      <w:r>
        <w:rPr/>
        <w:t xml:space="preserve">一、汽车配件产业发展的集群化</w:t>
      </w:r>
    </w:p>
    <w:p>
      <w:pPr>
        <w:spacing w:after="150"/>
      </w:pPr>
      <w:r>
        <w:rPr/>
        <w:t xml:space="preserve">二、汽车配件产业原始发展模式</w:t>
      </w:r>
    </w:p>
    <w:p>
      <w:pPr>
        <w:spacing w:after="150"/>
      </w:pPr>
      <w:r>
        <w:rPr/>
        <w:t xml:space="preserve">三、欧美汽车配件产业发展模式</w:t>
      </w:r>
    </w:p>
    <w:p>
      <w:pPr>
        <w:spacing w:after="150"/>
      </w:pPr>
      <w:r>
        <w:rPr/>
        <w:t xml:space="preserve">四、韩日汽车配件产业发展模式</w:t>
      </w:r>
    </w:p>
    <w:p>
      <w:pPr>
        <w:spacing w:after="150"/>
      </w:pPr>
      <w:r>
        <w:rPr>
          <w:b w:val="1"/>
          <w:bCs w:val="1"/>
        </w:rPr>
        <w:t xml:space="preserve">图表目录</w:t>
      </w:r>
    </w:p>
    <w:p>
      <w:pPr>
        <w:spacing w:after="150"/>
      </w:pPr>
      <w:r>
        <w:rPr/>
        <w:t xml:space="preserve">图表：2019-2023年中国轿车分企业标准件配套空间相关数据</w:t>
      </w:r>
    </w:p>
    <w:p>
      <w:pPr>
        <w:spacing w:after="150"/>
      </w:pPr>
      <w:r>
        <w:rPr/>
        <w:t xml:space="preserve">图表：2019-2023年中国客车车型标准件配套空间相关数据</w:t>
      </w:r>
    </w:p>
    <w:p>
      <w:pPr>
        <w:spacing w:after="150"/>
      </w:pPr>
      <w:r>
        <w:rPr/>
        <w:t xml:space="preserve">图表：2019-2023年中国大型客车分企业标准件配套空间相关数据</w:t>
      </w:r>
    </w:p>
    <w:p>
      <w:pPr>
        <w:spacing w:after="150"/>
      </w:pPr>
      <w:r>
        <w:rPr/>
        <w:t xml:space="preserve">图表：2019-2023年中国中型客车分企业标准件配套空间相关数据</w:t>
      </w:r>
    </w:p>
    <w:p>
      <w:pPr>
        <w:spacing w:after="150"/>
      </w:pPr>
      <w:r>
        <w:rPr/>
        <w:t xml:space="preserve">图表：2019-2023年中国轻型客车分企业标准件配套空间相关数据</w:t>
      </w:r>
    </w:p>
    <w:p>
      <w:pPr>
        <w:spacing w:after="150"/>
      </w:pPr>
      <w:r>
        <w:rPr/>
        <w:t xml:space="preserve">图表：2019-2023年中国重型货车分企业标准件配套空间相关数据</w:t>
      </w:r>
    </w:p>
    <w:p>
      <w:pPr>
        <w:spacing w:after="150"/>
      </w:pPr>
      <w:r>
        <w:rPr/>
        <w:t xml:space="preserve">图表：2019-2023年中国轻型货车分企业标准件配套空间相关数据</w:t>
      </w:r>
    </w:p>
    <w:p>
      <w:pPr>
        <w:spacing w:after="150"/>
      </w:pPr>
      <w:r>
        <w:rPr/>
        <w:t xml:space="preserve">图表：2019-2023年中国轻型货车分企业标准件配套空间相关数据</w:t>
      </w:r>
    </w:p>
    <w:p>
      <w:pPr>
        <w:spacing w:after="150"/>
      </w:pPr>
      <w:r>
        <w:rPr/>
        <w:t xml:space="preserve">图表：2019-2023年中国微型货车分企业标准件配套空间相关数据</w:t>
      </w:r>
    </w:p>
    <w:p>
      <w:pPr>
        <w:spacing w:after="150"/>
      </w:pPr>
      <w:r>
        <w:rPr/>
        <w:t xml:space="preserve">图表：2019-2023年中国mpv分企业标准件配套空间相关数据(辆)</w:t>
      </w:r>
    </w:p>
    <w:p>
      <w:pPr>
        <w:spacing w:after="150"/>
      </w:pPr>
      <w:r>
        <w:rPr/>
        <w:t xml:space="preserve">图表：2019-2023年中国皮卡分企业标准件配套空间相关数据</w:t>
      </w:r>
    </w:p>
    <w:p>
      <w:pPr>
        <w:spacing w:after="150"/>
      </w:pPr>
      <w:r>
        <w:rPr/>
        <w:t xml:space="preserve">图表：2019-2023年半挂牵引车分燃料类型产销情况</w:t>
      </w:r>
    </w:p>
    <w:p>
      <w:pPr>
        <w:spacing w:after="150"/>
      </w:pPr>
      <w:r>
        <w:rPr/>
        <w:t xml:space="preserve">图表：2019-2023年中国半挂牵引车标准件配套空间相关数据(辆)</w:t>
      </w:r>
    </w:p>
    <w:p>
      <w:pPr>
        <w:spacing w:after="150"/>
      </w:pPr>
      <w:r>
        <w:rPr/>
        <w:t xml:space="preserve">图表：2019-2023年小轿车进出口数据</w:t>
      </w:r>
    </w:p>
    <w:p>
      <w:pPr>
        <w:spacing w:after="150"/>
      </w:pPr>
      <w:r>
        <w:rPr/>
        <w:t xml:space="preserve">图表：2019-2023年客车进出口数据</w:t>
      </w:r>
    </w:p>
    <w:p>
      <w:pPr>
        <w:spacing w:after="150"/>
      </w:pPr>
      <w:r>
        <w:rPr/>
        <w:t xml:space="preserve">图表：2019-2023年货车进出口数据</w:t>
      </w:r>
    </w:p>
    <w:p>
      <w:pPr>
        <w:spacing w:after="150"/>
      </w:pPr>
      <w:r>
        <w:rPr/>
        <w:t xml:space="preserve">图表：2019-2023年四驱越野车进出口数据</w:t>
      </w:r>
    </w:p>
    <w:p>
      <w:pPr>
        <w:spacing w:after="150"/>
      </w:pPr>
      <w:r>
        <w:rPr/>
        <w:t xml:space="preserve">图表：2019-2023年(9座及以下)小客车进出口数据</w:t>
      </w:r>
    </w:p>
    <w:p>
      <w:pPr>
        <w:spacing w:after="150"/>
      </w:pPr>
      <w:r>
        <w:rPr/>
        <w:t xml:space="preserve">图表：2019-2023年其它载人机动车进出口数据</w:t>
      </w:r>
    </w:p>
    <w:p>
      <w:pPr>
        <w:spacing w:after="150"/>
      </w:pPr>
      <w:r>
        <w:rPr/>
        <w:t xml:space="preserve">图表：2019-2023年特种车进出口数据</w:t>
      </w:r>
    </w:p>
    <w:p>
      <w:pPr>
        <w:spacing w:after="150"/>
      </w:pPr>
      <w:r>
        <w:rPr/>
        <w:t xml:space="preserve">图表：2019-2023年发动机零部件进出口数据</w:t>
      </w:r>
    </w:p>
    <w:p>
      <w:pPr>
        <w:spacing w:after="150"/>
      </w:pPr>
      <w:r>
        <w:rPr/>
        <w:t xml:space="preserve">图表：2019-2023年汽车轮胎进出口数据</w:t>
      </w:r>
    </w:p>
    <w:p>
      <w:pPr>
        <w:spacing w:after="150"/>
      </w:pPr>
      <w:r>
        <w:rPr/>
        <w:t xml:space="preserve">图表：2019-2023年标准件进出口数据</w:t>
      </w:r>
    </w:p>
    <w:p>
      <w:pPr>
        <w:spacing w:after="150"/>
      </w:pPr>
      <w:r>
        <w:rPr/>
        <w:t xml:space="preserve">图表：2019-2023年汽车空调器进出口数据</w:t>
      </w:r>
    </w:p>
    <w:p>
      <w:pPr>
        <w:spacing w:after="150"/>
      </w:pPr>
      <w:r>
        <w:rPr/>
        <w:t xml:space="preserve">图表：2019-2023年汽车照明及信号装置</w:t>
      </w:r>
    </w:p>
    <w:p>
      <w:pPr>
        <w:spacing w:after="150"/>
      </w:pPr>
      <w:r>
        <w:rPr/>
        <w:t xml:space="preserve">图表：2019-2023年汽车电子电器及仪表</w:t>
      </w:r>
    </w:p>
    <w:p>
      <w:pPr>
        <w:spacing w:after="150"/>
      </w:pPr>
      <w:r>
        <w:rPr/>
        <w:t xml:space="preserve">图表：2019-2023年车身进出口数据</w:t>
      </w:r>
    </w:p>
    <w:p>
      <w:pPr>
        <w:spacing w:after="150"/>
      </w:pPr>
      <w:r>
        <w:rPr/>
        <w:t xml:space="preserve">图表：2019-2023年车身附件、零件</w:t>
      </w:r>
    </w:p>
    <w:p>
      <w:pPr>
        <w:spacing w:after="150"/>
      </w:pPr>
      <w:r>
        <w:rPr/>
        <w:t xml:space="preserve">图表：2019-2023年制动器及其零件进出口数据</w:t>
      </w:r>
    </w:p>
    <w:p>
      <w:pPr>
        <w:spacing w:after="150"/>
      </w:pPr>
      <w:r>
        <w:rPr/>
        <w:t xml:space="preserve">图表：2019-2023年变速箱总成进出口数据</w:t>
      </w:r>
    </w:p>
    <w:p>
      <w:pPr>
        <w:spacing w:after="150"/>
      </w:pPr>
      <w:r>
        <w:rPr/>
        <w:t xml:space="preserve">图表：2019-2023年驱动桥总成进出口数据</w:t>
      </w:r>
    </w:p>
    <w:p>
      <w:pPr>
        <w:spacing w:after="150"/>
      </w:pPr>
      <w:r>
        <w:rPr/>
        <w:t xml:space="preserve">图表：2019-2023年非驱动桥及零件进出口数据</w:t>
      </w:r>
    </w:p>
    <w:p>
      <w:pPr>
        <w:spacing w:after="150"/>
      </w:pPr>
      <w:r>
        <w:rPr/>
        <w:t xml:space="preserve">图表：2019-2023年车轮及零件进出口数据</w:t>
      </w:r>
    </w:p>
    <w:p>
      <w:pPr>
        <w:spacing w:after="150"/>
      </w:pPr>
      <w:r>
        <w:rPr/>
        <w:t xml:space="preserve">图表：2019-2023年悬挂减震器进出口数据</w:t>
      </w:r>
    </w:p>
    <w:p>
      <w:pPr>
        <w:spacing w:after="150"/>
      </w:pPr>
      <w:r>
        <w:rPr/>
        <w:t xml:space="preserve">图表：2019-2023年离合器及其零件进出口数据</w:t>
      </w:r>
    </w:p>
    <w:p>
      <w:pPr>
        <w:spacing w:after="150"/>
      </w:pPr>
      <w:r>
        <w:rPr/>
        <w:t xml:space="preserve">图表：2019-2023年转向系统及其零件进出口数据</w:t>
      </w:r>
    </w:p>
    <w:p>
      <w:pPr>
        <w:spacing w:after="150"/>
      </w:pPr>
      <w:r>
        <w:rPr/>
        <w:t xml:space="preserve">图表：2019-2023年装在拖车底盘上的空气压缩机进出口数据</w:t>
      </w:r>
    </w:p>
    <w:p>
      <w:pPr>
        <w:spacing w:after="150"/>
      </w:pPr>
      <w:r>
        <w:rPr/>
        <w:t xml:space="preserve">图表：2019-2023年未列名零部件进出口数据</w:t>
      </w:r>
    </w:p>
    <w:p>
      <w:pPr>
        <w:spacing w:after="150"/>
      </w:pPr>
      <w:r>
        <w:rPr/>
        <w:t xml:space="preserve">图表：2019-2023年挂车、半挂车及其零件进出口数据</w:t>
      </w:r>
    </w:p>
    <w:p>
      <w:pPr>
        <w:spacing w:after="150"/>
      </w:pPr>
      <w:r>
        <w:rPr/>
        <w:t xml:space="preserve">图表：2019-2023年中国民用大型客车注册量统计数据(辆)</w:t>
      </w:r>
    </w:p>
    <w:p>
      <w:pPr>
        <w:spacing w:after="150"/>
      </w:pPr>
      <w:r>
        <w:rPr/>
        <w:t xml:space="preserve">图表：2019-2023年中国民用中型客车注册量统计数据集(辆)</w:t>
      </w:r>
    </w:p>
    <w:p>
      <w:pPr>
        <w:spacing w:after="150"/>
      </w:pPr>
      <w:r>
        <w:rPr/>
        <w:t xml:space="preserve">图表：2019-2023年中国民用载客车报废量整体统计数据(辆)</w:t>
      </w:r>
    </w:p>
    <w:p>
      <w:pPr>
        <w:spacing w:after="150"/>
      </w:pPr>
      <w:r>
        <w:rPr/>
        <w:t xml:space="preserve">图表：2019-2023年中国民用重型货车注册量统计数据(辆)</w:t>
      </w:r>
    </w:p>
    <w:p>
      <w:pPr>
        <w:spacing w:after="150"/>
      </w:pPr>
      <w:r>
        <w:rPr/>
        <w:t xml:space="preserve">图表：2019-2023年中国民用中型货车注册量统计数据(辆)</w:t>
      </w:r>
    </w:p>
    <w:p>
      <w:pPr>
        <w:spacing w:after="150"/>
      </w:pPr>
      <w:r>
        <w:rPr/>
        <w:t xml:space="preserve">图表：2019-2023年中国民用轻型货车注册量统计数据(辆)</w:t>
      </w:r>
    </w:p>
    <w:p>
      <w:pPr>
        <w:spacing w:after="150"/>
      </w:pPr>
      <w:r>
        <w:rPr/>
        <w:t xml:space="preserve">图表：2024-2029年中国整车行业市场需求规模预测结果(万辆)</w:t>
      </w:r>
    </w:p>
    <w:p>
      <w:pPr>
        <w:spacing w:after="150"/>
      </w:pPr>
      <w:r>
        <w:rPr/>
        <w:t xml:space="preserve">图表：2024-2029年中国整车配套用标准件行业规模预测结果(万套)</w:t>
      </w:r>
    </w:p>
    <w:p>
      <w:pPr>
        <w:spacing w:after="150"/>
      </w:pPr>
      <w:r>
        <w:rPr/>
        <w:t xml:space="preserve">图表：2024-2029年中国整车保有量规模预测结果</w:t>
      </w:r>
    </w:p>
    <w:p>
      <w:pPr>
        <w:spacing w:after="150"/>
      </w:pPr>
      <w:r>
        <w:rPr/>
        <w:t xml:space="preserve">图表：2024-2029年中国整车维修用标准件行业规模预测结果(万套)</w:t>
      </w:r>
    </w:p>
    <w:p>
      <w:pPr>
        <w:spacing w:after="150"/>
      </w:pPr>
      <w:r>
        <w:rPr/>
        <w:t xml:space="preserve">图表：2024-2029年中国轿车行业市场需求规模预测结果(万辆)</w:t>
      </w:r>
    </w:p>
    <w:p>
      <w:pPr>
        <w:spacing w:after="150"/>
      </w:pPr>
      <w:r>
        <w:rPr/>
        <w:t xml:space="preserve">图表：2024-2029年中国轿车配套用标准件行业规模预测结果(万套)</w:t>
      </w:r>
    </w:p>
    <w:p>
      <w:pPr>
        <w:spacing w:after="150"/>
      </w:pPr>
      <w:r>
        <w:rPr/>
        <w:t xml:space="preserve">图表：2024-2029年中国SUV行业市场需求规模预测结果(万辆)</w:t>
      </w:r>
    </w:p>
    <w:p>
      <w:pPr>
        <w:spacing w:after="150"/>
      </w:pPr>
      <w:r>
        <w:rPr/>
        <w:t xml:space="preserve">图表：2024-2029年中国suv配套用标准件行业规模预测结果(万套)</w:t>
      </w:r>
    </w:p>
    <w:p>
      <w:pPr>
        <w:spacing w:after="150"/>
      </w:pPr>
      <w:r>
        <w:rPr/>
        <w:t xml:space="preserve">图表：2024-2029年中国mpv行业市场需求规模预测结果(万辆)</w:t>
      </w:r>
    </w:p>
    <w:p>
      <w:pPr>
        <w:spacing w:after="150"/>
      </w:pPr>
      <w:r>
        <w:rPr/>
        <w:t xml:space="preserve">图表：2024-2029年中国mpv配套用标准件行业规模预测结果(万套)</w:t>
      </w:r>
    </w:p>
    <w:p>
      <w:pPr>
        <w:spacing w:after="150"/>
      </w:pPr>
      <w:r>
        <w:rPr/>
        <w:t xml:space="preserve">图表：2024-2029年中国客车行业市场需求规模预测结果(万辆)</w:t>
      </w:r>
    </w:p>
    <w:p>
      <w:pPr>
        <w:spacing w:after="150"/>
      </w:pPr>
      <w:r>
        <w:rPr/>
        <w:t xml:space="preserve">图表：2024-2029年中国客车配套用标准件行业规模预测结果(万套)</w:t>
      </w:r>
    </w:p>
    <w:p>
      <w:pPr>
        <w:spacing w:after="150"/>
      </w:pPr>
      <w:r>
        <w:rPr/>
        <w:t xml:space="preserve">图表：2024-2029年中国货车行业市场需求规模预测结果(万辆)</w:t>
      </w:r>
    </w:p>
    <w:p>
      <w:pPr>
        <w:spacing w:after="150"/>
      </w:pPr>
      <w:r>
        <w:rPr/>
        <w:t xml:space="preserve">图表：2024-2029年中国货车配套用标准件行业规模预测结果(万套)</w:t>
      </w:r>
    </w:p>
    <w:p>
      <w:pPr>
        <w:spacing w:after="150"/>
      </w:pPr>
      <w:r>
        <w:rPr/>
        <w:t xml:space="preserve">图表：2024-2029年中国载客车保有量规模预测结果</w:t>
      </w:r>
    </w:p>
    <w:p>
      <w:pPr>
        <w:spacing w:after="150"/>
      </w:pPr>
      <w:r>
        <w:rPr/>
        <w:t xml:space="preserve">图表：2024-2029年中国载客车配套用标准件行业规模预测结果(万辆、套)</w:t>
      </w:r>
    </w:p>
    <w:p>
      <w:pPr>
        <w:spacing w:after="150"/>
      </w:pPr>
      <w:r>
        <w:rPr/>
        <w:t xml:space="preserve">图表：2024-2029年中国载货车保有量需求规模预测结果(万辆)</w:t>
      </w:r>
    </w:p>
    <w:p>
      <w:pPr>
        <w:spacing w:after="150"/>
      </w:pPr>
      <w:r>
        <w:rPr/>
        <w:t xml:space="preserve">图表：2024-2029年中国载货车配套用标准件行业规模预测结果(万辆、套)</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2024-2029年中国标准件行业深度剖析研究与投资分析咨询预测报告</dc:title>
  <dc:description>2024-2029年中国标准件行业深度剖析研究与投资分析咨询预测报告</dc:description>
  <dc:subject>2024-2029年中国标准件行业深度剖析研究与投资分析咨询预测报告</dc:subject>
  <cp:keywords>研究报告</cp:keywords>
  <cp:category>研究报告</cp:category>
  <cp:lastModifiedBy>北京中道泰和信息咨询有限公司</cp:lastModifiedBy>
  <dcterms:created xsi:type="dcterms:W3CDTF">2024-01-22T19:10:41+08:00</dcterms:created>
  <dcterms:modified xsi:type="dcterms:W3CDTF">2024-01-22T19:10:41+08:00</dcterms:modified>
</cp:coreProperties>
</file>

<file path=docProps/custom.xml><?xml version="1.0" encoding="utf-8"?>
<Properties xmlns="http://schemas.openxmlformats.org/officeDocument/2006/custom-properties" xmlns:vt="http://schemas.openxmlformats.org/officeDocument/2006/docPropsVTypes"/>
</file>